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1D" w:rsidRPr="0083206F" w:rsidRDefault="000E451D" w:rsidP="0083206F">
      <w:pPr>
        <w:spacing w:after="240" w:line="240" w:lineRule="auto"/>
        <w:jc w:val="center"/>
        <w:rPr>
          <w:rFonts w:ascii="Segoe UI" w:hAnsi="Segoe UI" w:cs="Segoe UI"/>
          <w:bCs/>
          <w:sz w:val="24"/>
          <w:szCs w:val="24"/>
        </w:rPr>
      </w:pPr>
    </w:p>
    <w:p w:rsidR="00765809" w:rsidRDefault="00105EDB" w:rsidP="00105EDB">
      <w:pPr>
        <w:jc w:val="center"/>
        <w:rPr>
          <w:rFonts w:ascii="Segoe UI" w:hAnsi="Segoe UI" w:cs="Segoe UI"/>
          <w:sz w:val="30"/>
          <w:szCs w:val="30"/>
        </w:rPr>
      </w:pPr>
      <w:proofErr w:type="spellStart"/>
      <w:r w:rsidRPr="00794D1D">
        <w:rPr>
          <w:rFonts w:ascii="Segoe UI" w:hAnsi="Segoe UI" w:cs="Segoe UI"/>
          <w:sz w:val="32"/>
          <w:szCs w:val="32"/>
        </w:rPr>
        <w:t>Росреестр</w:t>
      </w:r>
      <w:proofErr w:type="spellEnd"/>
      <w:r w:rsidRPr="00794D1D">
        <w:rPr>
          <w:rFonts w:ascii="Segoe UI" w:hAnsi="Segoe UI" w:cs="Segoe UI"/>
          <w:sz w:val="32"/>
          <w:szCs w:val="32"/>
        </w:rPr>
        <w:t xml:space="preserve"> рекомендует жителям Алтайского края поторопиться с регистрацией недвижимости по «дачной амнистии»</w:t>
      </w:r>
    </w:p>
    <w:p w:rsidR="00105EDB" w:rsidRPr="00794D1D" w:rsidRDefault="00105EDB" w:rsidP="00105EDB">
      <w:pPr>
        <w:spacing w:after="120" w:line="240" w:lineRule="auto"/>
        <w:jc w:val="both"/>
        <w:rPr>
          <w:rFonts w:ascii="Segoe UI" w:hAnsi="Segoe UI" w:cs="Segoe UI"/>
          <w:sz w:val="24"/>
          <w:szCs w:val="24"/>
        </w:rPr>
      </w:pPr>
      <w:r w:rsidRPr="00794D1D">
        <w:rPr>
          <w:rFonts w:ascii="Segoe UI" w:hAnsi="Segoe UI" w:cs="Segoe UI"/>
          <w:sz w:val="24"/>
          <w:szCs w:val="24"/>
        </w:rPr>
        <w:t xml:space="preserve">Управление </w:t>
      </w:r>
      <w:proofErr w:type="spellStart"/>
      <w:r w:rsidRPr="00794D1D">
        <w:rPr>
          <w:rFonts w:ascii="Segoe UI" w:hAnsi="Segoe UI" w:cs="Segoe UI"/>
          <w:sz w:val="24"/>
          <w:szCs w:val="24"/>
        </w:rPr>
        <w:t>Росреестра</w:t>
      </w:r>
      <w:proofErr w:type="spellEnd"/>
      <w:r w:rsidRPr="00794D1D">
        <w:rPr>
          <w:rFonts w:ascii="Segoe UI" w:hAnsi="Segoe UI" w:cs="Segoe UI"/>
          <w:sz w:val="24"/>
          <w:szCs w:val="24"/>
        </w:rPr>
        <w:t xml:space="preserve"> по Алтайскому краю сообщает заявителям об установлении </w:t>
      </w:r>
      <w:r w:rsidRPr="00137D0C">
        <w:rPr>
          <w:rFonts w:ascii="Segoe UI" w:hAnsi="Segoe UI" w:cs="Segoe UI"/>
          <w:b/>
          <w:sz w:val="24"/>
          <w:szCs w:val="24"/>
        </w:rPr>
        <w:t>с 1 января 2017 года</w:t>
      </w:r>
      <w:r w:rsidRPr="00794D1D">
        <w:rPr>
          <w:rFonts w:ascii="Segoe UI" w:hAnsi="Segoe UI" w:cs="Segoe UI"/>
          <w:sz w:val="24"/>
          <w:szCs w:val="24"/>
        </w:rPr>
        <w:t xml:space="preserve"> новых требований об обязательном кадастровом учете, в том числе, садовых домов, гаражей, объектов вспомогательного назначения и иных объектов, не требующих получения разрешения на строительство. Нововведения установлены Федеральным законом «О государственной регистрации недвижимости».</w:t>
      </w:r>
    </w:p>
    <w:p w:rsidR="00105EDB" w:rsidRPr="00794D1D" w:rsidRDefault="00105EDB" w:rsidP="00105EDB">
      <w:pPr>
        <w:spacing w:after="120" w:line="240" w:lineRule="auto"/>
        <w:jc w:val="both"/>
        <w:rPr>
          <w:rFonts w:ascii="Segoe UI" w:hAnsi="Segoe UI" w:cs="Segoe UI"/>
          <w:sz w:val="24"/>
          <w:szCs w:val="24"/>
        </w:rPr>
      </w:pPr>
      <w:r w:rsidRPr="00794D1D">
        <w:rPr>
          <w:rFonts w:ascii="Segoe UI" w:hAnsi="Segoe UI" w:cs="Segoe UI"/>
          <w:sz w:val="24"/>
          <w:szCs w:val="24"/>
        </w:rPr>
        <w:t xml:space="preserve">Как известно, в настоящее время регистрация прав на такие объекты осуществляется по упрощенной процедуре, так называемой </w:t>
      </w:r>
      <w:r w:rsidRPr="00137D0C">
        <w:rPr>
          <w:rFonts w:ascii="Segoe UI" w:hAnsi="Segoe UI" w:cs="Segoe UI"/>
          <w:b/>
          <w:sz w:val="24"/>
          <w:szCs w:val="24"/>
        </w:rPr>
        <w:t>«дачной амнистией»</w:t>
      </w:r>
      <w:r w:rsidRPr="00794D1D">
        <w:rPr>
          <w:rFonts w:ascii="Segoe UI" w:hAnsi="Segoe UI" w:cs="Segoe UI"/>
          <w:sz w:val="24"/>
          <w:szCs w:val="24"/>
        </w:rPr>
        <w:t xml:space="preserve">. Начальник отдела регистрации прав на объекты недвижимости нежилого назначения и земельные участки Управления </w:t>
      </w:r>
      <w:r w:rsidRPr="00137D0C">
        <w:rPr>
          <w:rFonts w:ascii="Segoe UI" w:hAnsi="Segoe UI" w:cs="Segoe UI"/>
          <w:b/>
          <w:sz w:val="24"/>
          <w:szCs w:val="24"/>
        </w:rPr>
        <w:t xml:space="preserve">Оксана </w:t>
      </w:r>
      <w:proofErr w:type="spellStart"/>
      <w:r w:rsidRPr="00137D0C">
        <w:rPr>
          <w:rFonts w:ascii="Segoe UI" w:hAnsi="Segoe UI" w:cs="Segoe UI"/>
          <w:b/>
          <w:sz w:val="24"/>
          <w:szCs w:val="24"/>
        </w:rPr>
        <w:t>Кушманова</w:t>
      </w:r>
      <w:proofErr w:type="spellEnd"/>
      <w:r w:rsidRPr="00794D1D">
        <w:rPr>
          <w:rFonts w:ascii="Segoe UI" w:hAnsi="Segoe UI" w:cs="Segoe UI"/>
          <w:sz w:val="24"/>
          <w:szCs w:val="24"/>
        </w:rPr>
        <w:t xml:space="preserve"> напоминает перечень документов, с которыми необходимо обратиться в один из офисов МФЦ или филиал Кадастровой палаты для регистрации права собственности на свои постройки, это:</w:t>
      </w:r>
    </w:p>
    <w:p w:rsidR="00105EDB" w:rsidRPr="00794D1D" w:rsidRDefault="00105EDB" w:rsidP="00105EDB">
      <w:pPr>
        <w:numPr>
          <w:ilvl w:val="0"/>
          <w:numId w:val="1"/>
        </w:numPr>
        <w:spacing w:after="120" w:line="240" w:lineRule="auto"/>
        <w:ind w:left="1134" w:firstLine="0"/>
        <w:jc w:val="both"/>
        <w:rPr>
          <w:rFonts w:ascii="Segoe UI" w:hAnsi="Segoe UI" w:cs="Segoe UI"/>
          <w:sz w:val="24"/>
          <w:szCs w:val="24"/>
        </w:rPr>
      </w:pPr>
      <w:r w:rsidRPr="00794D1D">
        <w:rPr>
          <w:rFonts w:ascii="Segoe UI" w:hAnsi="Segoe UI" w:cs="Segoe UI"/>
          <w:sz w:val="24"/>
          <w:szCs w:val="24"/>
        </w:rPr>
        <w:t xml:space="preserve">заявление на регистрацию, </w:t>
      </w:r>
    </w:p>
    <w:p w:rsidR="00105EDB" w:rsidRPr="00794D1D" w:rsidRDefault="00105EDB" w:rsidP="00105EDB">
      <w:pPr>
        <w:numPr>
          <w:ilvl w:val="0"/>
          <w:numId w:val="1"/>
        </w:numPr>
        <w:spacing w:after="120" w:line="240" w:lineRule="auto"/>
        <w:ind w:left="1134" w:firstLine="0"/>
        <w:jc w:val="both"/>
        <w:rPr>
          <w:rFonts w:ascii="Segoe UI" w:hAnsi="Segoe UI" w:cs="Segoe UI"/>
          <w:sz w:val="24"/>
          <w:szCs w:val="24"/>
        </w:rPr>
      </w:pPr>
      <w:r w:rsidRPr="00794D1D">
        <w:rPr>
          <w:rFonts w:ascii="Segoe UI" w:hAnsi="Segoe UI" w:cs="Segoe UI"/>
          <w:sz w:val="24"/>
          <w:szCs w:val="24"/>
        </w:rPr>
        <w:t>декларация об объекте недвижимости,</w:t>
      </w:r>
    </w:p>
    <w:p w:rsidR="00105EDB" w:rsidRPr="00794D1D" w:rsidRDefault="00105EDB" w:rsidP="00105EDB">
      <w:pPr>
        <w:numPr>
          <w:ilvl w:val="0"/>
          <w:numId w:val="1"/>
        </w:numPr>
        <w:spacing w:after="120" w:line="240" w:lineRule="auto"/>
        <w:ind w:left="1134" w:firstLine="0"/>
        <w:jc w:val="both"/>
        <w:rPr>
          <w:rFonts w:ascii="Segoe UI" w:hAnsi="Segoe UI" w:cs="Segoe UI"/>
          <w:sz w:val="24"/>
          <w:szCs w:val="24"/>
        </w:rPr>
      </w:pPr>
      <w:r w:rsidRPr="00794D1D">
        <w:rPr>
          <w:rFonts w:ascii="Segoe UI" w:hAnsi="Segoe UI" w:cs="Segoe UI"/>
          <w:sz w:val="24"/>
          <w:szCs w:val="24"/>
        </w:rPr>
        <w:t xml:space="preserve">правоустанавливающий документ на земельный участок (в том случае, если права на него еще не зарегистрированы в Едином государственном реестре прав). </w:t>
      </w:r>
    </w:p>
    <w:p w:rsidR="00105EDB" w:rsidRPr="00794D1D" w:rsidRDefault="00105EDB" w:rsidP="00105EDB">
      <w:pPr>
        <w:spacing w:after="120" w:line="240" w:lineRule="auto"/>
        <w:jc w:val="both"/>
        <w:rPr>
          <w:rFonts w:ascii="Segoe UI" w:hAnsi="Segoe UI" w:cs="Segoe UI"/>
          <w:sz w:val="24"/>
          <w:szCs w:val="24"/>
        </w:rPr>
      </w:pPr>
      <w:r w:rsidRPr="00137D0C">
        <w:rPr>
          <w:rFonts w:ascii="Segoe UI" w:hAnsi="Segoe UI" w:cs="Segoe UI"/>
          <w:b/>
          <w:sz w:val="24"/>
          <w:szCs w:val="24"/>
        </w:rPr>
        <w:t>Декларацию</w:t>
      </w:r>
      <w:r w:rsidRPr="00794D1D">
        <w:rPr>
          <w:rFonts w:ascii="Segoe UI" w:hAnsi="Segoe UI" w:cs="Segoe UI"/>
          <w:sz w:val="24"/>
          <w:szCs w:val="24"/>
        </w:rPr>
        <w:t xml:space="preserve"> об объекте недвижимости владелец постройки оформляет и подписывает самостоятельно. Документ содержит все сведения, касающиеся самовольной постройки: точное месторасположение, технические характеристики и информацию о ее владельце. Форму декларации об объекте недвижимости и образец ее заполнения можно найти </w:t>
      </w:r>
      <w:proofErr w:type="gramStart"/>
      <w:r w:rsidRPr="00794D1D">
        <w:rPr>
          <w:rFonts w:ascii="Segoe UI" w:hAnsi="Segoe UI" w:cs="Segoe UI"/>
          <w:sz w:val="24"/>
          <w:szCs w:val="24"/>
        </w:rPr>
        <w:t>на</w:t>
      </w:r>
      <w:proofErr w:type="gramEnd"/>
      <w:r w:rsidRPr="00794D1D">
        <w:rPr>
          <w:rFonts w:ascii="Segoe UI" w:hAnsi="Segoe UI" w:cs="Segoe UI"/>
          <w:sz w:val="24"/>
          <w:szCs w:val="24"/>
        </w:rPr>
        <w:t xml:space="preserve"> официальном </w:t>
      </w:r>
      <w:hyperlink r:id="rId8" w:history="1">
        <w:proofErr w:type="gramStart"/>
        <w:r w:rsidRPr="00794D1D">
          <w:rPr>
            <w:rStyle w:val="a8"/>
            <w:rFonts w:ascii="Segoe UI" w:hAnsi="Segoe UI" w:cs="Segoe UI"/>
            <w:sz w:val="24"/>
            <w:szCs w:val="24"/>
          </w:rPr>
          <w:t>сайте</w:t>
        </w:r>
        <w:proofErr w:type="gramEnd"/>
      </w:hyperlink>
      <w:r w:rsidRPr="00794D1D">
        <w:rPr>
          <w:rFonts w:ascii="Segoe UI" w:hAnsi="Segoe UI" w:cs="Segoe UI"/>
          <w:sz w:val="24"/>
          <w:szCs w:val="24"/>
        </w:rPr>
        <w:t xml:space="preserve"> </w:t>
      </w:r>
      <w:proofErr w:type="spellStart"/>
      <w:r w:rsidRPr="00794D1D">
        <w:rPr>
          <w:rFonts w:ascii="Segoe UI" w:hAnsi="Segoe UI" w:cs="Segoe UI"/>
          <w:sz w:val="24"/>
          <w:szCs w:val="24"/>
        </w:rPr>
        <w:t>Росреестра</w:t>
      </w:r>
      <w:proofErr w:type="spellEnd"/>
      <w:r w:rsidRPr="00794D1D">
        <w:rPr>
          <w:rFonts w:ascii="Segoe UI" w:hAnsi="Segoe UI" w:cs="Segoe UI"/>
          <w:sz w:val="24"/>
          <w:szCs w:val="24"/>
        </w:rPr>
        <w:t>.</w:t>
      </w:r>
    </w:p>
    <w:p w:rsidR="00105EDB" w:rsidRPr="00794D1D" w:rsidRDefault="00105EDB" w:rsidP="00105EDB">
      <w:pPr>
        <w:spacing w:after="120" w:line="240" w:lineRule="auto"/>
        <w:jc w:val="both"/>
        <w:rPr>
          <w:rFonts w:ascii="Segoe UI" w:hAnsi="Segoe UI" w:cs="Segoe UI"/>
          <w:sz w:val="24"/>
          <w:szCs w:val="24"/>
        </w:rPr>
      </w:pPr>
      <w:r w:rsidRPr="00794D1D">
        <w:rPr>
          <w:rFonts w:ascii="Segoe UI" w:hAnsi="Segoe UI" w:cs="Segoe UI"/>
          <w:sz w:val="24"/>
          <w:szCs w:val="24"/>
        </w:rPr>
        <w:t xml:space="preserve">Вместе с тем, специалист Управления </w:t>
      </w:r>
      <w:r w:rsidRPr="00137D0C">
        <w:rPr>
          <w:rFonts w:ascii="Segoe UI" w:hAnsi="Segoe UI" w:cs="Segoe UI"/>
          <w:b/>
          <w:sz w:val="24"/>
          <w:szCs w:val="24"/>
        </w:rPr>
        <w:t>обращает внимание</w:t>
      </w:r>
      <w:r w:rsidRPr="00794D1D">
        <w:rPr>
          <w:rFonts w:ascii="Segoe UI" w:hAnsi="Segoe UI" w:cs="Segoe UI"/>
          <w:sz w:val="24"/>
          <w:szCs w:val="24"/>
        </w:rPr>
        <w:t xml:space="preserve"> на то, что уже с 2017 года государственная регистрация прав на вышеуказанные объекты и их кадастровый учет должны будут осуществляться </w:t>
      </w:r>
      <w:r w:rsidRPr="002D55DF">
        <w:rPr>
          <w:rFonts w:ascii="Segoe UI" w:hAnsi="Segoe UI" w:cs="Segoe UI"/>
          <w:b/>
          <w:sz w:val="24"/>
          <w:szCs w:val="24"/>
        </w:rPr>
        <w:t>одновременно</w:t>
      </w:r>
      <w:r w:rsidRPr="00794D1D">
        <w:rPr>
          <w:rFonts w:ascii="Segoe UI" w:hAnsi="Segoe UI" w:cs="Segoe UI"/>
          <w:sz w:val="24"/>
          <w:szCs w:val="24"/>
        </w:rPr>
        <w:t>:</w:t>
      </w:r>
    </w:p>
    <w:p w:rsidR="00105EDB" w:rsidRPr="002D55DF" w:rsidRDefault="00105EDB" w:rsidP="00105EDB">
      <w:pPr>
        <w:spacing w:after="120" w:line="240" w:lineRule="auto"/>
        <w:jc w:val="both"/>
        <w:rPr>
          <w:rFonts w:ascii="Segoe UI" w:hAnsi="Segoe UI" w:cs="Segoe UI"/>
          <w:sz w:val="24"/>
          <w:szCs w:val="24"/>
        </w:rPr>
      </w:pPr>
      <w:r w:rsidRPr="00794D1D">
        <w:rPr>
          <w:rFonts w:ascii="Segoe UI" w:hAnsi="Segoe UI" w:cs="Segoe UI"/>
          <w:sz w:val="24"/>
          <w:szCs w:val="24"/>
        </w:rPr>
        <w:t xml:space="preserve">- С этой целью заявителю, помимо иных документов, нужно представить технический план объекта, подготовленный кадастровым инженером, - сообщила Оксана Геннадьевна. - В связи с этим краевое Управление </w:t>
      </w:r>
      <w:proofErr w:type="spellStart"/>
      <w:r w:rsidRPr="00794D1D">
        <w:rPr>
          <w:rFonts w:ascii="Segoe UI" w:hAnsi="Segoe UI" w:cs="Segoe UI"/>
          <w:sz w:val="24"/>
          <w:szCs w:val="24"/>
        </w:rPr>
        <w:t>Росреестра</w:t>
      </w:r>
      <w:proofErr w:type="spellEnd"/>
      <w:r w:rsidRPr="00794D1D">
        <w:rPr>
          <w:rFonts w:ascii="Segoe UI" w:hAnsi="Segoe UI" w:cs="Segoe UI"/>
          <w:sz w:val="24"/>
          <w:szCs w:val="24"/>
        </w:rPr>
        <w:t xml:space="preserve"> рекомендует всем желающим зарегистрировать свой дачный, садовый дом или гараж, успеть </w:t>
      </w:r>
      <w:r w:rsidRPr="002D55DF">
        <w:rPr>
          <w:rFonts w:ascii="Segoe UI" w:hAnsi="Segoe UI" w:cs="Segoe UI"/>
          <w:sz w:val="24"/>
          <w:szCs w:val="24"/>
        </w:rPr>
        <w:t xml:space="preserve">воспользоваться положениями упрощенного порядка «дачной амнистии». </w:t>
      </w:r>
    </w:p>
    <w:p w:rsidR="00105EDB" w:rsidRDefault="00105EDB" w:rsidP="00105EDB">
      <w:pPr>
        <w:spacing w:after="120" w:line="240" w:lineRule="auto"/>
        <w:jc w:val="both"/>
        <w:rPr>
          <w:rFonts w:ascii="Segoe UI" w:hAnsi="Segoe UI" w:cs="Segoe UI"/>
          <w:sz w:val="24"/>
          <w:szCs w:val="24"/>
        </w:rPr>
      </w:pPr>
      <w:r w:rsidRPr="002D55DF">
        <w:rPr>
          <w:rFonts w:ascii="Segoe UI" w:hAnsi="Segoe UI" w:cs="Segoe UI"/>
          <w:sz w:val="24"/>
          <w:szCs w:val="24"/>
        </w:rPr>
        <w:t xml:space="preserve">Сотрудником Управления также отмечена тенденция к </w:t>
      </w:r>
      <w:r w:rsidR="002D55DF" w:rsidRPr="002D55DF">
        <w:rPr>
          <w:rFonts w:ascii="Segoe UI" w:hAnsi="Segoe UI" w:cs="Segoe UI"/>
          <w:sz w:val="24"/>
          <w:szCs w:val="24"/>
        </w:rPr>
        <w:t xml:space="preserve">существенному </w:t>
      </w:r>
      <w:r w:rsidR="002D55DF" w:rsidRPr="002D55DF">
        <w:rPr>
          <w:rFonts w:ascii="Segoe UI" w:hAnsi="Segoe UI" w:cs="Segoe UI"/>
          <w:b/>
          <w:sz w:val="24"/>
          <w:szCs w:val="24"/>
        </w:rPr>
        <w:t xml:space="preserve">сокращению </w:t>
      </w:r>
      <w:r w:rsidR="002D55DF" w:rsidRPr="002D55DF">
        <w:rPr>
          <w:rFonts w:ascii="Segoe UI" w:hAnsi="Segoe UI" w:cs="Segoe UI"/>
          <w:sz w:val="24"/>
          <w:szCs w:val="24"/>
        </w:rPr>
        <w:t>количества заявлений</w:t>
      </w:r>
      <w:r w:rsidRPr="002D55DF">
        <w:rPr>
          <w:rFonts w:ascii="Segoe UI" w:hAnsi="Segoe UI" w:cs="Segoe UI"/>
          <w:sz w:val="24"/>
          <w:szCs w:val="24"/>
        </w:rPr>
        <w:t xml:space="preserve"> по упрощенной процедуре «дачной амнистии». Так, </w:t>
      </w:r>
      <w:r w:rsidR="002D55DF" w:rsidRPr="002D55DF">
        <w:rPr>
          <w:rFonts w:ascii="Segoe UI" w:hAnsi="Segoe UI" w:cs="Segoe UI"/>
          <w:sz w:val="24"/>
          <w:szCs w:val="24"/>
        </w:rPr>
        <w:t xml:space="preserve">за 9 месяцев </w:t>
      </w:r>
      <w:r w:rsidRPr="002D55DF">
        <w:rPr>
          <w:rFonts w:ascii="Segoe UI" w:hAnsi="Segoe UI" w:cs="Segoe UI"/>
          <w:sz w:val="24"/>
          <w:szCs w:val="24"/>
        </w:rPr>
        <w:t>2015 год</w:t>
      </w:r>
      <w:r w:rsidR="002D55DF" w:rsidRPr="002D55DF">
        <w:rPr>
          <w:rFonts w:ascii="Segoe UI" w:hAnsi="Segoe UI" w:cs="Segoe UI"/>
          <w:sz w:val="24"/>
          <w:szCs w:val="24"/>
        </w:rPr>
        <w:t>а</w:t>
      </w:r>
      <w:r w:rsidRPr="002D55DF">
        <w:rPr>
          <w:rFonts w:ascii="Segoe UI" w:hAnsi="Segoe UI" w:cs="Segoe UI"/>
          <w:sz w:val="24"/>
          <w:szCs w:val="24"/>
        </w:rPr>
        <w:t xml:space="preserve"> </w:t>
      </w:r>
      <w:r w:rsidR="002D55DF" w:rsidRPr="002D55DF">
        <w:rPr>
          <w:rFonts w:ascii="Segoe UI" w:hAnsi="Segoe UI" w:cs="Segoe UI"/>
          <w:sz w:val="24"/>
          <w:szCs w:val="24"/>
        </w:rPr>
        <w:t>поступило 5182 заявления н</w:t>
      </w:r>
      <w:r w:rsidRPr="002D55DF">
        <w:rPr>
          <w:rFonts w:ascii="Segoe UI" w:hAnsi="Segoe UI" w:cs="Segoe UI"/>
          <w:sz w:val="24"/>
          <w:szCs w:val="24"/>
        </w:rPr>
        <w:t>а государственн</w:t>
      </w:r>
      <w:r w:rsidR="002D55DF" w:rsidRPr="002D55DF">
        <w:rPr>
          <w:rFonts w:ascii="Segoe UI" w:hAnsi="Segoe UI" w:cs="Segoe UI"/>
          <w:sz w:val="24"/>
          <w:szCs w:val="24"/>
        </w:rPr>
        <w:t xml:space="preserve">ую </w:t>
      </w:r>
      <w:r w:rsidRPr="002D55DF">
        <w:rPr>
          <w:rFonts w:ascii="Segoe UI" w:hAnsi="Segoe UI" w:cs="Segoe UI"/>
          <w:sz w:val="24"/>
          <w:szCs w:val="24"/>
        </w:rPr>
        <w:t>регистраци</w:t>
      </w:r>
      <w:r w:rsidR="002D55DF" w:rsidRPr="002D55DF">
        <w:rPr>
          <w:rFonts w:ascii="Segoe UI" w:hAnsi="Segoe UI" w:cs="Segoe UI"/>
          <w:sz w:val="24"/>
          <w:szCs w:val="24"/>
        </w:rPr>
        <w:t>ю</w:t>
      </w:r>
      <w:r w:rsidRPr="002D55DF">
        <w:rPr>
          <w:rFonts w:ascii="Segoe UI" w:hAnsi="Segoe UI" w:cs="Segoe UI"/>
          <w:sz w:val="24"/>
          <w:szCs w:val="24"/>
        </w:rPr>
        <w:t xml:space="preserve"> прав объект</w:t>
      </w:r>
      <w:r w:rsidR="002D55DF">
        <w:rPr>
          <w:rFonts w:ascii="Segoe UI" w:hAnsi="Segoe UI" w:cs="Segoe UI"/>
          <w:sz w:val="24"/>
          <w:szCs w:val="24"/>
        </w:rPr>
        <w:t>ов</w:t>
      </w:r>
      <w:r w:rsidRPr="002D55DF">
        <w:rPr>
          <w:rFonts w:ascii="Segoe UI" w:hAnsi="Segoe UI" w:cs="Segoe UI"/>
          <w:sz w:val="24"/>
          <w:szCs w:val="24"/>
        </w:rPr>
        <w:t xml:space="preserve"> индивидуального жилищного строительства (ИЖС), расположенны</w:t>
      </w:r>
      <w:r w:rsidR="002D55DF">
        <w:rPr>
          <w:rFonts w:ascii="Segoe UI" w:hAnsi="Segoe UI" w:cs="Segoe UI"/>
          <w:sz w:val="24"/>
          <w:szCs w:val="24"/>
        </w:rPr>
        <w:t>х</w:t>
      </w:r>
      <w:r w:rsidRPr="002D55DF">
        <w:rPr>
          <w:rFonts w:ascii="Segoe UI" w:hAnsi="Segoe UI" w:cs="Segoe UI"/>
          <w:sz w:val="24"/>
          <w:szCs w:val="24"/>
        </w:rPr>
        <w:t xml:space="preserve"> на земельных участках, предназначенных для ИЖС</w:t>
      </w:r>
      <w:r w:rsidR="002D55DF">
        <w:rPr>
          <w:rFonts w:ascii="Segoe UI" w:hAnsi="Segoe UI" w:cs="Segoe UI"/>
          <w:sz w:val="24"/>
          <w:szCs w:val="24"/>
        </w:rPr>
        <w:t xml:space="preserve"> </w:t>
      </w:r>
      <w:r w:rsidRPr="002D55DF">
        <w:rPr>
          <w:rFonts w:ascii="Segoe UI" w:hAnsi="Segoe UI" w:cs="Segoe UI"/>
          <w:sz w:val="24"/>
          <w:szCs w:val="24"/>
        </w:rPr>
        <w:t>либо для ведени</w:t>
      </w:r>
      <w:r w:rsidR="002D55DF" w:rsidRPr="002D55DF">
        <w:rPr>
          <w:rFonts w:ascii="Segoe UI" w:hAnsi="Segoe UI" w:cs="Segoe UI"/>
          <w:sz w:val="24"/>
          <w:szCs w:val="24"/>
        </w:rPr>
        <w:t xml:space="preserve">я личного подсобного хозяйства, </w:t>
      </w:r>
      <w:r w:rsidRPr="002D55DF">
        <w:rPr>
          <w:rFonts w:ascii="Segoe UI" w:hAnsi="Segoe UI" w:cs="Segoe UI"/>
          <w:sz w:val="24"/>
          <w:szCs w:val="24"/>
        </w:rPr>
        <w:t xml:space="preserve">а </w:t>
      </w:r>
      <w:r w:rsidR="002D55DF">
        <w:rPr>
          <w:rFonts w:ascii="Segoe UI" w:hAnsi="Segoe UI" w:cs="Segoe UI"/>
          <w:sz w:val="24"/>
          <w:szCs w:val="24"/>
        </w:rPr>
        <w:t xml:space="preserve">за аналогичный период </w:t>
      </w:r>
      <w:r w:rsidRPr="002D55DF">
        <w:rPr>
          <w:rFonts w:ascii="Segoe UI" w:hAnsi="Segoe UI" w:cs="Segoe UI"/>
          <w:sz w:val="24"/>
          <w:szCs w:val="24"/>
        </w:rPr>
        <w:t>2016</w:t>
      </w:r>
      <w:r w:rsidR="002D55DF">
        <w:rPr>
          <w:rFonts w:ascii="Segoe UI" w:hAnsi="Segoe UI" w:cs="Segoe UI"/>
          <w:sz w:val="24"/>
          <w:szCs w:val="24"/>
        </w:rPr>
        <w:t xml:space="preserve"> года</w:t>
      </w:r>
      <w:r w:rsidRPr="002D55DF">
        <w:rPr>
          <w:rFonts w:ascii="Segoe UI" w:hAnsi="Segoe UI" w:cs="Segoe UI"/>
          <w:sz w:val="24"/>
          <w:szCs w:val="24"/>
        </w:rPr>
        <w:t xml:space="preserve"> - 3163 заявления. </w:t>
      </w:r>
    </w:p>
    <w:p w:rsidR="00FC7E4B" w:rsidRDefault="00FC7E4B" w:rsidP="00105EDB">
      <w:pPr>
        <w:spacing w:after="120" w:line="240" w:lineRule="auto"/>
        <w:jc w:val="both"/>
        <w:rPr>
          <w:rFonts w:ascii="Segoe UI" w:hAnsi="Segoe UI" w:cs="Segoe UI"/>
          <w:sz w:val="24"/>
          <w:szCs w:val="24"/>
        </w:rPr>
      </w:pPr>
      <w:r>
        <w:rPr>
          <w:rFonts w:ascii="Segoe UI" w:hAnsi="Segoe UI" w:cs="Segoe UI"/>
          <w:sz w:val="24"/>
          <w:szCs w:val="24"/>
        </w:rPr>
        <w:t xml:space="preserve">Начальник   </w:t>
      </w:r>
      <w:proofErr w:type="gramStart"/>
      <w:r>
        <w:rPr>
          <w:rFonts w:ascii="Segoe UI" w:hAnsi="Segoe UI" w:cs="Segoe UI"/>
          <w:sz w:val="24"/>
          <w:szCs w:val="24"/>
        </w:rPr>
        <w:t>Межмуниципального</w:t>
      </w:r>
      <w:proofErr w:type="gramEnd"/>
    </w:p>
    <w:p w:rsidR="00FC7E4B" w:rsidRDefault="00FC7E4B" w:rsidP="00105EDB">
      <w:pPr>
        <w:spacing w:after="120" w:line="240" w:lineRule="auto"/>
        <w:jc w:val="both"/>
        <w:rPr>
          <w:rFonts w:ascii="Segoe UI" w:hAnsi="Segoe UI" w:cs="Segoe UI"/>
          <w:sz w:val="24"/>
          <w:szCs w:val="24"/>
        </w:rPr>
      </w:pPr>
      <w:proofErr w:type="spellStart"/>
      <w:r>
        <w:rPr>
          <w:rFonts w:ascii="Segoe UI" w:hAnsi="Segoe UI" w:cs="Segoe UI"/>
          <w:sz w:val="24"/>
          <w:szCs w:val="24"/>
        </w:rPr>
        <w:t>Краснощековского</w:t>
      </w:r>
      <w:proofErr w:type="spellEnd"/>
      <w:r>
        <w:rPr>
          <w:rFonts w:ascii="Segoe UI" w:hAnsi="Segoe UI" w:cs="Segoe UI"/>
          <w:sz w:val="24"/>
          <w:szCs w:val="24"/>
        </w:rPr>
        <w:t xml:space="preserve"> отдела                                                                О.А. </w:t>
      </w:r>
      <w:proofErr w:type="spellStart"/>
      <w:r>
        <w:rPr>
          <w:rFonts w:ascii="Segoe UI" w:hAnsi="Segoe UI" w:cs="Segoe UI"/>
          <w:sz w:val="24"/>
          <w:szCs w:val="24"/>
        </w:rPr>
        <w:t>Бочарова</w:t>
      </w:r>
      <w:proofErr w:type="spellEnd"/>
      <w:r>
        <w:rPr>
          <w:rFonts w:ascii="Segoe UI" w:hAnsi="Segoe UI" w:cs="Segoe UI"/>
          <w:sz w:val="24"/>
          <w:szCs w:val="24"/>
        </w:rPr>
        <w:t>.</w:t>
      </w:r>
    </w:p>
    <w:p w:rsidR="00FC7E4B" w:rsidRPr="002D55DF" w:rsidRDefault="00FC7E4B" w:rsidP="00105EDB">
      <w:pPr>
        <w:spacing w:after="120" w:line="240" w:lineRule="auto"/>
        <w:jc w:val="both"/>
        <w:rPr>
          <w:rFonts w:ascii="Segoe UI" w:hAnsi="Segoe UI" w:cs="Segoe UI"/>
          <w:sz w:val="24"/>
          <w:szCs w:val="24"/>
        </w:rPr>
      </w:pPr>
    </w:p>
    <w:sectPr w:rsidR="00FC7E4B" w:rsidRPr="002D55DF" w:rsidSect="00765809">
      <w:headerReference w:type="even" r:id="rId9"/>
      <w:pgSz w:w="11906" w:h="16838" w:code="9"/>
      <w:pgMar w:top="851" w:right="70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EB9" w:rsidRDefault="00843EB9" w:rsidP="000E451D">
      <w:pPr>
        <w:spacing w:after="0" w:line="240" w:lineRule="auto"/>
      </w:pPr>
      <w:r>
        <w:separator/>
      </w:r>
    </w:p>
  </w:endnote>
  <w:endnote w:type="continuationSeparator" w:id="0">
    <w:p w:rsidR="00843EB9" w:rsidRDefault="00843EB9"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EB9" w:rsidRDefault="00843EB9" w:rsidP="000E451D">
      <w:pPr>
        <w:spacing w:after="0" w:line="240" w:lineRule="auto"/>
      </w:pPr>
      <w:r>
        <w:separator/>
      </w:r>
    </w:p>
  </w:footnote>
  <w:footnote w:type="continuationSeparator" w:id="0">
    <w:p w:rsidR="00843EB9" w:rsidRDefault="00843EB9"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937C7C" w:rsidP="00116CF1">
    <w:pPr>
      <w:pStyle w:val="a5"/>
      <w:framePr w:wrap="around" w:vAnchor="text" w:hAnchor="margin" w:xAlign="center" w:y="1"/>
      <w:rPr>
        <w:rStyle w:val="a7"/>
      </w:rPr>
    </w:pPr>
    <w:r>
      <w:rPr>
        <w:rStyle w:val="a7"/>
      </w:rPr>
      <w:fldChar w:fldCharType="begin"/>
    </w:r>
    <w:r w:rsidR="00116CF1">
      <w:rPr>
        <w:rStyle w:val="a7"/>
      </w:rPr>
      <w:instrText xml:space="preserve">PAGE  </w:instrText>
    </w:r>
    <w:r>
      <w:rPr>
        <w:rStyle w:val="a7"/>
      </w:rPr>
      <w:fldChar w:fldCharType="end"/>
    </w:r>
  </w:p>
  <w:p w:rsidR="00116CF1" w:rsidRDefault="00116C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C7977"/>
    <w:multiLevelType w:val="hybridMultilevel"/>
    <w:tmpl w:val="16CCE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06A9"/>
    <w:rsid w:val="00022BA5"/>
    <w:rsid w:val="00041176"/>
    <w:rsid w:val="00043BBC"/>
    <w:rsid w:val="000B56DA"/>
    <w:rsid w:val="000C4392"/>
    <w:rsid w:val="000D7EC7"/>
    <w:rsid w:val="000E451D"/>
    <w:rsid w:val="000E5C3A"/>
    <w:rsid w:val="00105EDB"/>
    <w:rsid w:val="00116CF1"/>
    <w:rsid w:val="00133568"/>
    <w:rsid w:val="001339E8"/>
    <w:rsid w:val="00137D0C"/>
    <w:rsid w:val="00143C1F"/>
    <w:rsid w:val="001B0FF4"/>
    <w:rsid w:val="001B4E7A"/>
    <w:rsid w:val="001B6AD7"/>
    <w:rsid w:val="001C6484"/>
    <w:rsid w:val="00200DFC"/>
    <w:rsid w:val="00233608"/>
    <w:rsid w:val="0025295F"/>
    <w:rsid w:val="0025454F"/>
    <w:rsid w:val="00273797"/>
    <w:rsid w:val="00290A85"/>
    <w:rsid w:val="002A5456"/>
    <w:rsid w:val="002B299B"/>
    <w:rsid w:val="002B7E4F"/>
    <w:rsid w:val="002C4762"/>
    <w:rsid w:val="002D4A94"/>
    <w:rsid w:val="002D55DF"/>
    <w:rsid w:val="002F56E3"/>
    <w:rsid w:val="003335C4"/>
    <w:rsid w:val="003455A4"/>
    <w:rsid w:val="00355690"/>
    <w:rsid w:val="00387C85"/>
    <w:rsid w:val="003A672A"/>
    <w:rsid w:val="003A75AA"/>
    <w:rsid w:val="003B29FD"/>
    <w:rsid w:val="003D1E26"/>
    <w:rsid w:val="003F50EB"/>
    <w:rsid w:val="00411529"/>
    <w:rsid w:val="00421B7D"/>
    <w:rsid w:val="0046231D"/>
    <w:rsid w:val="00477CA9"/>
    <w:rsid w:val="00490C5C"/>
    <w:rsid w:val="004B0C38"/>
    <w:rsid w:val="004B655A"/>
    <w:rsid w:val="004C2167"/>
    <w:rsid w:val="004F7111"/>
    <w:rsid w:val="00502F42"/>
    <w:rsid w:val="005366DE"/>
    <w:rsid w:val="005511CE"/>
    <w:rsid w:val="005A19CC"/>
    <w:rsid w:val="005B118F"/>
    <w:rsid w:val="005C7457"/>
    <w:rsid w:val="005E7B3C"/>
    <w:rsid w:val="00600E5E"/>
    <w:rsid w:val="006042FB"/>
    <w:rsid w:val="00644E7B"/>
    <w:rsid w:val="00690939"/>
    <w:rsid w:val="00695412"/>
    <w:rsid w:val="006A0A19"/>
    <w:rsid w:val="006B73BF"/>
    <w:rsid w:val="006D50B8"/>
    <w:rsid w:val="00710809"/>
    <w:rsid w:val="007219B7"/>
    <w:rsid w:val="0075402F"/>
    <w:rsid w:val="00760401"/>
    <w:rsid w:val="00765809"/>
    <w:rsid w:val="00784AF9"/>
    <w:rsid w:val="0078522F"/>
    <w:rsid w:val="00785F6D"/>
    <w:rsid w:val="00797756"/>
    <w:rsid w:val="007B07C6"/>
    <w:rsid w:val="007B500D"/>
    <w:rsid w:val="0080370D"/>
    <w:rsid w:val="00811BAA"/>
    <w:rsid w:val="008231DC"/>
    <w:rsid w:val="0083206F"/>
    <w:rsid w:val="00843EB9"/>
    <w:rsid w:val="00883837"/>
    <w:rsid w:val="00887010"/>
    <w:rsid w:val="008B29AC"/>
    <w:rsid w:val="008C3D6E"/>
    <w:rsid w:val="008D3EB8"/>
    <w:rsid w:val="008E06A9"/>
    <w:rsid w:val="008E5497"/>
    <w:rsid w:val="008F26D8"/>
    <w:rsid w:val="00937C7C"/>
    <w:rsid w:val="00963210"/>
    <w:rsid w:val="00992F5B"/>
    <w:rsid w:val="0099643F"/>
    <w:rsid w:val="009A7B4F"/>
    <w:rsid w:val="009C36D8"/>
    <w:rsid w:val="009C4618"/>
    <w:rsid w:val="009D09CE"/>
    <w:rsid w:val="009D7EFD"/>
    <w:rsid w:val="009F1EF3"/>
    <w:rsid w:val="00A644CA"/>
    <w:rsid w:val="00AA2F77"/>
    <w:rsid w:val="00AC4466"/>
    <w:rsid w:val="00AF267D"/>
    <w:rsid w:val="00B109CC"/>
    <w:rsid w:val="00B10AF7"/>
    <w:rsid w:val="00B2060E"/>
    <w:rsid w:val="00B37805"/>
    <w:rsid w:val="00BA72EC"/>
    <w:rsid w:val="00BB307C"/>
    <w:rsid w:val="00BF0946"/>
    <w:rsid w:val="00C16FF6"/>
    <w:rsid w:val="00C35C83"/>
    <w:rsid w:val="00C44554"/>
    <w:rsid w:val="00C50631"/>
    <w:rsid w:val="00C53079"/>
    <w:rsid w:val="00C66768"/>
    <w:rsid w:val="00C72DE7"/>
    <w:rsid w:val="00C75EDB"/>
    <w:rsid w:val="00C93DB1"/>
    <w:rsid w:val="00CB27A8"/>
    <w:rsid w:val="00CC2AD1"/>
    <w:rsid w:val="00D12A7C"/>
    <w:rsid w:val="00D63345"/>
    <w:rsid w:val="00D73438"/>
    <w:rsid w:val="00D75024"/>
    <w:rsid w:val="00D760F2"/>
    <w:rsid w:val="00D80ACF"/>
    <w:rsid w:val="00D84396"/>
    <w:rsid w:val="00DA15C2"/>
    <w:rsid w:val="00DC6FC6"/>
    <w:rsid w:val="00DF3FC2"/>
    <w:rsid w:val="00DF4542"/>
    <w:rsid w:val="00E23440"/>
    <w:rsid w:val="00E2497C"/>
    <w:rsid w:val="00E42581"/>
    <w:rsid w:val="00E44CC9"/>
    <w:rsid w:val="00E6628D"/>
    <w:rsid w:val="00EB6E65"/>
    <w:rsid w:val="00EF02BA"/>
    <w:rsid w:val="00F5123E"/>
    <w:rsid w:val="00F7171E"/>
    <w:rsid w:val="00F7476A"/>
    <w:rsid w:val="00FC7E4B"/>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iPriority w:val="99"/>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s>
</file>

<file path=word/webSettings.xml><?xml version="1.0" encoding="utf-8"?>
<w:webSettings xmlns:r="http://schemas.openxmlformats.org/officeDocument/2006/relationships" xmlns:w="http://schemas.openxmlformats.org/wordprocessingml/2006/main">
  <w:divs>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915475130">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 w:id="19832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site/ur/zaregistrirovat-nedvizhimoe-imushchestvo-/blanki-obraztsy-zayavleniy-xml-skhemy815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697D3-676E-4813-9205-7128A7B1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2769</CharactersWithSpaces>
  <SharedDoc>false</SharedDoc>
  <HLinks>
    <vt:vector size="12" baseType="variant">
      <vt:variant>
        <vt:i4>1245191</vt:i4>
      </vt:variant>
      <vt:variant>
        <vt:i4>3</vt:i4>
      </vt:variant>
      <vt:variant>
        <vt:i4>0</vt:i4>
      </vt:variant>
      <vt:variant>
        <vt:i4>5</vt:i4>
      </vt:variant>
      <vt:variant>
        <vt:lpwstr>http://www.rosreestr.ru/</vt:lpwstr>
      </vt:variant>
      <vt:variant>
        <vt:lpwstr/>
      </vt:variant>
      <vt:variant>
        <vt:i4>786453</vt:i4>
      </vt:variant>
      <vt:variant>
        <vt:i4>0</vt:i4>
      </vt:variant>
      <vt:variant>
        <vt:i4>0</vt:i4>
      </vt:variant>
      <vt:variant>
        <vt:i4>5</vt:i4>
      </vt:variant>
      <vt:variant>
        <vt:lpwstr>mailto:22press_rosreestr@mail.ru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Диогенова</dc:creator>
  <cp:lastModifiedBy>Пользователь Windows</cp:lastModifiedBy>
  <cp:revision>2</cp:revision>
  <cp:lastPrinted>2016-11-07T06:21:00Z</cp:lastPrinted>
  <dcterms:created xsi:type="dcterms:W3CDTF">2016-11-14T05:47:00Z</dcterms:created>
  <dcterms:modified xsi:type="dcterms:W3CDTF">2016-11-14T05:47:00Z</dcterms:modified>
</cp:coreProperties>
</file>