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00000" w14:textId="42AF0D99" w:rsidR="0048061F" w:rsidRDefault="00E042AE">
      <w:pPr>
        <w:spacing w:before="274"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>НОВОФИРСОВСКИЙ СЕЛЬСКИЙ СОВЕТ ДЕПУТАТОВ</w:t>
      </w:r>
      <w:r>
        <w:rPr>
          <w:rFonts w:ascii="Times New Roman" w:hAnsi="Times New Roman"/>
          <w:color w:val="0F1115"/>
          <w:sz w:val="28"/>
        </w:rPr>
        <w:br/>
      </w:r>
      <w:r>
        <w:rPr>
          <w:rFonts w:ascii="Times New Roman" w:hAnsi="Times New Roman"/>
          <w:b/>
          <w:color w:val="0F1115"/>
          <w:sz w:val="28"/>
        </w:rPr>
        <w:t>КУРЬИНСКОГО РАЙОНА АЛТАЙСКОГО КРАЯ</w:t>
      </w:r>
    </w:p>
    <w:p w14:paraId="03000000" w14:textId="77777777" w:rsidR="0048061F" w:rsidRDefault="00E042AE">
      <w:pPr>
        <w:spacing w:before="274"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>РЕШЕНИЕ</w:t>
      </w:r>
    </w:p>
    <w:p w14:paraId="04000000" w14:textId="13E5A4ED" w:rsidR="0048061F" w:rsidRDefault="00E05FF6">
      <w:pPr>
        <w:spacing w:before="274" w:after="274" w:line="240" w:lineRule="auto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21.09.</w:t>
      </w:r>
      <w:r w:rsidR="00E042AE">
        <w:rPr>
          <w:rFonts w:ascii="Times New Roman" w:hAnsi="Times New Roman"/>
          <w:color w:val="0F1115"/>
          <w:sz w:val="28"/>
        </w:rPr>
        <w:t xml:space="preserve"> 2026 г.                                                                               </w:t>
      </w:r>
      <w:r>
        <w:rPr>
          <w:rFonts w:ascii="Times New Roman" w:hAnsi="Times New Roman"/>
          <w:color w:val="0F1115"/>
          <w:sz w:val="28"/>
        </w:rPr>
        <w:t xml:space="preserve">              № 17</w:t>
      </w:r>
    </w:p>
    <w:p w14:paraId="05000000" w14:textId="6A2DAC8F" w:rsidR="0048061F" w:rsidRDefault="00E042AE">
      <w:pPr>
        <w:spacing w:before="274"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 xml:space="preserve">с. </w:t>
      </w:r>
      <w:proofErr w:type="spellStart"/>
      <w:r>
        <w:rPr>
          <w:rFonts w:ascii="Times New Roman" w:hAnsi="Times New Roman"/>
          <w:b/>
          <w:color w:val="0F1115"/>
          <w:sz w:val="28"/>
        </w:rPr>
        <w:t>Новофирсово</w:t>
      </w:r>
      <w:proofErr w:type="spellEnd"/>
    </w:p>
    <w:p w14:paraId="06000000" w14:textId="4AF231C3" w:rsidR="0048061F" w:rsidRDefault="00E042AE">
      <w:pPr>
        <w:spacing w:before="274"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 xml:space="preserve">О внесении изменений в Правила благоустройства муниципального образования сельское поселение </w:t>
      </w:r>
      <w:proofErr w:type="spellStart"/>
      <w:r>
        <w:rPr>
          <w:rFonts w:ascii="Times New Roman" w:hAnsi="Times New Roman"/>
          <w:b/>
          <w:color w:val="0F1115"/>
          <w:sz w:val="28"/>
        </w:rPr>
        <w:t>Новофирсовский</w:t>
      </w:r>
      <w:proofErr w:type="spellEnd"/>
      <w:r>
        <w:rPr>
          <w:rFonts w:ascii="Times New Roman" w:hAnsi="Times New Roman"/>
          <w:b/>
          <w:color w:val="0F1115"/>
          <w:sz w:val="28"/>
        </w:rPr>
        <w:t xml:space="preserve"> сельсовет </w:t>
      </w:r>
      <w:proofErr w:type="spellStart"/>
      <w:r>
        <w:rPr>
          <w:rFonts w:ascii="Times New Roman" w:hAnsi="Times New Roman"/>
          <w:b/>
          <w:color w:val="0F1115"/>
          <w:sz w:val="28"/>
        </w:rPr>
        <w:t>Курьинского</w:t>
      </w:r>
      <w:proofErr w:type="spellEnd"/>
      <w:r>
        <w:rPr>
          <w:rFonts w:ascii="Times New Roman" w:hAnsi="Times New Roman"/>
          <w:b/>
          <w:color w:val="0F1115"/>
          <w:sz w:val="28"/>
        </w:rPr>
        <w:t xml:space="preserve"> района Алтайского края, утвержденные решением </w:t>
      </w:r>
      <w:proofErr w:type="spellStart"/>
      <w:r>
        <w:rPr>
          <w:rFonts w:ascii="Times New Roman" w:hAnsi="Times New Roman"/>
          <w:b/>
          <w:color w:val="0F1115"/>
          <w:sz w:val="28"/>
        </w:rPr>
        <w:t>Новофирсовского</w:t>
      </w:r>
      <w:proofErr w:type="spellEnd"/>
      <w:r>
        <w:rPr>
          <w:rFonts w:ascii="Times New Roman" w:hAnsi="Times New Roman"/>
          <w:b/>
          <w:color w:val="0F1115"/>
          <w:sz w:val="28"/>
        </w:rPr>
        <w:t xml:space="preserve"> сельского Совета депутатов </w:t>
      </w:r>
      <w:proofErr w:type="gramStart"/>
      <w:r>
        <w:rPr>
          <w:rFonts w:ascii="Times New Roman" w:hAnsi="Times New Roman"/>
          <w:b/>
          <w:color w:val="0F1115"/>
          <w:sz w:val="28"/>
        </w:rPr>
        <w:t>от  10.08.2026</w:t>
      </w:r>
      <w:proofErr w:type="gramEnd"/>
      <w:r>
        <w:rPr>
          <w:rFonts w:ascii="Times New Roman" w:hAnsi="Times New Roman"/>
          <w:b/>
          <w:color w:val="0F1115"/>
          <w:sz w:val="28"/>
        </w:rPr>
        <w:t xml:space="preserve"> № 14</w:t>
      </w:r>
    </w:p>
    <w:p w14:paraId="07000000" w14:textId="50B5EECC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пунктом 2 статьи 50.1 Федерального закона от 10.01.2002 № 7-ФЗ «Об охране окружающей среды», Постановлением Правительства Алтайского края от 30.06.2026 № 235 «Об установлении перечня опасных видов инвазивных (чужеродных) растений,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территориями», руководствуясь Уставом муниципального образования </w:t>
      </w:r>
      <w:proofErr w:type="spellStart"/>
      <w:r>
        <w:rPr>
          <w:rFonts w:ascii="Times New Roman" w:hAnsi="Times New Roman"/>
          <w:sz w:val="28"/>
        </w:rPr>
        <w:t>Новофирсовский</w:t>
      </w:r>
      <w:proofErr w:type="spellEnd"/>
      <w:r>
        <w:rPr>
          <w:rFonts w:ascii="Times New Roman" w:hAnsi="Times New Roman"/>
          <w:sz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</w:rPr>
        <w:t>Курьинского</w:t>
      </w:r>
      <w:proofErr w:type="spellEnd"/>
      <w:r>
        <w:rPr>
          <w:rFonts w:ascii="Times New Roman" w:hAnsi="Times New Roman"/>
          <w:sz w:val="28"/>
        </w:rPr>
        <w:t xml:space="preserve"> района, </w:t>
      </w:r>
      <w:proofErr w:type="spellStart"/>
      <w:r>
        <w:rPr>
          <w:rFonts w:ascii="Times New Roman" w:hAnsi="Times New Roman"/>
          <w:sz w:val="28"/>
        </w:rPr>
        <w:t>Новофирсовский</w:t>
      </w:r>
      <w:proofErr w:type="spellEnd"/>
      <w:r>
        <w:rPr>
          <w:rFonts w:ascii="Times New Roman" w:hAnsi="Times New Roman"/>
          <w:sz w:val="28"/>
        </w:rPr>
        <w:t xml:space="preserve"> сельский Совет депутатов РЕШИЛ:</w:t>
      </w:r>
    </w:p>
    <w:p w14:paraId="08000000" w14:textId="54403C03" w:rsidR="0048061F" w:rsidRDefault="00E042AE">
      <w:pPr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Внести в Правила благоустройства муниципального образования сельское поселение </w:t>
      </w:r>
      <w:proofErr w:type="spellStart"/>
      <w:r>
        <w:rPr>
          <w:rFonts w:ascii="Times New Roman" w:hAnsi="Times New Roman"/>
          <w:sz w:val="28"/>
        </w:rPr>
        <w:t>Новофирсовский</w:t>
      </w:r>
      <w:proofErr w:type="spellEnd"/>
      <w:r>
        <w:rPr>
          <w:rFonts w:ascii="Times New Roman" w:hAnsi="Times New Roman"/>
          <w:sz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</w:rPr>
        <w:t>Курьинского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края, утвержденные решением </w:t>
      </w:r>
      <w:proofErr w:type="spellStart"/>
      <w:r>
        <w:rPr>
          <w:rFonts w:ascii="Times New Roman" w:hAnsi="Times New Roman"/>
          <w:sz w:val="28"/>
        </w:rPr>
        <w:t>Новофирсовского</w:t>
      </w:r>
      <w:proofErr w:type="spellEnd"/>
      <w:r>
        <w:rPr>
          <w:rFonts w:ascii="Times New Roman" w:hAnsi="Times New Roman"/>
          <w:sz w:val="28"/>
        </w:rPr>
        <w:t xml:space="preserve"> сельского Совета депутатов от 10.08.2026 № 14, следующие изменения:</w:t>
      </w:r>
    </w:p>
    <w:p w14:paraId="09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Раздел 1.5 «Основные понятия» дополнить новым понятием следующего содержания:</w:t>
      </w:r>
    </w:p>
    <w:p w14:paraId="0A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«опасные виды инвазивных (чужеродных) растений — виды растений, включенные в перечень, установленный Постановлением Правительства Алтайского края от 30.06.2026 № 235,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территориями, в том числе:</w:t>
      </w:r>
    </w:p>
    <w:p w14:paraId="0B000000" w14:textId="77777777" w:rsidR="0048061F" w:rsidRDefault="00E042AE">
      <w:pPr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Болиголов пятнистый (</w:t>
      </w:r>
      <w:proofErr w:type="spellStart"/>
      <w:r>
        <w:rPr>
          <w:rFonts w:ascii="Times New Roman" w:hAnsi="Times New Roman"/>
          <w:sz w:val="28"/>
        </w:rPr>
        <w:t>Conium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maculatum</w:t>
      </w:r>
      <w:proofErr w:type="spellEnd"/>
      <w:r>
        <w:rPr>
          <w:rFonts w:ascii="Times New Roman" w:hAnsi="Times New Roman"/>
          <w:sz w:val="28"/>
        </w:rPr>
        <w:t xml:space="preserve"> L.);</w:t>
      </w:r>
    </w:p>
    <w:p w14:paraId="0C000000" w14:textId="77777777" w:rsidR="0048061F" w:rsidRDefault="00E042AE">
      <w:pPr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Борщевик Сосновского (</w:t>
      </w:r>
      <w:proofErr w:type="spellStart"/>
      <w:r>
        <w:rPr>
          <w:rFonts w:ascii="Times New Roman" w:hAnsi="Times New Roman"/>
          <w:sz w:val="28"/>
        </w:rPr>
        <w:t>Heracleum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sosnowskyi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Manden</w:t>
      </w:r>
      <w:proofErr w:type="spellEnd"/>
      <w:r>
        <w:rPr>
          <w:rFonts w:ascii="Times New Roman" w:hAnsi="Times New Roman"/>
          <w:sz w:val="28"/>
        </w:rPr>
        <w:t>.);</w:t>
      </w:r>
    </w:p>
    <w:p w14:paraId="0D000000" w14:textId="77777777" w:rsidR="0048061F" w:rsidRPr="00E042AE" w:rsidRDefault="00E042AE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sz w:val="28"/>
        </w:rPr>
        <w:t>Циклахена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дурнишниколистная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Cyclachaena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xanthiifolia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Nutt</w:t>
      </w:r>
      <w:proofErr w:type="spellEnd"/>
      <w:r>
        <w:rPr>
          <w:rFonts w:ascii="Times New Roman" w:hAnsi="Times New Roman"/>
          <w:sz w:val="28"/>
        </w:rPr>
        <w:t xml:space="preserve">.) </w:t>
      </w:r>
      <w:proofErr w:type="spellStart"/>
      <w:r w:rsidRPr="00E042AE">
        <w:rPr>
          <w:rFonts w:ascii="Times New Roman" w:hAnsi="Times New Roman"/>
          <w:sz w:val="28"/>
          <w:lang w:val="en-US"/>
        </w:rPr>
        <w:t>Fresen</w:t>
      </w:r>
      <w:proofErr w:type="spellEnd"/>
      <w:r w:rsidRPr="00E042AE">
        <w:rPr>
          <w:rFonts w:ascii="Times New Roman" w:hAnsi="Times New Roman"/>
          <w:sz w:val="28"/>
          <w:lang w:val="en-US"/>
        </w:rPr>
        <w:t>.);</w:t>
      </w:r>
    </w:p>
    <w:p w14:paraId="0E000000" w14:textId="77777777" w:rsidR="0048061F" w:rsidRPr="00E042AE" w:rsidRDefault="00E042AE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Золотая</w:t>
      </w:r>
      <w:r w:rsidRPr="00E042AE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роза</w:t>
      </w:r>
      <w:r w:rsidRPr="00E042AE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канадская</w:t>
      </w:r>
      <w:r w:rsidRPr="00E042AE">
        <w:rPr>
          <w:rFonts w:ascii="Times New Roman" w:hAnsi="Times New Roman"/>
          <w:sz w:val="28"/>
          <w:lang w:val="en-US"/>
        </w:rPr>
        <w:t xml:space="preserve"> (</w:t>
      </w:r>
      <w:proofErr w:type="spellStart"/>
      <w:r w:rsidRPr="00E042AE">
        <w:rPr>
          <w:rFonts w:ascii="Times New Roman" w:hAnsi="Times New Roman"/>
          <w:sz w:val="28"/>
          <w:lang w:val="en-US"/>
        </w:rPr>
        <w:t>Solidago</w:t>
      </w:r>
      <w:proofErr w:type="spellEnd"/>
      <w:r w:rsidRPr="00E042AE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E042AE">
        <w:rPr>
          <w:rFonts w:ascii="Times New Roman" w:hAnsi="Times New Roman"/>
          <w:sz w:val="28"/>
          <w:lang w:val="en-US"/>
        </w:rPr>
        <w:t>canadensis</w:t>
      </w:r>
      <w:proofErr w:type="spellEnd"/>
      <w:r w:rsidRPr="00E042AE">
        <w:rPr>
          <w:rFonts w:ascii="Times New Roman" w:hAnsi="Times New Roman"/>
          <w:sz w:val="28"/>
          <w:lang w:val="en-US"/>
        </w:rPr>
        <w:t xml:space="preserve"> L.).».</w:t>
      </w:r>
    </w:p>
    <w:p w14:paraId="0F000000" w14:textId="77777777" w:rsidR="0048061F" w:rsidRDefault="00E042AE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E05FF6">
        <w:rPr>
          <w:rFonts w:ascii="Times New Roman" w:hAnsi="Times New Roman"/>
          <w:color w:val="auto"/>
          <w:sz w:val="28"/>
        </w:rPr>
        <w:lastRenderedPageBreak/>
        <w:t xml:space="preserve">1.2. </w:t>
      </w:r>
      <w:r>
        <w:rPr>
          <w:rFonts w:ascii="Times New Roman" w:hAnsi="Times New Roman"/>
          <w:sz w:val="28"/>
        </w:rPr>
        <w:t>Раздел 5 «Требования к содержанию объектов благоустройства, зданий, строений, сооружений» дополнить новым подразделом 5.11 следующего содержания:</w:t>
      </w:r>
    </w:p>
    <w:p w14:paraId="10000000" w14:textId="31C99A1F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«5.11. Требования к проведению мероприятий по выявлению, предотвращению распространения и уничтожению опасных видов инвазивных (чужеродных) растений</w:t>
      </w:r>
      <w:r w:rsidR="00E05FF6">
        <w:rPr>
          <w:rFonts w:ascii="Times New Roman" w:hAnsi="Times New Roman"/>
          <w:sz w:val="28"/>
        </w:rPr>
        <w:t>.</w:t>
      </w:r>
    </w:p>
    <w:p w14:paraId="11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5.11.1. На территории поселения к опасным видам инвазивных (чужеродных) растений, в отношении которых должны приниматься меры по их выявлению, предотвращению их распространения и их уничтожению, относятся виды растений, включенные в перечень, установленный Постановлением Правительства Алтайского края от 30.06.2026 № 235:</w:t>
      </w:r>
    </w:p>
    <w:p w14:paraId="12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Болиголов пятнистый (</w:t>
      </w:r>
      <w:proofErr w:type="spellStart"/>
      <w:r>
        <w:rPr>
          <w:rFonts w:ascii="Times New Roman" w:hAnsi="Times New Roman"/>
          <w:sz w:val="28"/>
        </w:rPr>
        <w:t>Conium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maculatum</w:t>
      </w:r>
      <w:proofErr w:type="spellEnd"/>
      <w:r>
        <w:rPr>
          <w:rFonts w:ascii="Times New Roman" w:hAnsi="Times New Roman"/>
          <w:sz w:val="28"/>
        </w:rPr>
        <w:t xml:space="preserve"> L.);</w:t>
      </w:r>
    </w:p>
    <w:p w14:paraId="13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Борщевик Сосновского (</w:t>
      </w:r>
      <w:proofErr w:type="spellStart"/>
      <w:r>
        <w:rPr>
          <w:rFonts w:ascii="Times New Roman" w:hAnsi="Times New Roman"/>
          <w:sz w:val="28"/>
        </w:rPr>
        <w:t>Heracleum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sosnowskyi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Manden</w:t>
      </w:r>
      <w:proofErr w:type="spellEnd"/>
      <w:r>
        <w:rPr>
          <w:rFonts w:ascii="Times New Roman" w:hAnsi="Times New Roman"/>
          <w:sz w:val="28"/>
        </w:rPr>
        <w:t>.);</w:t>
      </w:r>
    </w:p>
    <w:p w14:paraId="14000000" w14:textId="77777777" w:rsidR="0048061F" w:rsidRPr="00E042AE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sz w:val="28"/>
        </w:rPr>
        <w:t>Циклахена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дурнишниколистная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Cyclachaena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xanthiifolia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Nutt</w:t>
      </w:r>
      <w:proofErr w:type="spellEnd"/>
      <w:r>
        <w:rPr>
          <w:rFonts w:ascii="Times New Roman" w:hAnsi="Times New Roman"/>
          <w:sz w:val="28"/>
        </w:rPr>
        <w:t xml:space="preserve">.) </w:t>
      </w:r>
      <w:proofErr w:type="spellStart"/>
      <w:r w:rsidRPr="00E042AE">
        <w:rPr>
          <w:rFonts w:ascii="Times New Roman" w:hAnsi="Times New Roman"/>
          <w:sz w:val="28"/>
          <w:lang w:val="en-US"/>
        </w:rPr>
        <w:t>Fresen</w:t>
      </w:r>
      <w:proofErr w:type="spellEnd"/>
      <w:r w:rsidRPr="00E042AE">
        <w:rPr>
          <w:rFonts w:ascii="Times New Roman" w:hAnsi="Times New Roman"/>
          <w:sz w:val="28"/>
          <w:lang w:val="en-US"/>
        </w:rPr>
        <w:t>.);</w:t>
      </w:r>
    </w:p>
    <w:p w14:paraId="15000000" w14:textId="77777777" w:rsidR="0048061F" w:rsidRPr="00E042AE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Золотая</w:t>
      </w:r>
      <w:r w:rsidRPr="00E042AE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роза</w:t>
      </w:r>
      <w:r w:rsidRPr="00E042AE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канадская</w:t>
      </w:r>
      <w:r w:rsidRPr="00E042AE">
        <w:rPr>
          <w:rFonts w:ascii="Times New Roman" w:hAnsi="Times New Roman"/>
          <w:sz w:val="28"/>
          <w:lang w:val="en-US"/>
        </w:rPr>
        <w:t xml:space="preserve"> (</w:t>
      </w:r>
      <w:proofErr w:type="spellStart"/>
      <w:r w:rsidRPr="00E042AE">
        <w:rPr>
          <w:rFonts w:ascii="Times New Roman" w:hAnsi="Times New Roman"/>
          <w:sz w:val="28"/>
          <w:lang w:val="en-US"/>
        </w:rPr>
        <w:t>Solidago</w:t>
      </w:r>
      <w:proofErr w:type="spellEnd"/>
      <w:r w:rsidRPr="00E042AE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E042AE">
        <w:rPr>
          <w:rFonts w:ascii="Times New Roman" w:hAnsi="Times New Roman"/>
          <w:sz w:val="28"/>
          <w:lang w:val="en-US"/>
        </w:rPr>
        <w:t>canadensis</w:t>
      </w:r>
      <w:proofErr w:type="spellEnd"/>
      <w:r w:rsidRPr="00E042AE">
        <w:rPr>
          <w:rFonts w:ascii="Times New Roman" w:hAnsi="Times New Roman"/>
          <w:sz w:val="28"/>
          <w:lang w:val="en-US"/>
        </w:rPr>
        <w:t xml:space="preserve"> L.).</w:t>
      </w:r>
    </w:p>
    <w:p w14:paraId="16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5.11.2. Правообладатели земельных участков обязаны проводить мероприятия по выявлению, предотвращению распространения и уничтожению опасных видов инвазивных (чужеродных) растений с земельных участков, находящихся в их собственности, владении или пользовании, а также с прилегающей территории в границах, установленных настоящими Правилами.</w:t>
      </w:r>
    </w:p>
    <w:p w14:paraId="17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5.11.3. Мероприятия по выявлению, предотвращению распространения и уничтожению опасных видов инвазивных (чужеродных) растений с земельных участков и земель, государственная собственность на которые не разграничена, осуществляют органы местного самоуправления поселения.</w:t>
      </w:r>
    </w:p>
    <w:p w14:paraId="18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5.11.4. Мероприятия по уничтожению опасных видов инвазивных (чужеродных) растений проводятся следующими способами:</w:t>
      </w:r>
    </w:p>
    <w:p w14:paraId="19000000" w14:textId="77777777" w:rsidR="0048061F" w:rsidRDefault="00E042AE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химическим - опрыскивание очагов (участков) произрастания опасных видов инвазивных растений гербицидами и (или) арборицидами;</w:t>
      </w:r>
    </w:p>
    <w:p w14:paraId="1A000000" w14:textId="77777777" w:rsidR="0048061F" w:rsidRDefault="00E042AE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механическим - скашивание и удаление окошенных частей растений, выкапывание корневой системы;</w:t>
      </w:r>
    </w:p>
    <w:p w14:paraId="1B000000" w14:textId="77777777" w:rsidR="0048061F" w:rsidRDefault="00E042AE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агротехническим - обработка почвы, посев многолетних трав.</w:t>
      </w:r>
    </w:p>
    <w:p w14:paraId="1C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5.11.5. В случае </w:t>
      </w:r>
      <w:proofErr w:type="spellStart"/>
      <w:r>
        <w:rPr>
          <w:rFonts w:ascii="Times New Roman" w:hAnsi="Times New Roman"/>
          <w:sz w:val="28"/>
        </w:rPr>
        <w:t>неустранения</w:t>
      </w:r>
      <w:proofErr w:type="spellEnd"/>
      <w:r>
        <w:rPr>
          <w:rFonts w:ascii="Times New Roman" w:hAnsi="Times New Roman"/>
          <w:sz w:val="28"/>
        </w:rPr>
        <w:t xml:space="preserve"> правообладателем земельного участка нарушений, выявленных по результатам контроля за проведением мероприятий по удалению опасных видов инвазивных (чужеродных) растений, орган (должностное лицо) муниципального контроля в сфере благоустройства в срок не более трех рабочих дней после установления факта </w:t>
      </w:r>
      <w:proofErr w:type="spellStart"/>
      <w:r>
        <w:rPr>
          <w:rFonts w:ascii="Times New Roman" w:hAnsi="Times New Roman"/>
          <w:sz w:val="28"/>
        </w:rPr>
        <w:t>неустранения</w:t>
      </w:r>
      <w:proofErr w:type="spellEnd"/>
      <w:r>
        <w:rPr>
          <w:rFonts w:ascii="Times New Roman" w:hAnsi="Times New Roman"/>
          <w:sz w:val="28"/>
        </w:rPr>
        <w:t xml:space="preserve"> выявленных нарушений информирует орган местного самоуправления поселения о необходимости принятия решения о проведении на земельном участке мероприятий по удалению опасных видов инвазивных растений за счет средств бюджета поселения.</w:t>
      </w:r>
    </w:p>
    <w:p w14:paraId="1D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5.11.6. Орган местного самоуправления в срок не более пяти рабочих дней после получения информации, предусмотренной пунктом 5.11.5 настоящих Правил, принимает решение о проведении на земельном участке </w:t>
      </w:r>
      <w:r>
        <w:rPr>
          <w:rFonts w:ascii="Times New Roman" w:hAnsi="Times New Roman"/>
          <w:sz w:val="28"/>
        </w:rPr>
        <w:lastRenderedPageBreak/>
        <w:t>мероприятий по удалению опасных видов инвазивных (чужеродных) растений за счет средств бюджета поселения.</w:t>
      </w:r>
    </w:p>
    <w:p w14:paraId="1E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5.11.7. Указанное решение органа местного самоуправления, содержащее информацию о сметной стоимости мероприятий по удалению с земельного участка опасных видов инвазивных растений, направляется правообладателю земельного участка способом, обеспечивающим подтверждение его получения.</w:t>
      </w:r>
    </w:p>
    <w:p w14:paraId="1F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5.11.8. Правообладатели земельных участков, в отношении которых проведены мероприятия по удалению опасных видов инвазивных (чужеродных) растений за счет средств бюджета поселения, обязаны возместить расходы поселения на проведение указанных мероприятий в срок не более двух месяцев со дня получения уведомления о завершении указанных мероприятий.</w:t>
      </w:r>
    </w:p>
    <w:p w14:paraId="20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5.11.9. Уведомление о завершении мероприятий, в том числе содержащее информацию о сметной стоимости выполненных мероприятий и реквизиты лицевого счета органа местного самоуправления, выдается (направляется) правообладателю земельного участка способом, обеспечивающим подтверждение его получения.</w:t>
      </w:r>
    </w:p>
    <w:p w14:paraId="21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5.11.10. В случае если в установленный срок средства не были перечислены правообладателем земельного участка, орган местного самоуправления в срок не более десяти рабочих дней со дня истечения установленного срока обращается в суд с заявлением о взыскании с правообладателя земельного участка понесенных расходов на проведение мероприятий по удалению опасных видов инвазивных растений и перечислении соответствующих денежных средств в бюджет поселения.</w:t>
      </w:r>
    </w:p>
    <w:p w14:paraId="22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5.11.11. Расчет понесенных органом местного самоуправления расходов по удалению опасных видов инвазивных растений за счет средств бюджета поселения определяется утверждаемой органом местного самоуправления методикой.».</w:t>
      </w:r>
    </w:p>
    <w:p w14:paraId="23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 Подраздел 5.10 «Содержание прилегающей территории частных домовладений, в том числе используемых для временного (сезонного) проживания» дополнить подпунктом 9 следующего содержания:</w:t>
      </w:r>
    </w:p>
    <w:p w14:paraId="24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«9) проводить мероприятия по выявлению, предотвращению распространения и уничтожению опасных видов инвазивных (чужеродных) растений на земельном участке домовладения и прилегающей территории.».</w:t>
      </w:r>
    </w:p>
    <w:p w14:paraId="25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Пункт 6.1.5 раздела 6 «Обеспечение чистоты и порядка в поселении» дополнить подпунктом 7 следующего содержания:</w:t>
      </w:r>
    </w:p>
    <w:p w14:paraId="26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«7) допускать произрастание опасных видов инвазивных (чужеродных) растений, включенных в перечень, установленный Постановлением Правительства Алтайского края от 30.06.2026 № 235, на земельных участках и прилегающих территориях.».</w:t>
      </w:r>
    </w:p>
    <w:p w14:paraId="27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 Подраздел 4.11 «Обеспечение сохранности зеленых насаждений» дополнить пунктом 4.11.7 следующего содержания:</w:t>
      </w:r>
    </w:p>
    <w:p w14:paraId="28000000" w14:textId="77777777" w:rsidR="0048061F" w:rsidRDefault="00E042AE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«4.11.7. При проведении мероприятий по удалению опасных видов инвазивных (чужеродных) растений необходимо соблюдать меры </w:t>
      </w:r>
      <w:r>
        <w:rPr>
          <w:rFonts w:ascii="Times New Roman" w:hAnsi="Times New Roman"/>
          <w:sz w:val="28"/>
        </w:rPr>
        <w:lastRenderedPageBreak/>
        <w:t>предосторожности, исключающие причинение вреда здоровью граждан и окружающей среде, в том числе при работе с борщевиком Сосновского и болиголовом пятнистым использовать средства индивидуальной защиты.».</w:t>
      </w:r>
    </w:p>
    <w:p w14:paraId="29000000" w14:textId="75434B5A" w:rsidR="0048061F" w:rsidRDefault="00E042AE">
      <w:pPr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Опубликовать настоящее решение в сборнике муниципальных</w:t>
      </w:r>
      <w:r w:rsidR="006405D6">
        <w:rPr>
          <w:rFonts w:ascii="Times New Roman" w:hAnsi="Times New Roman"/>
          <w:sz w:val="28"/>
        </w:rPr>
        <w:t xml:space="preserve"> правовых актов </w:t>
      </w:r>
      <w:proofErr w:type="spellStart"/>
      <w:r w:rsidR="006405D6">
        <w:rPr>
          <w:rFonts w:ascii="Times New Roman" w:hAnsi="Times New Roman"/>
          <w:sz w:val="28"/>
        </w:rPr>
        <w:t>Новофирсовского</w:t>
      </w:r>
      <w:proofErr w:type="spellEnd"/>
      <w:r w:rsidR="006405D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сельсовета.</w:t>
      </w:r>
    </w:p>
    <w:p w14:paraId="2A000000" w14:textId="77777777" w:rsidR="0048061F" w:rsidRDefault="00E042AE">
      <w:pPr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решения оставляю за собой.</w:t>
      </w:r>
    </w:p>
    <w:p w14:paraId="2B000000" w14:textId="77777777" w:rsidR="0048061F" w:rsidRDefault="0048061F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70B30B2" w14:textId="77777777" w:rsidR="006405D6" w:rsidRDefault="006405D6">
      <w:pPr>
        <w:spacing w:after="0" w:line="240" w:lineRule="auto"/>
        <w:rPr>
          <w:rFonts w:ascii="Times New Roman" w:hAnsi="Times New Roman"/>
          <w:sz w:val="28"/>
        </w:rPr>
      </w:pPr>
    </w:p>
    <w:p w14:paraId="2C000000" w14:textId="0F50FBFA" w:rsidR="0048061F" w:rsidRDefault="00E042AE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сельсовета                                                            </w:t>
      </w:r>
      <w:r w:rsidR="006405D6">
        <w:rPr>
          <w:rFonts w:ascii="Times New Roman" w:hAnsi="Times New Roman"/>
          <w:sz w:val="28"/>
        </w:rPr>
        <w:t xml:space="preserve">                Л.А. </w:t>
      </w:r>
      <w:bookmarkStart w:id="0" w:name="_GoBack"/>
      <w:bookmarkEnd w:id="0"/>
      <w:proofErr w:type="spellStart"/>
      <w:r w:rsidR="006405D6">
        <w:rPr>
          <w:rFonts w:ascii="Times New Roman" w:hAnsi="Times New Roman"/>
          <w:sz w:val="28"/>
        </w:rPr>
        <w:t>Шильреф</w:t>
      </w:r>
      <w:proofErr w:type="spellEnd"/>
    </w:p>
    <w:p w14:paraId="2D000000" w14:textId="77777777" w:rsidR="0048061F" w:rsidRDefault="0048061F">
      <w:pPr>
        <w:spacing w:after="0" w:line="240" w:lineRule="auto"/>
        <w:ind w:firstLine="851"/>
        <w:rPr>
          <w:rFonts w:ascii="Times New Roman" w:hAnsi="Times New Roman"/>
          <w:sz w:val="28"/>
        </w:rPr>
      </w:pPr>
    </w:p>
    <w:sectPr w:rsidR="0048061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36CB"/>
    <w:multiLevelType w:val="multilevel"/>
    <w:tmpl w:val="98EAF31E"/>
    <w:lvl w:ilvl="0">
      <w:start w:val="2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1" w15:restartNumberingAfterBreak="0">
    <w:nsid w:val="287A18D7"/>
    <w:multiLevelType w:val="multilevel"/>
    <w:tmpl w:val="5BA06324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2" w15:restartNumberingAfterBreak="0">
    <w:nsid w:val="58690007"/>
    <w:multiLevelType w:val="multilevel"/>
    <w:tmpl w:val="70BAFAAA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61F"/>
    <w:rsid w:val="0048061F"/>
    <w:rsid w:val="006405D6"/>
    <w:rsid w:val="00DC6998"/>
    <w:rsid w:val="00E042AE"/>
    <w:rsid w:val="00E0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CAA45"/>
  <w15:docId w15:val="{132892E0-98A1-4B33-ADD9-9FEE0CF2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link w:val="20"/>
    <w:uiPriority w:val="9"/>
    <w:qFormat/>
    <w:pPr>
      <w:spacing w:beforeAutospacing="1" w:afterAutospacing="1" w:line="240" w:lineRule="auto"/>
      <w:outlineLvl w:val="1"/>
    </w:pPr>
    <w:rPr>
      <w:rFonts w:ascii="Times New Roman" w:hAnsi="Times New Roman"/>
      <w:b/>
      <w:sz w:val="3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ds-markdown-paragraph">
    <w:name w:val="ds-markdown-paragraph"/>
    <w:basedOn w:val="a"/>
    <w:link w:val="ds-markdown-paragraph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s-markdown-paragraph0">
    <w:name w:val="ds-markdown-paragraph"/>
    <w:basedOn w:val="1"/>
    <w:link w:val="ds-markdown-paragraph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4"/>
    <w:rPr>
      <w:color w:val="0000FF"/>
      <w:u w:val="single"/>
    </w:rPr>
  </w:style>
  <w:style w:type="character" w:styleId="a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5">
    <w:name w:val="Subtitle"/>
    <w:next w:val="a"/>
    <w:link w:val="a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6">
    <w:name w:val="Подзаголовок Знак"/>
    <w:link w:val="a5"/>
    <w:rPr>
      <w:rFonts w:ascii="XO Thames" w:hAnsi="XO Thames"/>
      <w:i/>
      <w:sz w:val="24"/>
    </w:rPr>
  </w:style>
  <w:style w:type="paragraph" w:styleId="a7">
    <w:name w:val="Title"/>
    <w:next w:val="a"/>
    <w:link w:val="a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8">
    <w:name w:val="Заголовок Знак"/>
    <w:link w:val="a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36"/>
    </w:rPr>
  </w:style>
  <w:style w:type="paragraph" w:styleId="a9">
    <w:name w:val="Balloon Text"/>
    <w:basedOn w:val="a"/>
    <w:link w:val="aa"/>
    <w:uiPriority w:val="99"/>
    <w:semiHidden/>
    <w:unhideWhenUsed/>
    <w:rsid w:val="00DC6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C69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cp:lastPrinted>2026-09-28T03:49:00Z</cp:lastPrinted>
  <dcterms:created xsi:type="dcterms:W3CDTF">2026-09-17T10:09:00Z</dcterms:created>
  <dcterms:modified xsi:type="dcterms:W3CDTF">2026-09-28T03:50:00Z</dcterms:modified>
</cp:coreProperties>
</file>