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792" w:rsidRPr="00493E8A" w:rsidRDefault="00126F96" w:rsidP="00E65792">
      <w:pPr>
        <w:rPr>
          <w:sz w:val="24"/>
          <w:szCs w:val="24"/>
          <w:highlight w:val="yellow"/>
        </w:rPr>
      </w:pPr>
      <w:r>
        <w:rPr>
          <w:noProof/>
          <w:lang w:eastAsia="ru-RU"/>
        </w:rPr>
        <w:drawing>
          <wp:inline distT="0" distB="0" distL="0" distR="0">
            <wp:extent cx="1943100" cy="13379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inline>
        </w:drawing>
      </w:r>
    </w:p>
    <w:p w:rsidR="00E65792" w:rsidRPr="00493E8A" w:rsidRDefault="00E65792" w:rsidP="00E65792">
      <w:pPr>
        <w:rPr>
          <w:sz w:val="24"/>
          <w:szCs w:val="24"/>
          <w:highlight w:val="yellow"/>
        </w:rPr>
      </w:pPr>
    </w:p>
    <w:p w:rsidR="00E65792" w:rsidRPr="00493E8A" w:rsidRDefault="008F498A" w:rsidP="00E65792">
      <w:pPr>
        <w:rPr>
          <w:sz w:val="10"/>
          <w:szCs w:val="10"/>
          <w:highlight w:val="yellow"/>
        </w:rPr>
      </w:pPr>
      <w:r>
        <w:rPr>
          <w:noProof/>
          <w:sz w:val="24"/>
          <w:szCs w:val="24"/>
          <w:highlight w:val="yellow"/>
          <w:lang w:eastAsia="ru-RU"/>
        </w:rPr>
        <mc:AlternateContent>
          <mc:Choice Requires="wps">
            <w:drawing>
              <wp:anchor distT="4294967295" distB="4294967295" distL="0" distR="0" simplePos="0" relativeHeight="251659264" behindDoc="0" locked="0" layoutInCell="0" allowOverlap="1">
                <wp:simplePos x="0" y="0"/>
                <wp:positionH relativeFrom="page">
                  <wp:posOffset>304800</wp:posOffset>
                </wp:positionH>
                <wp:positionV relativeFrom="page">
                  <wp:posOffset>323849</wp:posOffset>
                </wp:positionV>
                <wp:extent cx="6951980" cy="0"/>
                <wp:effectExtent l="0" t="19050" r="2032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4A337" id="Прямая соединительная линия 5"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P0TwIAAFkEAAAOAAAAZHJzL2Uyb0RvYy54bWysVM1uEzEQviPxDtbe091Nk5CsuqlQNuFS&#10;oFLLAzi2N2vhtS3bySZCSNAzUh+BV+AAUqUCz7B5I8bOj1q4IEQOztgz8/mbmc97dr6uBVoxY7mS&#10;eZSeJBFikijK5SKP3lzPOsMIWYclxUJJlkcbZqPz8dMnZ43OWFdVSlBmEIBImzU6jyrndBbHllSs&#10;xvZEaSbBWSpTYwdbs4ipwQ2g1yLuJskgbpSh2ijCrIXTYueMxgG/LBlxr8vSModEHgE3F1YT1rlf&#10;4/EZzhYG64qTPQ38DyxqzCVceoQqsMNoafgfUDUnRllVuhOi6liVJScs1ADVpMlv1VxVWLNQCzTH&#10;6mOb7P+DJa9WlwZxmkf9CElcw4jaz9sP29v2e/tle4u2H9uf7bf2a3vX/mjvtjdg328/ge2d7f3+&#10;+Bb1fScbbTMAnMhL43tB1vJKXyjy1iKpJhWWCxYqut5ouCb1GfGjFL+xGvjMm5eKQgxeOhXaui5N&#10;7SGhYWgdprc5To+tHSJwOBj109EQhkwOvhhnh0RtrHvBVI28kUeCS99YnOHVhXWeCM4OIf5YqhkX&#10;IohDSNTk0ekwTZKQYZXg1Ht9nDWL+UQYtMJeX+EXygLPwzCjlpIGtIphOt3bDnOxs+F2IT0e1AJ8&#10;9tZOQO9GyWg6nA57nV53MO30kqLoPJ9Nep3BLH3WL06LyaRI33tqaS+rOKVMenYHMae9vxPL/lnt&#10;ZHiU87EP8WP00DAge/gPpMMw/fx2Spgrurk0hyGDfkPw/q35B/JwD/bDL8L4FwA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De&#10;sJP0TwIAAFkEAAAOAAAAAAAAAAAAAAAAAC4CAABkcnMvZTJvRG9jLnhtbFBLAQItABQABgAIAAAA&#10;IQB1WdBb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0288" behindDoc="0" locked="0" layoutInCell="0" allowOverlap="1">
                <wp:simplePos x="0" y="0"/>
                <wp:positionH relativeFrom="page">
                  <wp:posOffset>323849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7009E" id="Прямая соединительная линия 4" o:spid="_x0000_s1026" style="position:absolute;z-index:251660288;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DFExCw2wAAAAkBAAAPAAAAZHJzL2Rvd25yZXYueG1sTI/BTsMwEETvSPyDtUjcqB1a&#10;opDGqRASNzhQ+IBtbOIUex3Fbhv4ehYu9LQazWj2TbOZgxdHO6UhkoZioUBY6qIZqNfw/vZ0U4FI&#10;Gcmgj2Q1fNkEm/byosHaxBO92uM294JLKNWoweU81lKmztmAaRFHS+x9xClgZjn10kx44vLg5a1S&#10;pQw4EH9wONpHZ7vP7SFoeF4V9y9KunFZGY9y/90lPyWtr6/mhzWIbOf8H4ZffEaHlpl28UAmCa/h&#10;ruApWcOq4sv+n95xrlyWCmTbyPMF7Q8AAAD//wMAUEsBAi0AFAAGAAgAAAAhALaDOJL+AAAA4QEA&#10;ABMAAAAAAAAAAAAAAAAAAAAAAFtDb250ZW50X1R5cGVzXS54bWxQSwECLQAUAAYACAAAACEAOP0h&#10;/9YAAACUAQAACwAAAAAAAAAAAAAAAAAvAQAAX3JlbHMvLnJlbHNQSwECLQAUAAYACAAAACEAEQ5+&#10;jk0CAABaBAAADgAAAAAAAAAAAAAAAAAuAgAAZHJzL2Uyb0RvYy54bWxQSwECLQAUAAYACAAAACEA&#10;xRMQsNsAAAAJAQAADwAAAAAAAAAAAAAAAACnBAAAZHJzL2Rvd25yZXYueG1sUEsFBgAAAAAEAAQA&#10;8wAAAK8FAAAAAA==&#10;" o:allowincell="f" strokeweight="3pt">
                <w10:wrap anchorx="page" anchory="page"/>
              </v:line>
            </w:pict>
          </mc:Fallback>
        </mc:AlternateContent>
      </w:r>
      <w:r>
        <w:rPr>
          <w:noProof/>
          <w:sz w:val="24"/>
          <w:szCs w:val="24"/>
          <w:highlight w:val="yellow"/>
          <w:lang w:eastAsia="ru-RU"/>
        </w:rPr>
        <mc:AlternateContent>
          <mc:Choice Requires="wps">
            <w:drawing>
              <wp:anchor distT="4294967295" distB="4294967295" distL="0" distR="0" simplePos="0" relativeHeight="251661312" behindDoc="0" locked="0" layoutInCell="0" allowOverlap="1">
                <wp:simplePos x="0" y="0"/>
                <wp:positionH relativeFrom="page">
                  <wp:posOffset>304800</wp:posOffset>
                </wp:positionH>
                <wp:positionV relativeFrom="page">
                  <wp:posOffset>10369549</wp:posOffset>
                </wp:positionV>
                <wp:extent cx="6951980" cy="0"/>
                <wp:effectExtent l="0" t="19050" r="2032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AB3A6" id="Прямая соединительная линия 3"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wn4TgIAAFkEAAAOAAAAZHJzL2Uyb0RvYy54bWysVM1uEzEQviPxDtbe091N05CsuqlQNuFS&#10;oFLLAzi2N2vhtS3bzSZCSNAzUh6BV+AAUqUCz7B5I8bOj1K4IEQOztgz8/mbb8Z7frGsBVowY7mS&#10;eZSeJBFikijK5TyP3txMO4MIWYclxUJJlkcrZqOL0dMn543OWFdVSlBmEIBImzU6jyrndBbHllSs&#10;xvZEaSbBWSpTYwdbM4+pwQ2g1yLuJkk/bpSh2ijCrIXTYuuMRgG/LBlxr8vSModEHgE3F1YT1plf&#10;49E5zuYG64qTHQ38DyxqzCVceoAqsMPo1vA/oGpOjLKqdCdE1bEqS05YqAGqSZPfqrmusGahFhDH&#10;6oNM9v/BkleLK4M4zaPTCElcQ4vaz5sPm3X7vf2yWaPNx/Zn+6392t63P9r7zR3YD5tPYHtn+7A7&#10;XqNTr2SjbQaAY3llvBZkKa/1pSJvLZJqXGE5Z6Gim5WGa1KfET9K8Rurgc+seakoxOBbp4Ksy9LU&#10;HhIEQ8vQvdWhe2zpEIHD/vAsHQ6gyWTvi3G2T9TGuhdM1cgbeSS49MLiDC8urfNEcLYP8cdSTbkQ&#10;YTiERA2oM0iTJGRYJTj1Xh9nzXw2FgYtsJ+v8Atlgec4zKhbSQNaxTCd7GyHudjacLuQHg9qAT47&#10;aztA74bJcDKYDHqdXrc/6fSSoug8n457nf40fXZWnBbjcZG+99TSXlZxSpn07PbDnPb+blh2z2o7&#10;hodxPugQP0YPggHZ/X8gHZrp+7edhJmiqyuzbzLMbwjevTX/QI73YB9/EUa/AAAA//8DAFBLAwQU&#10;AAYACAAAACEAK9YJG9sAAAANAQAADwAAAGRycy9kb3ducmV2LnhtbEyPwU7DMBBE70j8g7VI3KiT&#10;JqpCiFMhJG5woPABbrzEAXsd2W4b+Hq2BwS33dnR7Jtuu3gnjhjTFEhBuSpAIA3BTDQqeHt9vGlA&#10;pKzJaBcIFXxhgm1/edHp1oQTveBxl0fBIZRarcDmPLdSpsGi12kVZiS+vYfodeY1jtJEfeJw7+S6&#10;KDbS64n4g9UzPlgcPncHr+CpLm+fC2nnqjFOy4/vIbmYlLq+Wu7vQGRc8p8ZzviMDj0z7cOBTBJO&#10;Qd1wlcz6pqp4OjvKes1t9r+a7Dv5v0X/AwAA//8DAFBLAQItABQABgAIAAAAIQC2gziS/gAAAOEB&#10;AAATAAAAAAAAAAAAAAAAAAAAAABbQ29udGVudF9UeXBlc10ueG1sUEsBAi0AFAAGAAgAAAAhADj9&#10;If/WAAAAlAEAAAsAAAAAAAAAAAAAAAAALwEAAF9yZWxzLy5yZWxzUEsBAi0AFAAGAAgAAAAhAIYn&#10;CfhOAgAAWQQAAA4AAAAAAAAAAAAAAAAALgIAAGRycy9lMm9Eb2MueG1sUEsBAi0AFAAGAAgAAAAh&#10;ACvWCRvbAAAADQEAAA8AAAAAAAAAAAAAAAAAqAQAAGRycy9kb3ducmV2LnhtbFBLBQYAAAAABAAE&#10;APMAAACwBQ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233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12146" id="Прямая соединительная линия 2" o:spid="_x0000_s1026" style="position:absolute;z-index:251662336;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LrTgIAAFoEAAAOAAAAZHJzL2Uyb0RvYy54bWysVM1uEzEQviPxDpbv6e6moaSrbiqUTbgU&#10;qNTyAI7tzVp4bct2s4kQEnBGyiPwChxAqlTgGTZvxNj5UQsXhMjBGc+MP38z83nPzpeNRAtundCq&#10;wNlRihFXVDOh5gV+fT3tDTFynihGpFa8wCvu8Pno8aOz1uS8r2stGbcIQJTLW1Pg2nuTJ4mjNW+I&#10;O9KGKwhW2jbEw9bOE2ZJC+iNTPppepK02jJjNeXOgbfcBvEo4lcVp/5VVTnukSwwcPNxtXGdhTUZ&#10;nZF8bompBd3RIP/AoiFCwaUHqJJ4gm6s+AOqEdRqpyt/RHWT6KoSlMcaoJos/a2aq5oYHmuB5jhz&#10;aJP7f7D05eLSIsEK3MdIkQZG1H3evN+su+/dl80abT50P7tv3dfutvvR3W4+gn23+QR2CHZ3O/ca&#10;9UMnW+NyAByrSxt6QZfqylxo+sYhpcc1UXMeK7peGbgmCyeSB0fCxhngM2tfaAY55Mbr2NZlZZsA&#10;CQ1Dyzi91WF6fOkR3TopeLM0HR4P0zjahOT7k8Y6/5zrBgWjwFKo0FmSk8WF84EJyfcpwa30VEgZ&#10;1SEVagt8PATgeMJpKViIhjxn57OxtGhBgsDiL9YFkftpVt8oFtFqTthkZ3si5NaG26UKeFAM8NlZ&#10;WwW9PU1PJ8PJcNAb9E8mvUFalr1n0/GgdzLNnj4pj8vxuMzeBWrZIK8FY1wFdns1Z4O/U8vuXW11&#10;eNDzoQ/JQ/TYMCC7/4+k4zTDALdSmGm2urT7KYOAY/LusYUXcn8P9v1PwugXAAAA//8DAFBLAwQU&#10;AAYACAAAACEAf7YdttwAAAANAQAADwAAAGRycy9kb3ducmV2LnhtbEyPwU7DMBBE70j8g7VI3Kgd&#10;UkVpiFMhJG5woPAB29jEAXsdxW4b+Hq24gC3nd3R7Jt2uwQvjnZOYyQNxUqBsNRHM9Kg4e318aYG&#10;kTKSQR/JaviyCbbd5UWLjYknerHHXR4Eh1BqUIPLeWqkTL2zAdMqTpb49h7ngJnlPEgz44nDg5e3&#10;SlUy4Ej8weFkH5ztP3eHoOFpXWyelXRTWRuP8uO7T35OWl9fLfd3ILJd8p8ZzviMDh0z7eOBTBKe&#10;dVFumD1rWNdc6uz43ex5qspKgexa+b9F9wMAAP//AwBQSwECLQAUAAYACAAAACEAtoM4kv4AAADh&#10;AQAAEwAAAAAAAAAAAAAAAAAAAAAAW0NvbnRlbnRfVHlwZXNdLnhtbFBLAQItABQABgAIAAAAIQA4&#10;/SH/1gAAAJQBAAALAAAAAAAAAAAAAAAAAC8BAABfcmVscy8ucmVsc1BLAQItABQABgAIAAAAIQBA&#10;TcLrTgIAAFoEAAAOAAAAAAAAAAAAAAAAAC4CAABkcnMvZTJvRG9jLnhtbFBLAQItABQABgAIAAAA&#10;IQB/th223AAAAA0BAAAPAAAAAAAAAAAAAAAAAKgEAABkcnMvZG93bnJldi54bWxQSwUGAAAAAAQA&#10;BADzAAAAsQUAAAAA&#10;" o:allowincell="f" strokeweight="3pt">
                <w10:wrap anchorx="page" anchory="page"/>
              </v:line>
            </w:pict>
          </mc:Fallback>
        </mc:AlternateContent>
      </w:r>
    </w:p>
    <w:p w:rsidR="00E65792" w:rsidRDefault="00E65792" w:rsidP="00E65792">
      <w:pPr>
        <w:ind w:right="284"/>
        <w:rPr>
          <w:rFonts w:ascii="GOST Common" w:eastAsia="Courier New" w:hAnsi="GOST Common" w:cs="Courier New"/>
          <w:szCs w:val="28"/>
        </w:rPr>
      </w:pPr>
    </w:p>
    <w:p w:rsidR="00E65792" w:rsidRPr="00493E8A" w:rsidRDefault="00E65792" w:rsidP="00126F96">
      <w:pPr>
        <w:ind w:right="284"/>
        <w:jc w:val="both"/>
        <w:rPr>
          <w:rFonts w:ascii="GOST Common" w:eastAsia="Courier New" w:hAnsi="GOST Common" w:cs="Courier New"/>
          <w:b/>
          <w:bCs/>
          <w:sz w:val="32"/>
          <w:szCs w:val="32"/>
          <w:highlight w:val="yellow"/>
        </w:rPr>
      </w:pPr>
    </w:p>
    <w:p w:rsidR="00E65792" w:rsidRDefault="00E65792" w:rsidP="00E65792">
      <w:pPr>
        <w:ind w:right="284"/>
        <w:rPr>
          <w:rFonts w:ascii="GOST Common" w:eastAsia="Courier New" w:hAnsi="GOST Common" w:cs="Courier New"/>
          <w:b/>
          <w:bCs/>
          <w:sz w:val="32"/>
          <w:szCs w:val="32"/>
          <w:highlight w:val="yellow"/>
        </w:rPr>
      </w:pPr>
    </w:p>
    <w:p w:rsidR="00E65792" w:rsidRDefault="00E65792" w:rsidP="00E65792">
      <w:pPr>
        <w:ind w:right="284"/>
        <w:rPr>
          <w:rFonts w:ascii="GOST Common" w:eastAsia="Courier New" w:hAnsi="GOST Common" w:cs="Courier New"/>
          <w:b/>
          <w:bCs/>
          <w:sz w:val="32"/>
          <w:szCs w:val="32"/>
          <w:highlight w:val="yellow"/>
        </w:rPr>
      </w:pPr>
    </w:p>
    <w:p w:rsidR="00E65792" w:rsidRDefault="00E65792" w:rsidP="00E65792">
      <w:pPr>
        <w:ind w:right="284"/>
        <w:jc w:val="both"/>
        <w:rPr>
          <w:rFonts w:ascii="GOST Common" w:eastAsia="Courier New" w:hAnsi="GOST Common" w:cs="Courier New"/>
          <w:b/>
          <w:bCs/>
          <w:sz w:val="32"/>
          <w:szCs w:val="32"/>
          <w:highlight w:val="yellow"/>
        </w:rPr>
      </w:pPr>
    </w:p>
    <w:p w:rsidR="00E65792" w:rsidRDefault="00E65792" w:rsidP="00E65792">
      <w:pPr>
        <w:ind w:right="284"/>
        <w:jc w:val="both"/>
        <w:rPr>
          <w:rFonts w:ascii="GOST Common" w:eastAsia="Courier New" w:hAnsi="GOST Common" w:cs="Courier New"/>
          <w:b/>
          <w:bCs/>
          <w:sz w:val="36"/>
          <w:szCs w:val="36"/>
        </w:rPr>
      </w:pPr>
    </w:p>
    <w:p w:rsidR="00E65792" w:rsidRPr="00535911" w:rsidRDefault="00E65792"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E65792" w:rsidRDefault="00E65792" w:rsidP="00126F96">
      <w:pPr>
        <w:spacing w:line="276" w:lineRule="auto"/>
        <w:ind w:right="284"/>
        <w:rPr>
          <w:rFonts w:ascii="GOST Common" w:eastAsia="Courier New" w:hAnsi="GOST Common" w:cs="Courier New"/>
          <w:b/>
          <w:bCs/>
          <w:sz w:val="36"/>
          <w:szCs w:val="36"/>
        </w:rPr>
      </w:pPr>
      <w:r w:rsidRPr="00E65792">
        <w:rPr>
          <w:rFonts w:ascii="GOST Common" w:eastAsia="Courier New" w:hAnsi="GOST Common" w:cs="Courier New"/>
          <w:b/>
          <w:bCs/>
          <w:sz w:val="36"/>
          <w:szCs w:val="36"/>
        </w:rPr>
        <w:t>МУНИЦИПАЛЬНОГО ОБРАЗОВАНИЯ</w:t>
      </w:r>
    </w:p>
    <w:p w:rsidR="003425D8" w:rsidRPr="00E65792" w:rsidRDefault="003425D8"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E65792" w:rsidRPr="00E65792" w:rsidRDefault="00224765"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БУГРЫШИХИНСКИЙ</w:t>
      </w:r>
      <w:r w:rsidR="00E65792" w:rsidRPr="00E65792">
        <w:rPr>
          <w:rFonts w:ascii="GOST Common" w:eastAsia="Courier New" w:hAnsi="GOST Common" w:cs="Courier New"/>
          <w:b/>
          <w:bCs/>
          <w:sz w:val="36"/>
          <w:szCs w:val="36"/>
        </w:rPr>
        <w:t xml:space="preserve"> СЕЛЬСОВЕТ</w:t>
      </w:r>
    </w:p>
    <w:p w:rsidR="00E65792" w:rsidRPr="00E65792" w:rsidRDefault="00224765" w:rsidP="00126F96">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w:t>
      </w:r>
      <w:r w:rsidR="00E65792" w:rsidRPr="00E65792">
        <w:rPr>
          <w:rFonts w:ascii="GOST Common" w:eastAsia="Courier New" w:hAnsi="GOST Common" w:cs="Courier New"/>
          <w:b/>
          <w:bCs/>
          <w:sz w:val="36"/>
          <w:szCs w:val="36"/>
        </w:rPr>
        <w:t xml:space="preserve"> РАЙОНА</w:t>
      </w:r>
    </w:p>
    <w:p w:rsidR="00E65792" w:rsidRPr="000058DE" w:rsidRDefault="00E65792" w:rsidP="00126F96">
      <w:pPr>
        <w:spacing w:line="276" w:lineRule="auto"/>
        <w:ind w:right="284"/>
        <w:rPr>
          <w:rFonts w:ascii="GOST Common" w:eastAsia="Courier New" w:hAnsi="GOST Common" w:cs="Courier New"/>
          <w:b/>
          <w:bCs/>
          <w:sz w:val="32"/>
          <w:szCs w:val="32"/>
          <w:highlight w:val="yellow"/>
        </w:rPr>
      </w:pPr>
      <w:r w:rsidRPr="00E65792">
        <w:rPr>
          <w:rFonts w:ascii="GOST Common" w:eastAsia="Courier New" w:hAnsi="GOST Common" w:cs="Courier New"/>
          <w:b/>
          <w:bCs/>
          <w:sz w:val="36"/>
          <w:szCs w:val="36"/>
        </w:rPr>
        <w:t>АЛТАЙСКОГО КРАЯ</w:t>
      </w:r>
    </w:p>
    <w:p w:rsidR="00E65792"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Pr="00493E8A" w:rsidRDefault="00E65792" w:rsidP="00E65792">
      <w:pPr>
        <w:rPr>
          <w:rFonts w:ascii="GOST Common" w:hAnsi="GOST Common"/>
          <w:szCs w:val="28"/>
          <w:highlight w:val="yellow"/>
        </w:rPr>
      </w:pPr>
    </w:p>
    <w:p w:rsidR="00E65792" w:rsidRDefault="00E65792" w:rsidP="00E65792">
      <w:pPr>
        <w:jc w:val="both"/>
        <w:rPr>
          <w:rFonts w:ascii="GOST Common" w:eastAsia="Courier New" w:hAnsi="GOST Common" w:cs="Courier New"/>
          <w:szCs w:val="28"/>
        </w:rPr>
      </w:pPr>
    </w:p>
    <w:p w:rsidR="00E65792" w:rsidRPr="004F7C95" w:rsidRDefault="00E65792" w:rsidP="00E65792">
      <w:pPr>
        <w:jc w:val="right"/>
        <w:rPr>
          <w:rFonts w:ascii="GOST Common" w:eastAsia="Courier New" w:hAnsi="GOST Common" w:cs="Courier New"/>
          <w:szCs w:val="28"/>
        </w:rPr>
      </w:pPr>
    </w:p>
    <w:p w:rsidR="00E65792" w:rsidRDefault="00E65792" w:rsidP="00E65792">
      <w:pPr>
        <w:rPr>
          <w:rFonts w:ascii="GOST Common" w:hAnsi="GOST Common"/>
          <w:sz w:val="20"/>
          <w:szCs w:val="20"/>
        </w:rPr>
      </w:pPr>
    </w:p>
    <w:p w:rsidR="00E65792" w:rsidRDefault="00E65792" w:rsidP="00E65792">
      <w:pPr>
        <w:rPr>
          <w:rFonts w:ascii="GOST Common" w:eastAsia="Courier New" w:hAnsi="GOST Common" w:cs="Courier New"/>
          <w:b/>
          <w:szCs w:val="28"/>
        </w:rPr>
      </w:pPr>
    </w:p>
    <w:p w:rsidR="00E65792" w:rsidRDefault="00E65792" w:rsidP="00126F96">
      <w:pPr>
        <w:jc w:val="both"/>
        <w:rPr>
          <w:rFonts w:ascii="GOST Common" w:eastAsia="Courier New" w:hAnsi="GOST Common" w:cs="Courier New"/>
          <w:b/>
          <w:szCs w:val="28"/>
        </w:rPr>
      </w:pPr>
    </w:p>
    <w:p w:rsidR="00E65792" w:rsidRDefault="00E65792" w:rsidP="00E65792">
      <w:pPr>
        <w:rPr>
          <w:rFonts w:ascii="GOST Common" w:eastAsia="Courier New" w:hAnsi="GOST Common" w:cs="Courier New"/>
          <w:b/>
          <w:sz w:val="28"/>
          <w:szCs w:val="28"/>
        </w:rPr>
      </w:pPr>
    </w:p>
    <w:p w:rsidR="00E65792" w:rsidRDefault="00E65792" w:rsidP="00E65792">
      <w:pPr>
        <w:rPr>
          <w:rFonts w:ascii="GOST Common" w:eastAsia="Courier New" w:hAnsi="GOST Common" w:cs="Courier New"/>
          <w:b/>
          <w:sz w:val="28"/>
          <w:szCs w:val="28"/>
        </w:rPr>
      </w:pPr>
    </w:p>
    <w:p w:rsidR="00E65792" w:rsidRDefault="00E65792" w:rsidP="00E65792">
      <w:pPr>
        <w:rPr>
          <w:rFonts w:ascii="GOST Common" w:eastAsia="Courier New" w:hAnsi="GOST Common" w:cs="Courier New"/>
          <w:b/>
          <w:sz w:val="28"/>
          <w:szCs w:val="28"/>
        </w:rPr>
        <w:sectPr w:rsidR="00E65792" w:rsidSect="00F567C4">
          <w:footerReference w:type="default" r:id="rId9"/>
          <w:headerReference w:type="first" r:id="rId10"/>
          <w:footerReference w:type="first" r:id="rId11"/>
          <w:pgSz w:w="11906" w:h="16838"/>
          <w:pgMar w:top="1134" w:right="850" w:bottom="1134" w:left="1701" w:header="708" w:footer="708" w:gutter="0"/>
          <w:pgNumType w:start="1"/>
          <w:cols w:space="708"/>
          <w:titlePg/>
          <w:docGrid w:linePitch="360"/>
        </w:sectPr>
      </w:pPr>
      <w:r>
        <w:rPr>
          <w:rFonts w:ascii="GOST Common" w:eastAsia="Courier New" w:hAnsi="GOST Common" w:cs="Courier New"/>
          <w:b/>
          <w:sz w:val="28"/>
          <w:szCs w:val="28"/>
        </w:rPr>
        <w:t>202</w:t>
      </w:r>
      <w:r w:rsidR="00474412">
        <w:rPr>
          <w:rFonts w:ascii="GOST Common" w:eastAsia="Courier New" w:hAnsi="GOST Common" w:cs="Courier New"/>
          <w:b/>
          <w:sz w:val="28"/>
          <w:szCs w:val="28"/>
        </w:rPr>
        <w:t>4</w:t>
      </w:r>
    </w:p>
    <w:p w:rsidR="00E65792" w:rsidRPr="00493E8A" w:rsidRDefault="00E65792" w:rsidP="00E65792">
      <w:pPr>
        <w:rPr>
          <w:sz w:val="24"/>
          <w:szCs w:val="24"/>
          <w:highlight w:val="yellow"/>
        </w:rPr>
      </w:pPr>
    </w:p>
    <w:p w:rsidR="00E65792" w:rsidRPr="00493E8A" w:rsidRDefault="00E65792" w:rsidP="00E65792">
      <w:pPr>
        <w:rPr>
          <w:sz w:val="24"/>
          <w:szCs w:val="24"/>
          <w:highlight w:val="yellow"/>
        </w:rPr>
      </w:pPr>
    </w:p>
    <w:p w:rsidR="00E65792" w:rsidRPr="00493E8A" w:rsidRDefault="008F498A" w:rsidP="00E65792">
      <w:pPr>
        <w:rPr>
          <w:sz w:val="10"/>
          <w:szCs w:val="10"/>
          <w:highlight w:val="yellow"/>
        </w:rPr>
      </w:pPr>
      <w:r>
        <w:rPr>
          <w:noProof/>
          <w:sz w:val="24"/>
          <w:szCs w:val="24"/>
          <w:highlight w:val="yellow"/>
          <w:lang w:eastAsia="ru-RU"/>
        </w:rPr>
        <mc:AlternateContent>
          <mc:Choice Requires="wps">
            <w:drawing>
              <wp:anchor distT="4294967295" distB="4294967295" distL="0" distR="0" simplePos="0" relativeHeight="251664384" behindDoc="0" locked="0" layoutInCell="0" allowOverlap="1">
                <wp:simplePos x="0" y="0"/>
                <wp:positionH relativeFrom="page">
                  <wp:posOffset>304800</wp:posOffset>
                </wp:positionH>
                <wp:positionV relativeFrom="page">
                  <wp:posOffset>323849</wp:posOffset>
                </wp:positionV>
                <wp:extent cx="6951980" cy="0"/>
                <wp:effectExtent l="0" t="19050" r="20320" b="1905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DD223" id="Прямая соединительная линия 1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25.5pt" to="571.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RoTwIAAFsEAAAOAAAAZHJzL2Uyb0RvYy54bWysVM1uEzEQviPxDtbe091ttyFZdVOhbMKl&#10;QKWWB3Bsb9bCa1u2m02EkKBnpDwCr8ABpEoFnmHzRoydH7VwQYgcnLFn5vM3M5/37HzZCLRgxnIl&#10;iyg9SiLEJFGUy3kRvbme9gYRsg5LioWSrIhWzEbno6dPzlqds2NVK0GZQQAibd7qIqqd03kcW1Kz&#10;BtsjpZkEZ6VMgx1szTymBreA3oj4OEn6casM1UYRZi2clltnNAr4VcWIe11Vljkkigi4ubCasM78&#10;Go/OcD43WNec7Gjgf2DRYC7h0gNUiR1GN4b/AdVwYpRVlTsiqolVVXHCQg1QTZr8Vs1VjTULtUBz&#10;rD60yf4/WPJqcWkQpzC7LEISNzCj7vPmw2bdfe++bNZo87H72X3rvnZ33Y/ubnML9v3mE9je2d3v&#10;jtcI0qGXrbY5QI7lpfHdIEt5pS8UeWuRVOMayzkLNV2vNNyT+oz4UYrfWA2MZu1LRSEG3zgVGrus&#10;TOMhoWVoGea3OsyPLR0icNgfnqbDAYyZ7H0xzveJ2lj3gqkGeaOIBJe+tTjHiwvrPBGc70P8sVRT&#10;LkSQh5CoLaKTQZokIcMqwan3+jhr5rOxMGiBvcLCL5QFnodhRt1IGtBqhulkZzvMxdaG24X0eFAL&#10;8NlZWwm9GybDyWAyyHrZcX/Sy5Ky7D2fjrNef5o+Oy1PyvG4TN97ammW15xSJj27vZzT7O/ksntY&#10;WyEeBH3oQ/wYPTQMyO7/A+kwTD+/rRJmiq4uzX7IoOAQvHtt/ok83IP98Jsw+gUAAP//AwBQSwME&#10;FAAGAAgAAAAhAHVZ0FvbAAAACQEAAA8AAABkcnMvZG93bnJldi54bWxMj81OwzAQhO9IvIO1SNyo&#10;kxJQSONUCIkbHGh5gG28xCn+iWy3DTw9W3GA02p3RrPftOvZWXGkmMbgFZSLAgT5PujRDwret883&#10;NYiU0Wu0wZOCL0qw7i4vWmx0OPk3Om7yIDjEpwYVmJynRsrUG3KYFmEiz9pHiA4zr3GQOuKJw52V&#10;y6K4lw5Hzx8MTvRkqP/cHJyCl6p8eC2kmW5rbVHuv/tkY1Lq+mp+XIHINOc/M5zxGR06ZtqFg9dJ&#10;WAVVzVWygruS51kvqyV32f1eZNfK/w26HwAAAP//AwBQSwECLQAUAAYACAAAACEAtoM4kv4AAADh&#10;AQAAEwAAAAAAAAAAAAAAAAAAAAAAW0NvbnRlbnRfVHlwZXNdLnhtbFBLAQItABQABgAIAAAAIQA4&#10;/SH/1gAAAJQBAAALAAAAAAAAAAAAAAAAAC8BAABfcmVscy8ucmVsc1BLAQItABQABgAIAAAAIQAg&#10;9VRoTwIAAFsEAAAOAAAAAAAAAAAAAAAAAC4CAABkcnMvZTJvRG9jLnhtbFBLAQItABQABgAIAAAA&#10;IQB1WdBb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5408" behindDoc="0" locked="0" layoutInCell="0" allowOverlap="1">
                <wp:simplePos x="0" y="0"/>
                <wp:positionH relativeFrom="page">
                  <wp:posOffset>323849</wp:posOffset>
                </wp:positionH>
                <wp:positionV relativeFrom="page">
                  <wp:posOffset>304800</wp:posOffset>
                </wp:positionV>
                <wp:extent cx="0" cy="10083800"/>
                <wp:effectExtent l="19050" t="0" r="19050" b="31750"/>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DEFC4" id="Прямая соединительная линия 15" o:spid="_x0000_s1026" style="position:absolute;z-index:251665408;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25.5pt,24pt" to="25.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ssTwIAAFwEAAAOAAAAZHJzL2Uyb0RvYy54bWysVM1uEzEQviPxDtbek91t05C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2fnRWnxXhcpO89tbSXVZxSJj27g57T3t/pZf+y&#10;dko8KvrYh/gxemgYkD38B9Jhmn6AOynMFV3PzGHKIOEQvH9u/o083IP98KMw+gUAAP//AwBQSwME&#10;FAAGAAgAAAAhAMUTELDbAAAACQEAAA8AAABkcnMvZG93bnJldi54bWxMj8FOwzAQRO9I/IO1SNyo&#10;HVqikMapEBI3OFD4gG1s4hR7HcVuG/h6Fi70tBrNaPZNs5mDF0c7pSGShmKhQFjqohmo1/D+9nRT&#10;gUgZyaCPZDV82QSb9vKiwdrEE73a4zb3gkso1ajB5TzWUqbO2YBpEUdL7H3EKWBmOfXSTHji8uDl&#10;rVKlDDgQf3A42kdnu8/tIWh4XhX3L0q6cVkZj3L/3SU/Ja2vr+aHNYhs5/wfhl98RoeWmXbxQCYJ&#10;r+Gu4ClZw6riy/6f3nGuXJYKZNvI8wXtDwAAAP//AwBQSwECLQAUAAYACAAAACEAtoM4kv4AAADh&#10;AQAAEwAAAAAAAAAAAAAAAAAAAAAAW0NvbnRlbnRfVHlwZXNdLnhtbFBLAQItABQABgAIAAAAIQA4&#10;/SH/1gAAAJQBAAALAAAAAAAAAAAAAAAAAC8BAABfcmVscy8ucmVsc1BLAQItABQABgAIAAAAIQDQ&#10;pnssTwIAAFwEAAAOAAAAAAAAAAAAAAAAAC4CAABkcnMvZTJvRG9jLnhtbFBLAQItABQABgAIAAAA&#10;IQDFExCw2wAAAAk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4294967295" distB="4294967295" distL="0" distR="0" simplePos="0" relativeHeight="251666432" behindDoc="0" locked="0" layoutInCell="0" allowOverlap="1">
                <wp:simplePos x="0" y="0"/>
                <wp:positionH relativeFrom="page">
                  <wp:posOffset>304800</wp:posOffset>
                </wp:positionH>
                <wp:positionV relativeFrom="page">
                  <wp:posOffset>10369549</wp:posOffset>
                </wp:positionV>
                <wp:extent cx="6951980" cy="0"/>
                <wp:effectExtent l="0" t="19050" r="20320" b="1905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19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52BF8" id="Прямая соединительная линия 16" o:spid="_x0000_s1026" style="position:absolute;z-index:251666432;visibility:visible;mso-wrap-style:square;mso-width-percent:0;mso-height-percent:0;mso-wrap-distance-left:0;mso-wrap-distance-top:-3e-5mm;mso-wrap-distance-right:0;mso-wrap-distance-bottom:-3e-5mm;mso-position-horizontal:absolute;mso-position-horizontal-relative:page;mso-position-vertical:absolute;mso-position-vertical-relative:page;mso-width-percent:0;mso-height-percent:0;mso-width-relative:page;mso-height-relative:page" from="24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5LTwIAAFsEAAAOAAAAZHJzL2Uyb0RvYy54bWysVM1uEzEQviPxDtbe091N05CsuqlQNuFS&#10;oFLLAzi2N2vhtS3bzSZCSNAzUh6BV+AAUqUCz7B5I8bOj1K4IEQOztgz8/mbmc97frGsBVowY7mS&#10;eZSeJBFikijK5TyP3txMO4MIWYclxUJJlkcrZqOL0dMn543OWFdVSlBmEIBImzU6jyrndBbHllSs&#10;xvZEaSbBWSpTYwdbM4+pwQ2g1yLuJkk/bpSh2ijCrIXTYuuMRgG/LBlxr8vSModEHgE3F1YT1plf&#10;49E5zuYG64qTHQ38DyxqzCVceoAqsMPo1vA/oGpOjLKqdCdE1bEqS05YqAGqSZPfqrmusGahFmiO&#10;1Yc22f8HS14trgziFGbXj5DENcyo/bz5sFm339svmzXafGx/tt/ar+19+6O939yB/bD5BLZ3tg+7&#10;4zWCdOhlo20GkGN5ZXw3yFJe60tF3lok1bjCcs5CTTcrDfekPiN+lOI3VgOjWfNSUYjBt06Fxi5L&#10;U3tIaBlahvmtDvNjS4cIHPaHZ+lwAGMme1+Ms32iNta9YKpG3sgjwaVvLc7w4tI6TwRn+xB/LNWU&#10;CxHkISRq8uh0kCZJyLBKcOq9Ps6a+WwsDFpgr7DwC2WB5zjMqFtJA1rFMJ3sbIe52Npwu5AeD2oB&#10;PjtrK6F3w2Q4GUwGvU6v2590eklRdJ5Px71Of5o+OytOi/G4SN97amkvqzilTHp2ezmnvb+Ty+5h&#10;bYV4EPShD/Fj9NAwILv/D6TDMP38tkqYKbq6Mvshg4JD8O61+SdyvAf7+Jsw+gUAAP//AwBQSwME&#10;FAAGAAgAAAAhACvWCRvbAAAADQEAAA8AAABkcnMvZG93bnJldi54bWxMj8FOwzAQRO9I/IO1SNyo&#10;kyaqQohTISRucKDwAW68xAF7HdluG/h6tgcEt93Z0eybbrt4J44Y0xRIQbkqQCANwUw0Knh7fbxp&#10;QKSsyWgXCBV8YYJtf3nR6daEE73gcZdHwSGUWq3A5jy3UqbBotdpFWYkvr2H6HXmNY7SRH3icO/k&#10;uig20uuJ+IPVMz5YHD53B6/gqS5vnwtp56oxTsuP7yG5mJS6vlru70BkXPKfGc74jA49M+3DgUwS&#10;TkHdcJXM+qaqeDo7ynrNbfa/muw7+b9F/wMAAP//AwBQSwECLQAUAAYACAAAACEAtoM4kv4AAADh&#10;AQAAEwAAAAAAAAAAAAAAAAAAAAAAW0NvbnRlbnRfVHlwZXNdLnhtbFBLAQItABQABgAIAAAAIQA4&#10;/SH/1gAAAJQBAAALAAAAAAAAAAAAAAAAAC8BAABfcmVscy8ucmVsc1BLAQItABQABgAIAAAAIQAT&#10;bG5LTwIAAFsEAAAOAAAAAAAAAAAAAAAAAC4CAABkcnMvZTJvRG9jLnhtbFBLAQItABQABgAIAAAA&#10;IQAr1gkb2wAAAA0BAAAPAAAAAAAAAAAAAAAAAKkEAABkcnMvZG93bnJldi54bWxQSwUGAAAAAAQA&#10;BADzAAAAsQUAAAAA&#10;" o:allowincell="f" strokeweight="3pt">
                <w10:wrap anchorx="page" anchory="page"/>
              </v:line>
            </w:pict>
          </mc:Fallback>
        </mc:AlternateContent>
      </w:r>
      <w:r>
        <w:rPr>
          <w:noProof/>
          <w:sz w:val="24"/>
          <w:szCs w:val="24"/>
          <w:highlight w:val="yellow"/>
          <w:lang w:eastAsia="ru-RU"/>
        </w:rPr>
        <mc:AlternateContent>
          <mc:Choice Requires="wps">
            <w:drawing>
              <wp:anchor distT="0" distB="0" distL="4294967295" distR="4294967295" simplePos="0" relativeHeight="25166745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3587" id="Прямая соединительная линия 17" o:spid="_x0000_s1026" style="position:absolute;z-index:251667456;visibility:visible;mso-wrap-style:square;mso-width-percent:0;mso-height-percent:0;mso-wrap-distance-left:-3e-5mm;mso-wrap-distance-top:0;mso-wrap-distance-right:-3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TTwIAAFwEAAAOAAAAZHJzL2Uyb0RvYy54bWysVM1uEzEQviPxDtbek91tQ5qusqlQNuFS&#10;IFLLAzi2N2vhtS3bzSZCSNAzUh6BV+AAUqUCz7B5I8bOj1q4IEQOzng88/mbmc87vFjVAi2ZsVzJ&#10;PEq7SYSYJIpyucijN9fTziBC1mFJsVCS5dGa2ehi9PTJsNEZO1GVEpQZBCDSZo3Oo8o5ncWxJRWr&#10;se0qzSQclsrU2MHWLGJqcAPotYhPkqQfN8pQbRRh1oK32B1Go4Bfloy412VpmUMij4CbC6sJ69yv&#10;8WiIs4XBuuJkTwP/A4sacwmXHqEK7DC6MfwPqJoTo6wqXZeoOlZlyQkLNUA1afJbNVcV1izUAs2x&#10;+tgm+/9gyavlzCBOYXZnEZK4hhm1n7cftpv2e/tlu0Hbj+3P9lv7tb1rf7R321uw77efwPaH7f3e&#10;vUGQDr1stM0AcixnxneDrOSVvlTkrUVSjSssFyzUdL3WcE/qM+JHKX5jNTCaNy8VhRh841Ro7Ko0&#10;tYeElqFVmN/6OD+2cojsnAS8aZIMTgdJGG6Ms0OmNta9YKpG3sgjwaXvLc7w8tI6zwRnhxDvlmrK&#10;hQj6EBI1eXQ6AOCQYZXg1J/6OGsW87EwaIm9xMIv1AUnD8OMupE0oFUM08nedpiLnQ23C+nxoBjg&#10;s7d2Gnp3npxPBpNBr9M76U86vaQoOs+n416nP03PnhWnxXhcpO89tbSXVZxSJj27g57T3t/pZf+y&#10;dko8KvrYh/gxemgYkD38B9Jhmn6AOynMFV3PzGHKIOEQvH9u/o083IP98KMw+gU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X/2Ik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E65792" w:rsidRPr="00493E8A" w:rsidRDefault="00E65792" w:rsidP="00E65792">
      <w:pPr>
        <w:ind w:right="284"/>
        <w:rPr>
          <w:rFonts w:ascii="GOST Common" w:eastAsia="Courier New" w:hAnsi="GOST Common" w:cs="Courier New"/>
          <w:b/>
          <w:bCs/>
          <w:sz w:val="32"/>
          <w:szCs w:val="32"/>
          <w:highlight w:val="yellow"/>
        </w:rPr>
      </w:pPr>
    </w:p>
    <w:p w:rsidR="00E65792" w:rsidRPr="00493E8A" w:rsidRDefault="00E65792" w:rsidP="00E65792">
      <w:pPr>
        <w:ind w:right="284"/>
        <w:rPr>
          <w:rFonts w:ascii="GOST Common" w:eastAsia="Courier New" w:hAnsi="GOST Common" w:cs="Courier New"/>
          <w:b/>
          <w:bCs/>
          <w:sz w:val="32"/>
          <w:szCs w:val="32"/>
          <w:highlight w:val="yellow"/>
        </w:rPr>
      </w:pPr>
    </w:p>
    <w:p w:rsidR="003425D8" w:rsidRPr="00535911"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3425D8" w:rsidRDefault="003425D8" w:rsidP="003425D8">
      <w:pPr>
        <w:spacing w:line="276" w:lineRule="auto"/>
        <w:ind w:right="284"/>
        <w:rPr>
          <w:rFonts w:ascii="GOST Common" w:eastAsia="Courier New" w:hAnsi="GOST Common" w:cs="Courier New"/>
          <w:b/>
          <w:bCs/>
          <w:sz w:val="36"/>
          <w:szCs w:val="36"/>
        </w:rPr>
      </w:pPr>
      <w:r w:rsidRPr="00E65792">
        <w:rPr>
          <w:rFonts w:ascii="GOST Common" w:eastAsia="Courier New" w:hAnsi="GOST Common" w:cs="Courier New"/>
          <w:b/>
          <w:bCs/>
          <w:sz w:val="36"/>
          <w:szCs w:val="36"/>
        </w:rPr>
        <w:t>МУНИЦИПАЛЬНОГО ОБРАЗОВАНИЯ</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БУГРЫШИХИНСКИЙ</w:t>
      </w:r>
      <w:r w:rsidRPr="00E65792">
        <w:rPr>
          <w:rFonts w:ascii="GOST Common" w:eastAsia="Courier New" w:hAnsi="GOST Common" w:cs="Courier New"/>
          <w:b/>
          <w:bCs/>
          <w:sz w:val="36"/>
          <w:szCs w:val="36"/>
        </w:rPr>
        <w:t xml:space="preserve"> СЕЛЬСОВЕТ</w:t>
      </w:r>
    </w:p>
    <w:p w:rsidR="003425D8" w:rsidRPr="00E65792" w:rsidRDefault="003425D8" w:rsidP="003425D8">
      <w:pPr>
        <w:spacing w:line="276" w:lineRule="auto"/>
        <w:ind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w:t>
      </w:r>
      <w:r w:rsidRPr="00E65792">
        <w:rPr>
          <w:rFonts w:ascii="GOST Common" w:eastAsia="Courier New" w:hAnsi="GOST Common" w:cs="Courier New"/>
          <w:b/>
          <w:bCs/>
          <w:sz w:val="36"/>
          <w:szCs w:val="36"/>
        </w:rPr>
        <w:t xml:space="preserve"> РАЙОНА</w:t>
      </w:r>
    </w:p>
    <w:p w:rsidR="003425D8" w:rsidRPr="000058DE" w:rsidRDefault="003425D8" w:rsidP="003425D8">
      <w:pPr>
        <w:spacing w:line="276" w:lineRule="auto"/>
        <w:ind w:right="284"/>
        <w:rPr>
          <w:rFonts w:ascii="GOST Common" w:eastAsia="Courier New" w:hAnsi="GOST Common" w:cs="Courier New"/>
          <w:b/>
          <w:bCs/>
          <w:sz w:val="32"/>
          <w:szCs w:val="32"/>
          <w:highlight w:val="yellow"/>
        </w:rPr>
      </w:pPr>
      <w:r w:rsidRPr="00E65792">
        <w:rPr>
          <w:rFonts w:ascii="GOST Common" w:eastAsia="Courier New" w:hAnsi="GOST Common" w:cs="Courier New"/>
          <w:b/>
          <w:bCs/>
          <w:sz w:val="36"/>
          <w:szCs w:val="36"/>
        </w:rPr>
        <w:t>АЛТАЙСКОГО КРАЯ</w:t>
      </w:r>
    </w:p>
    <w:p w:rsidR="008B262B" w:rsidRPr="00DD7DD1" w:rsidRDefault="008B262B" w:rsidP="008B262B">
      <w:pPr>
        <w:spacing w:line="240" w:lineRule="auto"/>
        <w:ind w:right="284"/>
        <w:rPr>
          <w:rFonts w:ascii="GOST Common" w:eastAsia="Courier New" w:hAnsi="GOST Common" w:cs="Courier New"/>
          <w:bCs/>
          <w:sz w:val="28"/>
          <w:szCs w:val="36"/>
        </w:rPr>
      </w:pPr>
      <w:r w:rsidRPr="00DD7DD1">
        <w:rPr>
          <w:rFonts w:ascii="GOST Common" w:eastAsia="Courier New" w:hAnsi="GOST Common" w:cs="Courier New"/>
          <w:bCs/>
          <w:sz w:val="28"/>
          <w:szCs w:val="36"/>
        </w:rPr>
        <w:t>(в редакции, утвержденной решением</w:t>
      </w:r>
    </w:p>
    <w:p w:rsidR="008B262B" w:rsidRPr="00DD7DD1" w:rsidRDefault="008B262B" w:rsidP="008B262B">
      <w:pPr>
        <w:spacing w:line="240" w:lineRule="auto"/>
        <w:ind w:right="284"/>
        <w:rPr>
          <w:rFonts w:ascii="GOST Common" w:eastAsia="Courier New" w:hAnsi="GOST Common" w:cs="Courier New"/>
          <w:bCs/>
          <w:sz w:val="28"/>
          <w:szCs w:val="32"/>
          <w:highlight w:val="yellow"/>
        </w:rPr>
      </w:pPr>
      <w:r w:rsidRPr="00DD7DD1">
        <w:rPr>
          <w:rFonts w:ascii="GOST Common" w:eastAsia="Courier New" w:hAnsi="GOST Common" w:cs="Courier New"/>
          <w:bCs/>
          <w:sz w:val="28"/>
          <w:szCs w:val="36"/>
        </w:rPr>
        <w:t xml:space="preserve"> Схода граждан Бугрышихинского сельсовета Курьинского района Алтайского края от 17.12.2024 г. №10)</w:t>
      </w:r>
    </w:p>
    <w:p w:rsidR="00E65792" w:rsidRPr="00EB660E" w:rsidRDefault="00E65792" w:rsidP="00E65792">
      <w:pPr>
        <w:jc w:val="both"/>
        <w:rPr>
          <w:rFonts w:ascii="GOST Common" w:hAnsi="GOST Common"/>
          <w:sz w:val="28"/>
          <w:szCs w:val="28"/>
          <w:highlight w:val="yellow"/>
        </w:rPr>
      </w:pPr>
    </w:p>
    <w:p w:rsidR="00E65792" w:rsidRPr="00EB660E" w:rsidRDefault="00E65792" w:rsidP="00E65792">
      <w:pPr>
        <w:rPr>
          <w:rFonts w:ascii="GOST Common" w:hAnsi="GOST Common"/>
          <w:sz w:val="28"/>
          <w:szCs w:val="28"/>
          <w:highlight w:val="yellow"/>
        </w:rPr>
      </w:pPr>
    </w:p>
    <w:p w:rsidR="00E65792" w:rsidRPr="00EB660E" w:rsidRDefault="00E65792" w:rsidP="00E65792">
      <w:pPr>
        <w:jc w:val="both"/>
        <w:rPr>
          <w:rFonts w:ascii="GOST Common" w:hAnsi="GOST Common"/>
          <w:sz w:val="28"/>
          <w:szCs w:val="28"/>
          <w:highlight w:val="yellow"/>
        </w:rPr>
      </w:pPr>
    </w:p>
    <w:p w:rsidR="00E65792" w:rsidRPr="00EB660E" w:rsidRDefault="00E65792" w:rsidP="00E65792">
      <w:pPr>
        <w:spacing w:line="276" w:lineRule="auto"/>
        <w:jc w:val="both"/>
        <w:rPr>
          <w:rFonts w:ascii="GOST Common" w:hAnsi="GOST Common"/>
          <w:sz w:val="24"/>
          <w:szCs w:val="20"/>
          <w:highlight w:val="yellow"/>
        </w:rPr>
      </w:pPr>
      <w:r w:rsidRPr="00EB660E">
        <w:rPr>
          <w:rFonts w:ascii="GOST Common" w:eastAsia="Courier New" w:hAnsi="GOST Common" w:cs="Courier New"/>
          <w:b/>
          <w:bCs/>
          <w:sz w:val="28"/>
          <w:szCs w:val="28"/>
        </w:rPr>
        <w:t xml:space="preserve">Заказчик: </w:t>
      </w:r>
      <w:r w:rsidR="00224765">
        <w:rPr>
          <w:rFonts w:ascii="GOST Common" w:hAnsi="GOST Common"/>
          <w:sz w:val="28"/>
          <w:szCs w:val="28"/>
        </w:rPr>
        <w:t xml:space="preserve">Администрация Бугрышихинского сельсовета </w:t>
      </w:r>
      <w:r w:rsidR="00224765" w:rsidRPr="00224765">
        <w:rPr>
          <w:rFonts w:ascii="GOST Common" w:hAnsi="GOST Common"/>
          <w:sz w:val="28"/>
          <w:szCs w:val="28"/>
        </w:rPr>
        <w:t>Курьинского района Алтайского края</w:t>
      </w:r>
    </w:p>
    <w:p w:rsidR="00E65792" w:rsidRPr="00EB660E" w:rsidRDefault="00E65792" w:rsidP="00E65792">
      <w:pPr>
        <w:spacing w:line="276" w:lineRule="auto"/>
        <w:jc w:val="both"/>
        <w:rPr>
          <w:rFonts w:ascii="GOST Common" w:eastAsia="Courier New" w:hAnsi="GOST Common" w:cs="Courier New"/>
          <w:sz w:val="28"/>
          <w:szCs w:val="28"/>
        </w:rPr>
      </w:pPr>
      <w:r w:rsidRPr="00EB660E">
        <w:rPr>
          <w:rFonts w:ascii="GOST Common" w:eastAsia="Courier New" w:hAnsi="GOST Common" w:cs="Courier New"/>
          <w:b/>
          <w:bCs/>
          <w:sz w:val="28"/>
          <w:szCs w:val="28"/>
        </w:rPr>
        <w:t xml:space="preserve">Муниципальный контракт: </w:t>
      </w:r>
      <w:r w:rsidRPr="00C63839">
        <w:rPr>
          <w:rFonts w:ascii="GOST Common" w:eastAsia="Courier New" w:hAnsi="GOST Common" w:cs="Courier New"/>
          <w:sz w:val="28"/>
          <w:szCs w:val="28"/>
        </w:rPr>
        <w:t>№</w:t>
      </w:r>
      <w:r w:rsidR="00AD28D0">
        <w:rPr>
          <w:rFonts w:ascii="GOST Common" w:eastAsia="Courier New" w:hAnsi="GOST Common" w:cs="Courier New"/>
          <w:sz w:val="28"/>
          <w:szCs w:val="28"/>
        </w:rPr>
        <w:t xml:space="preserve"> 193 от 16.07</w:t>
      </w:r>
      <w:r w:rsidR="00224765">
        <w:rPr>
          <w:rFonts w:ascii="GOST Common" w:eastAsia="Courier New" w:hAnsi="GOST Common" w:cs="Courier New"/>
          <w:sz w:val="28"/>
          <w:szCs w:val="28"/>
        </w:rPr>
        <w:t>.202</w:t>
      </w:r>
      <w:r w:rsidR="00AD28D0">
        <w:rPr>
          <w:rFonts w:ascii="GOST Common" w:eastAsia="Courier New" w:hAnsi="GOST Common" w:cs="Courier New"/>
          <w:sz w:val="28"/>
          <w:szCs w:val="28"/>
        </w:rPr>
        <w:t>4</w:t>
      </w:r>
      <w:r w:rsidR="00224765">
        <w:rPr>
          <w:rFonts w:ascii="GOST Common" w:eastAsia="Courier New" w:hAnsi="GOST Common" w:cs="Courier New"/>
          <w:sz w:val="28"/>
          <w:szCs w:val="28"/>
        </w:rPr>
        <w:t xml:space="preserve"> г.</w:t>
      </w:r>
    </w:p>
    <w:p w:rsidR="00E65792" w:rsidRPr="00EB660E" w:rsidRDefault="00E65792" w:rsidP="00E65792">
      <w:pPr>
        <w:spacing w:line="276" w:lineRule="auto"/>
        <w:jc w:val="both"/>
        <w:rPr>
          <w:rFonts w:ascii="GOST Common" w:eastAsia="Courier New" w:hAnsi="GOST Common" w:cs="Courier New"/>
          <w:bCs/>
          <w:sz w:val="28"/>
          <w:szCs w:val="28"/>
          <w:highlight w:val="yellow"/>
        </w:rPr>
      </w:pPr>
      <w:r w:rsidRPr="00EB660E">
        <w:rPr>
          <w:rFonts w:ascii="GOST Common" w:eastAsia="Courier New" w:hAnsi="GOST Common" w:cs="Courier New"/>
          <w:b/>
          <w:bCs/>
          <w:sz w:val="28"/>
          <w:szCs w:val="28"/>
        </w:rPr>
        <w:t xml:space="preserve">Исполнитель: </w:t>
      </w:r>
      <w:r w:rsidRPr="00EB660E">
        <w:rPr>
          <w:rFonts w:ascii="GOST Common" w:eastAsia="Courier New" w:hAnsi="GOST Common" w:cs="Courier New"/>
          <w:bCs/>
          <w:sz w:val="28"/>
          <w:szCs w:val="28"/>
        </w:rPr>
        <w:t xml:space="preserve">ООО </w:t>
      </w:r>
      <w:r w:rsidRPr="00EB660E">
        <w:rPr>
          <w:rFonts w:eastAsia="Courier New"/>
          <w:bCs/>
          <w:sz w:val="28"/>
          <w:szCs w:val="28"/>
        </w:rPr>
        <w:t>«</w:t>
      </w:r>
      <w:r w:rsidRPr="00EB660E">
        <w:rPr>
          <w:rFonts w:ascii="GOST Common" w:eastAsia="Courier New" w:hAnsi="GOST Common" w:cs="Courier New"/>
          <w:bCs/>
          <w:sz w:val="28"/>
          <w:szCs w:val="28"/>
        </w:rPr>
        <w:t>Компания Земпроект</w:t>
      </w:r>
      <w:r w:rsidRPr="00EB660E">
        <w:rPr>
          <w:rFonts w:eastAsia="Courier New"/>
          <w:bCs/>
          <w:sz w:val="28"/>
          <w:szCs w:val="28"/>
        </w:rPr>
        <w:t>»</w:t>
      </w:r>
    </w:p>
    <w:p w:rsidR="00E65792" w:rsidRPr="00493E8A" w:rsidRDefault="00E65792" w:rsidP="00E65792">
      <w:pPr>
        <w:jc w:val="both"/>
        <w:rPr>
          <w:rFonts w:ascii="GOST Common" w:eastAsia="Courier New" w:hAnsi="GOST Common" w:cs="Courier New"/>
          <w:bCs/>
          <w:szCs w:val="28"/>
          <w:highlight w:val="yellow"/>
        </w:rPr>
      </w:pPr>
    </w:p>
    <w:p w:rsidR="00E65792" w:rsidRDefault="00E65792" w:rsidP="00E65792">
      <w:pPr>
        <w:rPr>
          <w:rFonts w:ascii="GOST Common" w:eastAsia="Courier New" w:hAnsi="GOST Common" w:cs="Courier New"/>
          <w:bCs/>
          <w:szCs w:val="28"/>
          <w:highlight w:val="yellow"/>
        </w:rPr>
      </w:pPr>
    </w:p>
    <w:p w:rsidR="00E65792" w:rsidRDefault="00E65792" w:rsidP="00E65792">
      <w:pPr>
        <w:rPr>
          <w:rFonts w:ascii="GOST Common" w:eastAsia="Courier New" w:hAnsi="GOST Common" w:cs="Courier New"/>
          <w:bCs/>
          <w:szCs w:val="28"/>
          <w:highlight w:val="yellow"/>
        </w:rPr>
      </w:pPr>
    </w:p>
    <w:p w:rsidR="00E65792" w:rsidRPr="00493E8A" w:rsidRDefault="00E65792" w:rsidP="00E65792">
      <w:pPr>
        <w:rPr>
          <w:rFonts w:ascii="GOST Common" w:eastAsia="Courier New" w:hAnsi="GOST Common" w:cs="Courier New"/>
          <w:bCs/>
          <w:szCs w:val="28"/>
          <w:highlight w:val="yellow"/>
        </w:rPr>
      </w:pPr>
    </w:p>
    <w:p w:rsidR="00E65792" w:rsidRPr="00EB660E" w:rsidRDefault="00E65792" w:rsidP="00E65792">
      <w:pPr>
        <w:jc w:val="right"/>
        <w:rPr>
          <w:rFonts w:ascii="GOST Common" w:eastAsia="Courier New" w:hAnsi="GOST Common" w:cs="Courier New"/>
          <w:sz w:val="28"/>
          <w:szCs w:val="28"/>
        </w:rPr>
      </w:pPr>
      <w:r w:rsidRPr="00EB660E">
        <w:rPr>
          <w:rFonts w:ascii="GOST Common" w:eastAsia="Courier New" w:hAnsi="GOST Common" w:cs="Courier New"/>
          <w:sz w:val="28"/>
          <w:szCs w:val="28"/>
        </w:rPr>
        <w:t>Руководитель проекта:</w:t>
      </w:r>
    </w:p>
    <w:p w:rsidR="00E65792" w:rsidRPr="00EB660E" w:rsidRDefault="00615351" w:rsidP="00E65792">
      <w:pPr>
        <w:jc w:val="right"/>
        <w:rPr>
          <w:rFonts w:ascii="GOST Common" w:hAnsi="GOST Common"/>
          <w:sz w:val="24"/>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Pr>
          <w:rFonts w:ascii="GOST Common" w:eastAsia="Courier New" w:hAnsi="GOST Common" w:cs="Courier New"/>
          <w:sz w:val="28"/>
          <w:szCs w:val="28"/>
        </w:rPr>
        <w:t xml:space="preserve"> А</w:t>
      </w:r>
      <w:r w:rsidR="00E65792" w:rsidRPr="00EB660E">
        <w:rPr>
          <w:rFonts w:ascii="GOST Common" w:eastAsia="Courier New" w:hAnsi="GOST Common" w:cs="Courier New"/>
          <w:sz w:val="28"/>
          <w:szCs w:val="28"/>
        </w:rPr>
        <w:t>.А.</w:t>
      </w:r>
    </w:p>
    <w:p w:rsidR="00E65792" w:rsidRDefault="00E65792" w:rsidP="003425D8">
      <w:pPr>
        <w:pStyle w:val="210"/>
        <w:ind w:left="0" w:right="-2" w:firstLine="0"/>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E65792" w:rsidRDefault="00E65792" w:rsidP="00E65792">
      <w:pPr>
        <w:pStyle w:val="210"/>
        <w:ind w:left="0" w:right="-2" w:firstLine="0"/>
        <w:jc w:val="center"/>
        <w:outlineLvl w:val="9"/>
        <w:rPr>
          <w:rFonts w:ascii="GOST Common" w:eastAsia="Courier New" w:hAnsi="GOST Common" w:cs="Courier New"/>
          <w:sz w:val="28"/>
          <w:szCs w:val="28"/>
          <w:lang w:val="ru-RU"/>
        </w:rPr>
      </w:pPr>
    </w:p>
    <w:p w:rsidR="00DD7DD1" w:rsidRDefault="00DD7DD1" w:rsidP="00E65792">
      <w:pPr>
        <w:pStyle w:val="210"/>
        <w:ind w:left="0" w:right="-2" w:firstLine="0"/>
        <w:jc w:val="center"/>
        <w:outlineLvl w:val="9"/>
        <w:rPr>
          <w:rFonts w:ascii="GOST Common" w:eastAsia="Courier New" w:hAnsi="GOST Common" w:cs="Courier New"/>
          <w:sz w:val="28"/>
          <w:szCs w:val="28"/>
          <w:lang w:val="ru-RU"/>
        </w:rPr>
      </w:pPr>
    </w:p>
    <w:p w:rsidR="00E65792" w:rsidRDefault="00474412" w:rsidP="00E65792">
      <w:pPr>
        <w:pStyle w:val="210"/>
        <w:ind w:left="0" w:right="-2" w:firstLine="0"/>
        <w:jc w:val="center"/>
        <w:outlineLvl w:val="9"/>
        <w:rPr>
          <w:rFonts w:ascii="GOST Common" w:eastAsia="Courier New" w:hAnsi="GOST Common" w:cs="Courier New"/>
          <w:sz w:val="28"/>
          <w:szCs w:val="28"/>
          <w:lang w:val="ru-RU"/>
        </w:rPr>
        <w:sectPr w:rsidR="00E65792" w:rsidSect="00521849">
          <w:headerReference w:type="default" r:id="rId12"/>
          <w:footerReference w:type="default" r:id="rId13"/>
          <w:pgSz w:w="11906" w:h="16838"/>
          <w:pgMar w:top="1134" w:right="850" w:bottom="1134" w:left="1701" w:header="708" w:footer="708" w:gutter="0"/>
          <w:pgNumType w:start="1"/>
          <w:cols w:space="708"/>
          <w:titlePg/>
          <w:docGrid w:linePitch="360"/>
        </w:sectPr>
      </w:pPr>
      <w:r>
        <w:rPr>
          <w:rFonts w:ascii="GOST Common" w:eastAsia="Courier New" w:hAnsi="GOST Common" w:cs="Courier New"/>
          <w:sz w:val="28"/>
          <w:szCs w:val="28"/>
          <w:lang w:val="ru-RU"/>
        </w:rPr>
        <w:t>2024</w:t>
      </w:r>
    </w:p>
    <w:p w:rsidR="00E65792" w:rsidRPr="00A80AC9" w:rsidRDefault="00E65792" w:rsidP="00E65792">
      <w:pPr>
        <w:spacing w:line="240" w:lineRule="auto"/>
        <w:rPr>
          <w:rFonts w:ascii="Times New Roman" w:hAnsi="Times New Roman"/>
          <w:bCs/>
          <w:sz w:val="24"/>
          <w:szCs w:val="28"/>
        </w:rPr>
      </w:pPr>
      <w:r w:rsidRPr="00A80AC9">
        <w:rPr>
          <w:rFonts w:ascii="Times New Roman" w:hAnsi="Times New Roman"/>
          <w:bCs/>
          <w:sz w:val="24"/>
          <w:szCs w:val="28"/>
        </w:rPr>
        <w:lastRenderedPageBreak/>
        <w:t xml:space="preserve">Состав </w:t>
      </w:r>
      <w:r w:rsidR="003425D8">
        <w:rPr>
          <w:rFonts w:ascii="Times New Roman" w:hAnsi="Times New Roman"/>
          <w:bCs/>
          <w:sz w:val="24"/>
          <w:szCs w:val="28"/>
        </w:rPr>
        <w:t>п</w:t>
      </w:r>
      <w:r w:rsidRPr="00A80AC9">
        <w:rPr>
          <w:rFonts w:ascii="Times New Roman" w:hAnsi="Times New Roman"/>
          <w:bCs/>
          <w:sz w:val="24"/>
          <w:szCs w:val="28"/>
        </w:rPr>
        <w:t>равил землепользования и застройки</w:t>
      </w:r>
    </w:p>
    <w:p w:rsidR="003425D8" w:rsidRDefault="00E65792" w:rsidP="00AB3CC8">
      <w:pPr>
        <w:spacing w:line="240" w:lineRule="auto"/>
        <w:rPr>
          <w:rFonts w:ascii="Times New Roman" w:hAnsi="Times New Roman"/>
          <w:bCs/>
          <w:sz w:val="24"/>
          <w:szCs w:val="28"/>
        </w:rPr>
      </w:pPr>
      <w:r w:rsidRPr="00A80AC9">
        <w:rPr>
          <w:rFonts w:ascii="Times New Roman" w:hAnsi="Times New Roman"/>
          <w:bCs/>
          <w:sz w:val="24"/>
          <w:szCs w:val="28"/>
        </w:rPr>
        <w:t xml:space="preserve">муниципального образования </w:t>
      </w:r>
      <w:r w:rsidR="003425D8">
        <w:rPr>
          <w:rFonts w:ascii="Times New Roman" w:hAnsi="Times New Roman"/>
          <w:bCs/>
          <w:sz w:val="24"/>
          <w:szCs w:val="28"/>
        </w:rPr>
        <w:t>сельское поселение</w:t>
      </w:r>
    </w:p>
    <w:p w:rsidR="00E65792" w:rsidRPr="00A80AC9" w:rsidRDefault="00224765" w:rsidP="003425D8">
      <w:pPr>
        <w:spacing w:line="240" w:lineRule="auto"/>
        <w:rPr>
          <w:rFonts w:ascii="Times New Roman" w:hAnsi="Times New Roman"/>
          <w:bCs/>
          <w:sz w:val="24"/>
          <w:szCs w:val="28"/>
        </w:rPr>
      </w:pPr>
      <w:r>
        <w:rPr>
          <w:rFonts w:ascii="Times New Roman" w:hAnsi="Times New Roman"/>
          <w:bCs/>
          <w:sz w:val="24"/>
          <w:szCs w:val="28"/>
        </w:rPr>
        <w:t>Бугрышихинский</w:t>
      </w:r>
      <w:r w:rsidR="00AB3CC8">
        <w:rPr>
          <w:rFonts w:ascii="Times New Roman" w:hAnsi="Times New Roman"/>
          <w:bCs/>
          <w:sz w:val="24"/>
          <w:szCs w:val="28"/>
        </w:rPr>
        <w:t xml:space="preserve"> сельсовет </w:t>
      </w:r>
      <w:r>
        <w:rPr>
          <w:rFonts w:ascii="Times New Roman" w:hAnsi="Times New Roman"/>
          <w:bCs/>
          <w:sz w:val="24"/>
          <w:szCs w:val="28"/>
        </w:rPr>
        <w:t>Курьинского</w:t>
      </w:r>
      <w:r w:rsidR="00AB3CC8">
        <w:rPr>
          <w:rFonts w:ascii="Times New Roman" w:hAnsi="Times New Roman"/>
          <w:bCs/>
          <w:sz w:val="24"/>
          <w:szCs w:val="28"/>
        </w:rPr>
        <w:t xml:space="preserve"> района Алтайского края</w:t>
      </w:r>
    </w:p>
    <w:p w:rsidR="00E65792" w:rsidRPr="00494088" w:rsidRDefault="00E65792" w:rsidP="00E65792">
      <w:pPr>
        <w:spacing w:line="240" w:lineRule="auto"/>
        <w:jc w:val="both"/>
        <w:rPr>
          <w:rFonts w:ascii="Times New Roman" w:hAnsi="Times New Roman"/>
          <w:bCs/>
          <w:sz w:val="28"/>
          <w:szCs w:val="28"/>
        </w:rPr>
      </w:pPr>
    </w:p>
    <w:tbl>
      <w:tblPr>
        <w:tblStyle w:val="TableNormal"/>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6682"/>
        <w:gridCol w:w="1560"/>
      </w:tblGrid>
      <w:tr w:rsidR="00E65792" w:rsidRPr="00AB3CC8" w:rsidTr="00F567C4">
        <w:trPr>
          <w:trHeight w:val="638"/>
        </w:trPr>
        <w:tc>
          <w:tcPr>
            <w:tcW w:w="941" w:type="dxa"/>
          </w:tcPr>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№п/п</w:t>
            </w:r>
          </w:p>
        </w:tc>
        <w:tc>
          <w:tcPr>
            <w:tcW w:w="6682" w:type="dxa"/>
          </w:tcPr>
          <w:p w:rsidR="00E65792" w:rsidRPr="00AB3CC8" w:rsidRDefault="00E65792" w:rsidP="00F567C4">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Наименование</w:t>
            </w:r>
            <w:proofErr w:type="spellEnd"/>
            <w:r w:rsidR="00B259AB">
              <w:rPr>
                <w:rFonts w:ascii="Times New Roman" w:eastAsia="Times New Roman" w:hAnsi="Times New Roman"/>
                <w:sz w:val="24"/>
                <w:szCs w:val="24"/>
                <w:lang w:val="ru-RU"/>
              </w:rPr>
              <w:t xml:space="preserve"> </w:t>
            </w:r>
            <w:proofErr w:type="spellStart"/>
            <w:r w:rsidRPr="00AB3CC8">
              <w:rPr>
                <w:rFonts w:ascii="Times New Roman" w:eastAsia="Times New Roman" w:hAnsi="Times New Roman"/>
                <w:sz w:val="24"/>
                <w:szCs w:val="24"/>
              </w:rPr>
              <w:t>материалов</w:t>
            </w:r>
            <w:proofErr w:type="spellEnd"/>
          </w:p>
        </w:tc>
        <w:tc>
          <w:tcPr>
            <w:tcW w:w="1560" w:type="dxa"/>
          </w:tcPr>
          <w:p w:rsidR="00F23705" w:rsidRDefault="00E65792" w:rsidP="00F567C4">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Масштаб</w:t>
            </w:r>
            <w:proofErr w:type="spellEnd"/>
          </w:p>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proofErr w:type="spellStart"/>
            <w:r w:rsidRPr="00AB3CC8">
              <w:rPr>
                <w:rFonts w:ascii="Times New Roman" w:eastAsia="Times New Roman" w:hAnsi="Times New Roman"/>
                <w:sz w:val="24"/>
                <w:szCs w:val="24"/>
              </w:rPr>
              <w:t>страниц</w:t>
            </w:r>
            <w:proofErr w:type="spellEnd"/>
            <w:r w:rsidRPr="00AB3CC8">
              <w:rPr>
                <w:rFonts w:ascii="Times New Roman" w:eastAsia="Times New Roman" w:hAnsi="Times New Roman"/>
                <w:sz w:val="24"/>
                <w:szCs w:val="24"/>
              </w:rPr>
              <w:t>)</w:t>
            </w:r>
          </w:p>
        </w:tc>
      </w:tr>
      <w:tr w:rsidR="00E65792" w:rsidRPr="00AB3CC8" w:rsidTr="00F567C4">
        <w:trPr>
          <w:trHeight w:val="253"/>
        </w:trPr>
        <w:tc>
          <w:tcPr>
            <w:tcW w:w="941" w:type="dxa"/>
          </w:tcPr>
          <w:p w:rsidR="00E65792" w:rsidRPr="00AB3CC8" w:rsidRDefault="00E65792" w:rsidP="00F567C4">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1</w:t>
            </w:r>
          </w:p>
        </w:tc>
        <w:tc>
          <w:tcPr>
            <w:tcW w:w="6682" w:type="dxa"/>
          </w:tcPr>
          <w:p w:rsidR="00E65792" w:rsidRPr="00AB3CC8" w:rsidRDefault="00E65792" w:rsidP="00F567C4">
            <w:pPr>
              <w:spacing w:line="234" w:lineRule="exact"/>
              <w:ind w:left="13"/>
              <w:rPr>
                <w:rFonts w:ascii="Times New Roman" w:eastAsia="Times New Roman" w:hAnsi="Times New Roman"/>
                <w:sz w:val="24"/>
                <w:szCs w:val="24"/>
              </w:rPr>
            </w:pPr>
            <w:r w:rsidRPr="00AB3CC8">
              <w:rPr>
                <w:rFonts w:ascii="Times New Roman" w:eastAsia="Times New Roman" w:hAnsi="Times New Roman"/>
                <w:sz w:val="24"/>
                <w:szCs w:val="24"/>
              </w:rPr>
              <w:t>2</w:t>
            </w:r>
          </w:p>
        </w:tc>
        <w:tc>
          <w:tcPr>
            <w:tcW w:w="1560" w:type="dxa"/>
          </w:tcPr>
          <w:p w:rsidR="00E65792" w:rsidRPr="00AB3CC8" w:rsidRDefault="00E65792" w:rsidP="00F567C4">
            <w:pPr>
              <w:spacing w:line="234" w:lineRule="exact"/>
              <w:ind w:left="8"/>
              <w:rPr>
                <w:rFonts w:ascii="Times New Roman" w:eastAsia="Times New Roman" w:hAnsi="Times New Roman"/>
                <w:sz w:val="24"/>
                <w:szCs w:val="24"/>
              </w:rPr>
            </w:pPr>
            <w:r w:rsidRPr="00AB3CC8">
              <w:rPr>
                <w:rFonts w:ascii="Times New Roman" w:eastAsia="Times New Roman" w:hAnsi="Times New Roman"/>
                <w:sz w:val="24"/>
                <w:szCs w:val="24"/>
              </w:rPr>
              <w:t>3</w:t>
            </w:r>
          </w:p>
        </w:tc>
      </w:tr>
      <w:tr w:rsidR="00E65792" w:rsidRPr="00AB3CC8" w:rsidTr="00F567C4">
        <w:trPr>
          <w:trHeight w:val="253"/>
        </w:trPr>
        <w:tc>
          <w:tcPr>
            <w:tcW w:w="941" w:type="dxa"/>
          </w:tcPr>
          <w:p w:rsidR="00E65792" w:rsidRPr="00AB3CC8" w:rsidRDefault="00E65792" w:rsidP="00F567C4">
            <w:pPr>
              <w:spacing w:line="240" w:lineRule="auto"/>
              <w:rPr>
                <w:rFonts w:ascii="Times New Roman" w:eastAsia="Times New Roman" w:hAnsi="Times New Roman"/>
                <w:sz w:val="24"/>
                <w:szCs w:val="24"/>
              </w:rPr>
            </w:pPr>
          </w:p>
        </w:tc>
        <w:tc>
          <w:tcPr>
            <w:tcW w:w="6682" w:type="dxa"/>
            <w:vAlign w:val="center"/>
          </w:tcPr>
          <w:p w:rsidR="00E65792" w:rsidRPr="00AB3CC8" w:rsidRDefault="00E65792" w:rsidP="00F567C4">
            <w:pPr>
              <w:spacing w:line="234" w:lineRule="exact"/>
              <w:ind w:left="546"/>
              <w:rPr>
                <w:rFonts w:ascii="Times New Roman" w:eastAsia="Times New Roman" w:hAnsi="Times New Roman"/>
                <w:sz w:val="24"/>
                <w:szCs w:val="24"/>
                <w:lang w:val="ru-RU"/>
              </w:rPr>
            </w:pPr>
            <w:proofErr w:type="spellStart"/>
            <w:r w:rsidRPr="00AB3CC8">
              <w:rPr>
                <w:rFonts w:ascii="Times New Roman" w:hAnsi="Times New Roman"/>
                <w:sz w:val="24"/>
                <w:szCs w:val="24"/>
              </w:rPr>
              <w:t>Графические</w:t>
            </w:r>
            <w:proofErr w:type="spellEnd"/>
            <w:r w:rsidR="00B259AB">
              <w:rPr>
                <w:rFonts w:ascii="Times New Roman" w:hAnsi="Times New Roman"/>
                <w:sz w:val="24"/>
                <w:szCs w:val="24"/>
                <w:lang w:val="ru-RU"/>
              </w:rPr>
              <w:t xml:space="preserve"> </w:t>
            </w:r>
            <w:proofErr w:type="spellStart"/>
            <w:r w:rsidRPr="00AB3CC8">
              <w:rPr>
                <w:rFonts w:ascii="Times New Roman" w:hAnsi="Times New Roman"/>
                <w:sz w:val="24"/>
                <w:szCs w:val="24"/>
              </w:rPr>
              <w:t>материалы</w:t>
            </w:r>
            <w:proofErr w:type="spellEnd"/>
          </w:p>
        </w:tc>
        <w:tc>
          <w:tcPr>
            <w:tcW w:w="1560" w:type="dxa"/>
          </w:tcPr>
          <w:p w:rsidR="00E65792" w:rsidRPr="00AB3CC8" w:rsidRDefault="00E65792" w:rsidP="00F567C4">
            <w:pPr>
              <w:spacing w:line="240" w:lineRule="auto"/>
              <w:jc w:val="left"/>
              <w:rPr>
                <w:rFonts w:ascii="Times New Roman" w:eastAsia="Times New Roman" w:hAnsi="Times New Roman"/>
                <w:sz w:val="24"/>
                <w:szCs w:val="24"/>
                <w:lang w:val="ru-RU"/>
              </w:rPr>
            </w:pPr>
          </w:p>
        </w:tc>
      </w:tr>
      <w:tr w:rsidR="00E65792" w:rsidRPr="00AB3CC8" w:rsidTr="00F567C4">
        <w:trPr>
          <w:trHeight w:val="503"/>
        </w:trPr>
        <w:tc>
          <w:tcPr>
            <w:tcW w:w="941" w:type="dxa"/>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p>
        </w:tc>
        <w:tc>
          <w:tcPr>
            <w:tcW w:w="6682" w:type="dxa"/>
            <w:vAlign w:val="center"/>
          </w:tcPr>
          <w:p w:rsidR="00E65792" w:rsidRPr="00AB3CC8" w:rsidRDefault="00E65792" w:rsidP="00224765">
            <w:pPr>
              <w:spacing w:line="233"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sidR="00224765">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tcPr>
          <w:p w:rsidR="00E65792" w:rsidRPr="00AB3CC8" w:rsidRDefault="00E65792" w:rsidP="00F567C4">
            <w:pPr>
              <w:spacing w:before="116" w:line="240" w:lineRule="auto"/>
              <w:ind w:left="118" w:right="105"/>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1:25 000</w:t>
            </w:r>
          </w:p>
        </w:tc>
      </w:tr>
      <w:tr w:rsidR="00E65792" w:rsidRPr="00AB3CC8" w:rsidTr="00F567C4">
        <w:trPr>
          <w:trHeight w:val="253"/>
        </w:trPr>
        <w:tc>
          <w:tcPr>
            <w:tcW w:w="941" w:type="dxa"/>
            <w:vAlign w:val="center"/>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2</w:t>
            </w:r>
          </w:p>
        </w:tc>
        <w:tc>
          <w:tcPr>
            <w:tcW w:w="6682" w:type="dxa"/>
          </w:tcPr>
          <w:p w:rsidR="00E65792" w:rsidRPr="00AB3CC8" w:rsidRDefault="00224765" w:rsidP="00224765">
            <w:pPr>
              <w:spacing w:line="234"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tcPr>
          <w:p w:rsidR="00E65792" w:rsidRPr="00224765" w:rsidRDefault="00AB3CC8"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r w:rsidR="00E65792" w:rsidRPr="00AB3CC8">
              <w:rPr>
                <w:rFonts w:ascii="Times New Roman" w:eastAsia="Times New Roman" w:hAnsi="Times New Roman"/>
                <w:sz w:val="24"/>
                <w:szCs w:val="24"/>
                <w:lang w:val="ru-RU"/>
              </w:rPr>
              <w:t>5 000</w:t>
            </w:r>
          </w:p>
        </w:tc>
      </w:tr>
      <w:tr w:rsidR="00E65792" w:rsidRPr="00AB3CC8" w:rsidTr="00F567C4">
        <w:trPr>
          <w:trHeight w:val="173"/>
        </w:trPr>
        <w:tc>
          <w:tcPr>
            <w:tcW w:w="941" w:type="dxa"/>
            <w:vAlign w:val="center"/>
          </w:tcPr>
          <w:p w:rsidR="00E65792" w:rsidRPr="00224765" w:rsidRDefault="00E65792" w:rsidP="00F567C4">
            <w:pPr>
              <w:spacing w:line="240" w:lineRule="auto"/>
              <w:rPr>
                <w:rFonts w:ascii="Times New Roman" w:eastAsia="Times New Roman" w:hAnsi="Times New Roman"/>
                <w:sz w:val="24"/>
                <w:szCs w:val="24"/>
                <w:lang w:val="ru-RU"/>
              </w:rPr>
            </w:pPr>
          </w:p>
        </w:tc>
        <w:tc>
          <w:tcPr>
            <w:tcW w:w="6682" w:type="dxa"/>
            <w:vAlign w:val="center"/>
          </w:tcPr>
          <w:p w:rsidR="00E65792" w:rsidRPr="00AB3CC8" w:rsidRDefault="00E65792" w:rsidP="00F567C4">
            <w:pPr>
              <w:spacing w:before="1" w:line="243" w:lineRule="exact"/>
              <w:ind w:left="110"/>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Текстовые материалы</w:t>
            </w:r>
          </w:p>
        </w:tc>
        <w:tc>
          <w:tcPr>
            <w:tcW w:w="1560" w:type="dxa"/>
          </w:tcPr>
          <w:p w:rsidR="00E65792" w:rsidRPr="00AB3CC8" w:rsidRDefault="00E65792" w:rsidP="00F567C4">
            <w:pPr>
              <w:spacing w:before="116" w:line="240" w:lineRule="auto"/>
              <w:ind w:left="116" w:right="108"/>
              <w:rPr>
                <w:rFonts w:ascii="Times New Roman" w:eastAsia="Times New Roman" w:hAnsi="Times New Roman"/>
                <w:sz w:val="24"/>
                <w:szCs w:val="24"/>
                <w:lang w:val="ru-RU"/>
              </w:rPr>
            </w:pPr>
          </w:p>
        </w:tc>
      </w:tr>
      <w:tr w:rsidR="00E65792" w:rsidRPr="00494088" w:rsidTr="00F567C4">
        <w:trPr>
          <w:trHeight w:val="503"/>
        </w:trPr>
        <w:tc>
          <w:tcPr>
            <w:tcW w:w="941" w:type="dxa"/>
            <w:vAlign w:val="center"/>
          </w:tcPr>
          <w:p w:rsidR="00E65792" w:rsidRPr="00AB3CC8" w:rsidRDefault="00E65792" w:rsidP="00F567C4">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3</w:t>
            </w:r>
          </w:p>
        </w:tc>
        <w:tc>
          <w:tcPr>
            <w:tcW w:w="6682" w:type="dxa"/>
            <w:vAlign w:val="center"/>
          </w:tcPr>
          <w:p w:rsidR="00E65792" w:rsidRPr="00AB3CC8" w:rsidRDefault="00E65792" w:rsidP="00224765">
            <w:pPr>
              <w:spacing w:line="243" w:lineRule="exact"/>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Правила землепользования и застройки муниципального образования</w:t>
            </w:r>
            <w:r w:rsidR="003425D8">
              <w:rPr>
                <w:rFonts w:ascii="Times New Roman" w:eastAsia="Times New Roman" w:hAnsi="Times New Roman"/>
                <w:sz w:val="24"/>
                <w:szCs w:val="24"/>
                <w:lang w:val="ru-RU"/>
              </w:rPr>
              <w:t xml:space="preserve"> сельское поселение</w:t>
            </w:r>
            <w:r w:rsidRPr="00AB3CC8">
              <w:rPr>
                <w:rFonts w:ascii="Times New Roman" w:eastAsia="Times New Roman" w:hAnsi="Times New Roman"/>
                <w:sz w:val="24"/>
                <w:szCs w:val="24"/>
                <w:lang w:val="ru-RU"/>
              </w:rPr>
              <w:t xml:space="preserve"> </w:t>
            </w:r>
            <w:r w:rsidR="00224765">
              <w:rPr>
                <w:rFonts w:ascii="Times New Roman" w:eastAsia="Times New Roman" w:hAnsi="Times New Roman"/>
                <w:sz w:val="24"/>
                <w:szCs w:val="24"/>
                <w:lang w:val="ru-RU"/>
              </w:rPr>
              <w:t>Бугрышихинский</w:t>
            </w:r>
            <w:r w:rsidR="00AB3CC8" w:rsidRPr="00AB3CC8">
              <w:rPr>
                <w:rFonts w:ascii="Times New Roman" w:eastAsia="Times New Roman" w:hAnsi="Times New Roman"/>
                <w:sz w:val="24"/>
                <w:szCs w:val="24"/>
                <w:lang w:val="ru-RU"/>
              </w:rPr>
              <w:t xml:space="preserve"> сельсовет К</w:t>
            </w:r>
            <w:r w:rsidR="00224765">
              <w:rPr>
                <w:rFonts w:ascii="Times New Roman" w:eastAsia="Times New Roman" w:hAnsi="Times New Roman"/>
                <w:sz w:val="24"/>
                <w:szCs w:val="24"/>
                <w:lang w:val="ru-RU"/>
              </w:rPr>
              <w:t>урьинского</w:t>
            </w:r>
            <w:r w:rsidR="00AB3CC8" w:rsidRPr="00AB3CC8">
              <w:rPr>
                <w:rFonts w:ascii="Times New Roman" w:eastAsia="Times New Roman" w:hAnsi="Times New Roman"/>
                <w:sz w:val="24"/>
                <w:szCs w:val="24"/>
                <w:lang w:val="ru-RU"/>
              </w:rPr>
              <w:t xml:space="preserve"> района Алтайского края</w:t>
            </w:r>
          </w:p>
        </w:tc>
        <w:tc>
          <w:tcPr>
            <w:tcW w:w="1560" w:type="dxa"/>
          </w:tcPr>
          <w:p w:rsidR="00E65792" w:rsidRPr="00AB3CC8" w:rsidRDefault="00B354FA" w:rsidP="008753F2">
            <w:pPr>
              <w:spacing w:before="116" w:line="240" w:lineRule="auto"/>
              <w:ind w:left="118" w:right="105"/>
              <w:rPr>
                <w:rFonts w:ascii="Times New Roman" w:eastAsia="Times New Roman" w:hAnsi="Times New Roman"/>
                <w:sz w:val="24"/>
                <w:szCs w:val="24"/>
              </w:rPr>
            </w:pPr>
            <w:r>
              <w:rPr>
                <w:rFonts w:ascii="Times New Roman" w:eastAsia="Times New Roman" w:hAnsi="Times New Roman"/>
                <w:sz w:val="24"/>
                <w:szCs w:val="24"/>
                <w:lang w:val="ru-RU"/>
              </w:rPr>
              <w:t>3</w:t>
            </w:r>
            <w:r w:rsidR="008753F2">
              <w:rPr>
                <w:rFonts w:ascii="Times New Roman" w:eastAsia="Times New Roman" w:hAnsi="Times New Roman"/>
                <w:sz w:val="24"/>
                <w:szCs w:val="24"/>
                <w:lang w:val="ru-RU"/>
              </w:rPr>
              <w:t>7</w:t>
            </w:r>
            <w:r w:rsidR="00E65792" w:rsidRPr="00C20390">
              <w:rPr>
                <w:rFonts w:ascii="Times New Roman" w:eastAsia="Times New Roman" w:hAnsi="Times New Roman"/>
                <w:sz w:val="24"/>
                <w:szCs w:val="24"/>
              </w:rPr>
              <w:t xml:space="preserve"> </w:t>
            </w:r>
            <w:proofErr w:type="spellStart"/>
            <w:r w:rsidR="00E65792" w:rsidRPr="00C20390">
              <w:rPr>
                <w:rFonts w:ascii="Times New Roman" w:eastAsia="Times New Roman" w:hAnsi="Times New Roman"/>
                <w:sz w:val="24"/>
                <w:szCs w:val="24"/>
              </w:rPr>
              <w:t>стр</w:t>
            </w:r>
            <w:proofErr w:type="spellEnd"/>
            <w:r w:rsidR="00E65792" w:rsidRPr="00C20390">
              <w:rPr>
                <w:rFonts w:ascii="Times New Roman" w:eastAsia="Times New Roman" w:hAnsi="Times New Roman"/>
                <w:sz w:val="24"/>
                <w:szCs w:val="24"/>
              </w:rPr>
              <w:t>.</w:t>
            </w:r>
          </w:p>
        </w:tc>
      </w:tr>
    </w:tbl>
    <w:p w:rsidR="00E11DF0" w:rsidRDefault="00E11DF0" w:rsidP="00E11DF0">
      <w:pPr>
        <w:rPr>
          <w:lang w:eastAsia="ar-SA"/>
        </w:rPr>
        <w:sectPr w:rsidR="00E11DF0" w:rsidSect="00521849">
          <w:footerReference w:type="default" r:id="rId14"/>
          <w:pgSz w:w="11906" w:h="16838"/>
          <w:pgMar w:top="1134" w:right="850" w:bottom="1134" w:left="1701" w:header="708" w:footer="708" w:gutter="0"/>
          <w:cols w:space="708"/>
          <w:titlePg/>
          <w:docGrid w:linePitch="360"/>
        </w:sectPr>
      </w:pPr>
    </w:p>
    <w:p w:rsidR="00F45B74" w:rsidRPr="00A90D62" w:rsidRDefault="00F45B74" w:rsidP="00A90D62">
      <w:pPr>
        <w:rPr>
          <w:rFonts w:ascii="Times New Roman" w:hAnsi="Times New Roman"/>
          <w:b/>
          <w:sz w:val="24"/>
          <w:lang w:eastAsia="ar-SA"/>
        </w:rPr>
      </w:pPr>
      <w:r w:rsidRPr="00A90D62">
        <w:rPr>
          <w:rFonts w:ascii="Times New Roman" w:hAnsi="Times New Roman"/>
          <w:b/>
          <w:sz w:val="24"/>
          <w:lang w:eastAsia="ar-SA"/>
        </w:rPr>
        <w:lastRenderedPageBreak/>
        <w:t>СОДЕРЖАНИЕ</w:t>
      </w:r>
    </w:p>
    <w:p w:rsidR="00DF2584" w:rsidRPr="00DF2584" w:rsidRDefault="000062A5">
      <w:pPr>
        <w:pStyle w:val="11"/>
        <w:rPr>
          <w:rFonts w:asciiTheme="minorHAnsi" w:eastAsiaTheme="minorEastAsia" w:hAnsiTheme="minorHAnsi" w:cstheme="minorBidi"/>
          <w:b w:val="0"/>
          <w:bCs w:val="0"/>
          <w:caps w:val="0"/>
          <w:noProof/>
          <w:sz w:val="22"/>
          <w:szCs w:val="22"/>
          <w:lang w:eastAsia="ru-RU"/>
        </w:rPr>
      </w:pPr>
      <w:r w:rsidRPr="00DF2584">
        <w:rPr>
          <w:b w:val="0"/>
        </w:rPr>
        <w:fldChar w:fldCharType="begin"/>
      </w:r>
      <w:r w:rsidR="00F45B74" w:rsidRPr="00DF2584">
        <w:rPr>
          <w:b w:val="0"/>
        </w:rPr>
        <w:instrText xml:space="preserve"> TOC \o "1-3" \h \z \u </w:instrText>
      </w:r>
      <w:r w:rsidRPr="00DF2584">
        <w:rPr>
          <w:b w:val="0"/>
        </w:rPr>
        <w:fldChar w:fldCharType="separate"/>
      </w:r>
      <w:hyperlink w:anchor="_Toc175565935" w:history="1">
        <w:r w:rsidR="00DF2584" w:rsidRPr="00DF2584">
          <w:rPr>
            <w:rStyle w:val="a8"/>
            <w:b w:val="0"/>
            <w:noProof/>
            <w:kern w:val="32"/>
            <w:lang w:bidi="en-US"/>
          </w:rPr>
          <w:t>ЧАСТЬ I. ПОРЯДОК ПРИМЕНЕНИЯ ПРАВИЛ ЗЕМЛЕПОЛЬЗОВАНИЯ И ЗАСТРОЙКИ И ВНЕСЕНИЯ В НИХ ИЗМЕНЕНИЙ</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_Toc175565935 \h </w:instrText>
        </w:r>
        <w:r w:rsidR="00DF2584" w:rsidRPr="00DF2584">
          <w:rPr>
            <w:b w:val="0"/>
            <w:noProof/>
            <w:webHidden/>
          </w:rPr>
        </w:r>
        <w:r w:rsidR="00DF2584" w:rsidRPr="00DF2584">
          <w:rPr>
            <w:b w:val="0"/>
            <w:noProof/>
            <w:webHidden/>
          </w:rPr>
          <w:fldChar w:fldCharType="separate"/>
        </w:r>
        <w:r w:rsidR="008753F2">
          <w:rPr>
            <w:b w:val="0"/>
            <w:noProof/>
            <w:webHidden/>
          </w:rPr>
          <w:t>5</w:t>
        </w:r>
        <w:r w:rsidR="00DF2584" w:rsidRPr="00DF2584">
          <w:rPr>
            <w:b w:val="0"/>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36" w:history="1">
        <w:r w:rsidR="00DF2584" w:rsidRPr="00DF2584">
          <w:rPr>
            <w:rStyle w:val="a8"/>
            <w:i w:val="0"/>
            <w:lang w:eastAsia="ar-SA"/>
          </w:rPr>
          <w:t>ГЛАВА 1. ОБЩИЕ ПОЛОЖЕНИЯ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_Toc175565936 \h </w:instrText>
        </w:r>
        <w:r w:rsidR="00DF2584" w:rsidRPr="00DF2584">
          <w:rPr>
            <w:i w:val="0"/>
            <w:webHidden/>
          </w:rPr>
        </w:r>
        <w:r w:rsidR="00DF2584" w:rsidRPr="00DF2584">
          <w:rPr>
            <w:i w:val="0"/>
            <w:webHidden/>
          </w:rPr>
          <w:fldChar w:fldCharType="separate"/>
        </w:r>
        <w:r w:rsidR="008753F2">
          <w:rPr>
            <w:i w:val="0"/>
            <w:webHidden/>
          </w:rPr>
          <w:t>5</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37" w:history="1">
        <w:r w:rsidR="00DF2584" w:rsidRPr="00DF2584">
          <w:rPr>
            <w:rStyle w:val="a8"/>
            <w:rFonts w:eastAsia="Times New Roman"/>
            <w:noProof/>
            <w:lang w:eastAsia="zh-CN"/>
          </w:rPr>
          <w:t>Статья 1. Правовой статус и сфера действия Правил</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_Toc175565937 \h </w:instrText>
        </w:r>
        <w:r w:rsidR="00DF2584" w:rsidRPr="00DF2584">
          <w:rPr>
            <w:noProof/>
            <w:webHidden/>
          </w:rPr>
        </w:r>
        <w:r w:rsidR="00DF2584" w:rsidRPr="00DF2584">
          <w:rPr>
            <w:noProof/>
            <w:webHidden/>
          </w:rPr>
          <w:fldChar w:fldCharType="separate"/>
        </w:r>
        <w:r w:rsidR="008753F2">
          <w:rPr>
            <w:noProof/>
            <w:webHidden/>
          </w:rPr>
          <w:t>5</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38" w:history="1">
        <w:r w:rsidR="00DF2584" w:rsidRPr="00DF2584">
          <w:rPr>
            <w:rStyle w:val="a8"/>
            <w:rFonts w:eastAsia="Times New Roman"/>
            <w:noProof/>
            <w:lang w:eastAsia="zh-CN"/>
          </w:rPr>
          <w:t>Статья 2. Область применения Правил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_Toc175565938 \h </w:instrText>
        </w:r>
        <w:r w:rsidR="00DF2584" w:rsidRPr="00DF2584">
          <w:rPr>
            <w:noProof/>
            <w:webHidden/>
          </w:rPr>
        </w:r>
        <w:r w:rsidR="00DF2584" w:rsidRPr="00DF2584">
          <w:rPr>
            <w:noProof/>
            <w:webHidden/>
          </w:rPr>
          <w:fldChar w:fldCharType="separate"/>
        </w:r>
        <w:r w:rsidR="008753F2">
          <w:rPr>
            <w:noProof/>
            <w:webHidden/>
          </w:rPr>
          <w:t>5</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39" w:history="1">
        <w:r w:rsidR="00DF2584" w:rsidRPr="00DF2584">
          <w:rPr>
            <w:rStyle w:val="a8"/>
            <w:rFonts w:eastAsia="Times New Roman"/>
            <w:i w:val="0"/>
            <w:lang w:eastAsia="zh-CN"/>
          </w:rPr>
          <w:t>ГЛАВА 2. ПОЛОЖЕНИЯ О РЕГУЛИРОВАНИИ ЗЕМЛЕПОЛЬЗОВАНИЯ И ЗАСТРОЙКИ ОРГАНАМИ МЕСТНОГО САМОУПРАВЛЕНИЯ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_Toc175565939 \h </w:instrText>
        </w:r>
        <w:r w:rsidR="00DF2584" w:rsidRPr="00DF2584">
          <w:rPr>
            <w:i w:val="0"/>
            <w:webHidden/>
          </w:rPr>
        </w:r>
        <w:r w:rsidR="00DF2584" w:rsidRPr="00DF2584">
          <w:rPr>
            <w:i w:val="0"/>
            <w:webHidden/>
          </w:rPr>
          <w:fldChar w:fldCharType="separate"/>
        </w:r>
        <w:r w:rsidR="008753F2">
          <w:rPr>
            <w:i w:val="0"/>
            <w:webHidden/>
          </w:rPr>
          <w:t>6</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0" w:history="1">
        <w:r w:rsidR="00DF2584" w:rsidRPr="00DF2584">
          <w:rPr>
            <w:rStyle w:val="a8"/>
            <w:rFonts w:eastAsia="Times New Roman"/>
            <w:bCs/>
            <w:noProof/>
            <w:lang w:eastAsia="zh-CN"/>
          </w:rPr>
          <w:t>Статья 3.</w:t>
        </w:r>
        <w:r w:rsidR="00DF2584" w:rsidRPr="00DF2584">
          <w:rPr>
            <w:rStyle w:val="a8"/>
            <w:rFonts w:eastAsia="Times New Roman"/>
            <w:noProof/>
            <w:lang w:eastAsia="zh-CN"/>
          </w:rPr>
          <w:t xml:space="preserve"> Полномочия органов местного самоуправления в области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_Toc175565940 \h </w:instrText>
        </w:r>
        <w:r w:rsidR="00DF2584" w:rsidRPr="00DF2584">
          <w:rPr>
            <w:noProof/>
            <w:webHidden/>
          </w:rPr>
        </w:r>
        <w:r w:rsidR="00DF2584" w:rsidRPr="00DF2584">
          <w:rPr>
            <w:noProof/>
            <w:webHidden/>
          </w:rPr>
          <w:fldChar w:fldCharType="separate"/>
        </w:r>
        <w:r w:rsidR="008753F2">
          <w:rPr>
            <w:noProof/>
            <w:webHidden/>
          </w:rPr>
          <w:t>6</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1" w:history="1">
        <w:r w:rsidR="00DF2584" w:rsidRPr="00DF2584">
          <w:rPr>
            <w:rStyle w:val="a8"/>
            <w:rFonts w:eastAsia="Times New Roman"/>
            <w:noProof/>
            <w:lang w:eastAsia="zh-CN"/>
          </w:rPr>
          <w:t>Статья 4. Полномочия Комиссии по подготовке проекта Правил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_Toc175565941 \h </w:instrText>
        </w:r>
        <w:r w:rsidR="00DF2584" w:rsidRPr="00DF2584">
          <w:rPr>
            <w:noProof/>
            <w:webHidden/>
          </w:rPr>
        </w:r>
        <w:r w:rsidR="00DF2584" w:rsidRPr="00DF2584">
          <w:rPr>
            <w:noProof/>
            <w:webHidden/>
          </w:rPr>
          <w:fldChar w:fldCharType="separate"/>
        </w:r>
        <w:r w:rsidR="008753F2">
          <w:rPr>
            <w:noProof/>
            <w:webHidden/>
          </w:rPr>
          <w:t>6</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42" w:history="1">
        <w:r w:rsidR="00DF2584" w:rsidRPr="00DF2584">
          <w:rPr>
            <w:rStyle w:val="a8"/>
            <w:rFonts w:eastAsia="Times New Roman"/>
            <w:i w:val="0"/>
            <w:lang w:eastAsia="ru-RU"/>
          </w:rPr>
          <w:t>ГЛАВА 3. ПОЛОЖЕНИЯ</w:t>
        </w:r>
        <w:r w:rsidR="00DF2584" w:rsidRPr="00DF2584">
          <w:rPr>
            <w:rStyle w:val="a8"/>
            <w:rFonts w:eastAsia="Times New Roman"/>
            <w:i w:val="0"/>
            <w:caps/>
            <w:lang w:eastAsia="ru-RU"/>
          </w:rPr>
          <w:t xml:space="preserve"> </w:t>
        </w:r>
        <w:r w:rsidR="00DF2584" w:rsidRPr="00DF2584">
          <w:rPr>
            <w:rStyle w:val="a8"/>
            <w:rFonts w:eastAsia="Times New Roman"/>
            <w:i w:val="0"/>
            <w:lang w:eastAsia="ru-RU"/>
          </w:rPr>
          <w:t>ОБ</w:t>
        </w:r>
        <w:r w:rsidR="00DF2584" w:rsidRPr="00DF2584">
          <w:rPr>
            <w:rStyle w:val="a8"/>
            <w:rFonts w:eastAsia="Times New Roman"/>
            <w:i w:val="0"/>
            <w:caps/>
            <w:lang w:eastAsia="ru-RU"/>
          </w:rPr>
          <w:t xml:space="preserve"> </w:t>
        </w:r>
        <w:r w:rsidR="00DF2584" w:rsidRPr="00DF2584">
          <w:rPr>
            <w:rStyle w:val="a8"/>
            <w:rFonts w:eastAsia="Times New Roman"/>
            <w:i w:val="0"/>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_Toc175565942 \h </w:instrText>
        </w:r>
        <w:r w:rsidR="00DF2584" w:rsidRPr="00DF2584">
          <w:rPr>
            <w:i w:val="0"/>
            <w:webHidden/>
          </w:rPr>
        </w:r>
        <w:r w:rsidR="00DF2584" w:rsidRPr="00DF2584">
          <w:rPr>
            <w:i w:val="0"/>
            <w:webHidden/>
          </w:rPr>
          <w:fldChar w:fldCharType="separate"/>
        </w:r>
        <w:r w:rsidR="008753F2">
          <w:rPr>
            <w:i w:val="0"/>
            <w:webHidden/>
          </w:rPr>
          <w:t>7</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3" w:history="1">
        <w:r w:rsidR="00DF2584" w:rsidRPr="00DF2584">
          <w:rPr>
            <w:rStyle w:val="a8"/>
            <w:noProof/>
            <w:lang w:eastAsia="zh-CN"/>
          </w:rPr>
          <w:t>Статья 5. Порядок изменения видов разрешенного использования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_Toc175565943 \h </w:instrText>
        </w:r>
        <w:r w:rsidR="00DF2584" w:rsidRPr="00DF2584">
          <w:rPr>
            <w:noProof/>
            <w:webHidden/>
          </w:rPr>
        </w:r>
        <w:r w:rsidR="00DF2584" w:rsidRPr="00DF2584">
          <w:rPr>
            <w:noProof/>
            <w:webHidden/>
          </w:rPr>
          <w:fldChar w:fldCharType="separate"/>
        </w:r>
        <w:r w:rsidR="008753F2">
          <w:rPr>
            <w:noProof/>
            <w:webHidden/>
          </w:rPr>
          <w:t>7</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4" w:history="1">
        <w:r w:rsidR="00DF2584" w:rsidRPr="00DF2584">
          <w:rPr>
            <w:rStyle w:val="a8"/>
            <w:noProof/>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_Toc175565944 \h </w:instrText>
        </w:r>
        <w:r w:rsidR="00DF2584" w:rsidRPr="00DF2584">
          <w:rPr>
            <w:noProof/>
            <w:webHidden/>
          </w:rPr>
        </w:r>
        <w:r w:rsidR="00DF2584" w:rsidRPr="00DF2584">
          <w:rPr>
            <w:noProof/>
            <w:webHidden/>
          </w:rPr>
          <w:fldChar w:fldCharType="separate"/>
        </w:r>
        <w:r w:rsidR="008753F2">
          <w:rPr>
            <w:noProof/>
            <w:webHidden/>
          </w:rPr>
          <w:t>7</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5" w:history="1">
        <w:r w:rsidR="00DF2584" w:rsidRPr="00DF2584">
          <w:rPr>
            <w:rStyle w:val="a8"/>
            <w:noProof/>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_Toc175565945 \h </w:instrText>
        </w:r>
        <w:r w:rsidR="00DF2584" w:rsidRPr="00DF2584">
          <w:rPr>
            <w:noProof/>
            <w:webHidden/>
          </w:rPr>
        </w:r>
        <w:r w:rsidR="00DF2584" w:rsidRPr="00DF2584">
          <w:rPr>
            <w:noProof/>
            <w:webHidden/>
          </w:rPr>
          <w:fldChar w:fldCharType="separate"/>
        </w:r>
        <w:r w:rsidR="008753F2">
          <w:rPr>
            <w:noProof/>
            <w:webHidden/>
          </w:rPr>
          <w:t>8</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46" w:history="1">
        <w:r w:rsidR="00DF2584" w:rsidRPr="00DF2584">
          <w:rPr>
            <w:rStyle w:val="a8"/>
            <w:rFonts w:eastAsia="Times New Roman"/>
            <w:i w:val="0"/>
            <w:lang w:eastAsia="ru-RU"/>
          </w:rPr>
          <w:t>ГЛАВА 4. ПОЛОЖЕНИЯ О ПОДГОТОВКЕ ДОКУМЕНТАЦИИ ПО ПЛАНИРОВКЕ ТЕРРИТОРИИ ОРГАНАМИ МЕСТНОГО САМОУПРАВЛЕНИЯ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_Toc175565946 \h </w:instrText>
        </w:r>
        <w:r w:rsidR="00DF2584" w:rsidRPr="00DF2584">
          <w:rPr>
            <w:i w:val="0"/>
            <w:webHidden/>
          </w:rPr>
        </w:r>
        <w:r w:rsidR="00DF2584" w:rsidRPr="00DF2584">
          <w:rPr>
            <w:i w:val="0"/>
            <w:webHidden/>
          </w:rPr>
          <w:fldChar w:fldCharType="separate"/>
        </w:r>
        <w:r w:rsidR="008753F2">
          <w:rPr>
            <w:i w:val="0"/>
            <w:webHidden/>
          </w:rPr>
          <w:t>9</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7" w:history="1">
        <w:r w:rsidR="00DF2584" w:rsidRPr="00DF2584">
          <w:rPr>
            <w:rStyle w:val="a8"/>
            <w:noProof/>
            <w:lang w:eastAsia="ru-RU"/>
          </w:rPr>
          <w:t>Статья 8. Общие положения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_Toc175565947 \h </w:instrText>
        </w:r>
        <w:r w:rsidR="00DF2584" w:rsidRPr="00DF2584">
          <w:rPr>
            <w:noProof/>
            <w:webHidden/>
          </w:rPr>
        </w:r>
        <w:r w:rsidR="00DF2584" w:rsidRPr="00DF2584">
          <w:rPr>
            <w:noProof/>
            <w:webHidden/>
          </w:rPr>
          <w:fldChar w:fldCharType="separate"/>
        </w:r>
        <w:r w:rsidR="008753F2">
          <w:rPr>
            <w:noProof/>
            <w:webHidden/>
          </w:rPr>
          <w:t>9</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8" w:history="1">
        <w:r w:rsidR="00DF2584" w:rsidRPr="00DF2584">
          <w:rPr>
            <w:rStyle w:val="a8"/>
            <w:rFonts w:eastAsia="Times New Roman"/>
            <w:noProof/>
            <w:lang w:eastAsia="zh-CN"/>
          </w:rPr>
          <w:t>Статья 9. Особенности подготовки документации по планировки территории применительно к территории поселения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_Toc175565948 \h </w:instrText>
        </w:r>
        <w:r w:rsidR="00DF2584" w:rsidRPr="00DF2584">
          <w:rPr>
            <w:noProof/>
            <w:webHidden/>
          </w:rPr>
        </w:r>
        <w:r w:rsidR="00DF2584" w:rsidRPr="00DF2584">
          <w:rPr>
            <w:noProof/>
            <w:webHidden/>
          </w:rPr>
          <w:fldChar w:fldCharType="separate"/>
        </w:r>
        <w:r w:rsidR="008753F2">
          <w:rPr>
            <w:noProof/>
            <w:webHidden/>
          </w:rPr>
          <w:t>9</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49" w:history="1">
        <w:r w:rsidR="00DF2584" w:rsidRPr="00DF2584">
          <w:rPr>
            <w:rStyle w:val="a8"/>
            <w:rFonts w:eastAsia="Times New Roman"/>
            <w:noProof/>
            <w:lang w:eastAsia="zh-CN"/>
          </w:rPr>
          <w:t>Статья 10. Комплексное развитие территории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_Toc175565949 \h </w:instrText>
        </w:r>
        <w:r w:rsidR="00DF2584" w:rsidRPr="00DF2584">
          <w:rPr>
            <w:noProof/>
            <w:webHidden/>
          </w:rPr>
        </w:r>
        <w:r w:rsidR="00DF2584" w:rsidRPr="00DF2584">
          <w:rPr>
            <w:noProof/>
            <w:webHidden/>
          </w:rPr>
          <w:fldChar w:fldCharType="separate"/>
        </w:r>
        <w:r w:rsidR="008753F2">
          <w:rPr>
            <w:noProof/>
            <w:webHidden/>
          </w:rPr>
          <w:t>11</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50" w:history="1">
        <w:r w:rsidR="00DF2584" w:rsidRPr="00DF2584">
          <w:rPr>
            <w:rStyle w:val="a8"/>
            <w:i w:val="0"/>
            <w:lang w:eastAsia="zh-CN"/>
          </w:rPr>
          <w:t>ГЛАВА 5. ПОЛОЖЕНИЯ О ПРОВЕДЕНИИ ОБЩЕСТВЕННЫХ ОБСУЖДЕНИЙ ИЛИ ПУБЛИЧНЫХ СЛУШАНИЙ ПО ВОПРОСАМ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_Toc175565950 \h </w:instrText>
        </w:r>
        <w:r w:rsidR="00DF2584" w:rsidRPr="00DF2584">
          <w:rPr>
            <w:i w:val="0"/>
            <w:webHidden/>
          </w:rPr>
        </w:r>
        <w:r w:rsidR="00DF2584" w:rsidRPr="00DF2584">
          <w:rPr>
            <w:i w:val="0"/>
            <w:webHidden/>
          </w:rPr>
          <w:fldChar w:fldCharType="separate"/>
        </w:r>
        <w:r w:rsidR="008753F2">
          <w:rPr>
            <w:i w:val="0"/>
            <w:webHidden/>
          </w:rPr>
          <w:t>12</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1" w:history="1">
        <w:r w:rsidR="00DF2584" w:rsidRPr="00DF2584">
          <w:rPr>
            <w:rStyle w:val="a8"/>
            <w:noProof/>
            <w:lang w:eastAsia="zh-CN"/>
          </w:rPr>
          <w:t>Статья 11. Общие положения по организации и проведению публичных слушаний по вопросам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_Toc175565951 \h </w:instrText>
        </w:r>
        <w:r w:rsidR="00DF2584" w:rsidRPr="00DF2584">
          <w:rPr>
            <w:noProof/>
            <w:webHidden/>
          </w:rPr>
        </w:r>
        <w:r w:rsidR="00DF2584" w:rsidRPr="00DF2584">
          <w:rPr>
            <w:noProof/>
            <w:webHidden/>
          </w:rPr>
          <w:fldChar w:fldCharType="separate"/>
        </w:r>
        <w:r w:rsidR="008753F2">
          <w:rPr>
            <w:noProof/>
            <w:webHidden/>
          </w:rPr>
          <w:t>12</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2" w:history="1">
        <w:r w:rsidR="00DF2584" w:rsidRPr="00DF2584">
          <w:rPr>
            <w:rStyle w:val="a8"/>
            <w:noProof/>
            <w:lang w:eastAsia="zh-CN"/>
          </w:rPr>
          <w:t>Статья 12. Сроки проведения общественных обсуждений или публичных слушаний</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_Toc175565952 \h </w:instrText>
        </w:r>
        <w:r w:rsidR="00DF2584" w:rsidRPr="00DF2584">
          <w:rPr>
            <w:noProof/>
            <w:webHidden/>
          </w:rPr>
        </w:r>
        <w:r w:rsidR="00DF2584" w:rsidRPr="00DF2584">
          <w:rPr>
            <w:noProof/>
            <w:webHidden/>
          </w:rPr>
          <w:fldChar w:fldCharType="separate"/>
        </w:r>
        <w:r w:rsidR="008753F2">
          <w:rPr>
            <w:noProof/>
            <w:webHidden/>
          </w:rPr>
          <w:t>13</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3" w:history="1">
        <w:r w:rsidR="00DF2584" w:rsidRPr="00DF2584">
          <w:rPr>
            <w:rStyle w:val="a8"/>
            <w:noProof/>
            <w:lang w:eastAsia="zh-CN"/>
          </w:rPr>
          <w:t>Статья 13. Полномочия Комиссии в области организации и проведения публичных слушаний</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_Toc175565953 \h </w:instrText>
        </w:r>
        <w:r w:rsidR="00DF2584" w:rsidRPr="00DF2584">
          <w:rPr>
            <w:noProof/>
            <w:webHidden/>
          </w:rPr>
        </w:r>
        <w:r w:rsidR="00DF2584" w:rsidRPr="00DF2584">
          <w:rPr>
            <w:noProof/>
            <w:webHidden/>
          </w:rPr>
          <w:fldChar w:fldCharType="separate"/>
        </w:r>
        <w:r w:rsidR="008753F2">
          <w:rPr>
            <w:noProof/>
            <w:webHidden/>
          </w:rPr>
          <w:t>13</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4" w:history="1">
        <w:r w:rsidR="00DF2584" w:rsidRPr="00DF2584">
          <w:rPr>
            <w:rStyle w:val="a8"/>
            <w:noProof/>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_Toc175565954 \h </w:instrText>
        </w:r>
        <w:r w:rsidR="00DF2584" w:rsidRPr="00DF2584">
          <w:rPr>
            <w:noProof/>
            <w:webHidden/>
          </w:rPr>
        </w:r>
        <w:r w:rsidR="00DF2584" w:rsidRPr="00DF2584">
          <w:rPr>
            <w:noProof/>
            <w:webHidden/>
          </w:rPr>
          <w:fldChar w:fldCharType="separate"/>
        </w:r>
        <w:r w:rsidR="008753F2">
          <w:rPr>
            <w:noProof/>
            <w:webHidden/>
          </w:rPr>
          <w:t>14</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5" w:history="1">
        <w:r w:rsidR="00DF2584" w:rsidRPr="00DF2584">
          <w:rPr>
            <w:rStyle w:val="a8"/>
            <w:noProof/>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_Toc175565955 \h </w:instrText>
        </w:r>
        <w:r w:rsidR="00DF2584" w:rsidRPr="00DF2584">
          <w:rPr>
            <w:noProof/>
            <w:webHidden/>
          </w:rPr>
        </w:r>
        <w:r w:rsidR="00DF2584" w:rsidRPr="00DF2584">
          <w:rPr>
            <w:noProof/>
            <w:webHidden/>
          </w:rPr>
          <w:fldChar w:fldCharType="separate"/>
        </w:r>
        <w:r w:rsidR="008753F2">
          <w:rPr>
            <w:noProof/>
            <w:webHidden/>
          </w:rPr>
          <w:t>15</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56" w:history="1">
        <w:r w:rsidR="00DF2584" w:rsidRPr="00DF2584">
          <w:rPr>
            <w:rStyle w:val="a8"/>
            <w:i w:val="0"/>
            <w:lang w:eastAsia="zh-CN"/>
          </w:rPr>
          <w:t>ГЛАВА 6. ПОЛОЖЕНИЯ О ВНЕСЕНИИ ИЗМЕНЕНИЙ В ПРАВИЛА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_Toc175565956 \h </w:instrText>
        </w:r>
        <w:r w:rsidR="00DF2584" w:rsidRPr="00DF2584">
          <w:rPr>
            <w:i w:val="0"/>
            <w:webHidden/>
          </w:rPr>
        </w:r>
        <w:r w:rsidR="00DF2584" w:rsidRPr="00DF2584">
          <w:rPr>
            <w:i w:val="0"/>
            <w:webHidden/>
          </w:rPr>
          <w:fldChar w:fldCharType="separate"/>
        </w:r>
        <w:r w:rsidR="008753F2">
          <w:rPr>
            <w:i w:val="0"/>
            <w:webHidden/>
          </w:rPr>
          <w:t>16</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57" w:history="1">
        <w:r w:rsidR="00DF2584" w:rsidRPr="00DF2584">
          <w:rPr>
            <w:rStyle w:val="a8"/>
            <w:noProof/>
            <w:lang w:eastAsia="zh-CN"/>
          </w:rPr>
          <w:t>Статья 16. Порядок внесения изменений в Правила землепользования и застройки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_Toc175565957 \h </w:instrText>
        </w:r>
        <w:r w:rsidR="00DF2584" w:rsidRPr="00DF2584">
          <w:rPr>
            <w:noProof/>
            <w:webHidden/>
          </w:rPr>
        </w:r>
        <w:r w:rsidR="00DF2584" w:rsidRPr="00DF2584">
          <w:rPr>
            <w:noProof/>
            <w:webHidden/>
          </w:rPr>
          <w:fldChar w:fldCharType="separate"/>
        </w:r>
        <w:r w:rsidR="008753F2">
          <w:rPr>
            <w:noProof/>
            <w:webHidden/>
          </w:rPr>
          <w:t>16</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58" w:history="1">
        <w:r w:rsidR="00DF2584" w:rsidRPr="00DF2584">
          <w:rPr>
            <w:rStyle w:val="a8"/>
            <w:i w:val="0"/>
            <w:lang w:eastAsia="zh-CN"/>
          </w:rPr>
          <w:t>ГЛАВА 7. ПОЛОЖЕНИЯ О РЕГУЛИРОВАНИИ ИНЫХ ВОПРОСОВ ЗЕМЛЕПОЛЬЗОВАНИЯ И ЗАСТРОЙКИ</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_Toc175565958 \h </w:instrText>
        </w:r>
        <w:r w:rsidR="00DF2584" w:rsidRPr="00DF2584">
          <w:rPr>
            <w:i w:val="0"/>
            <w:webHidden/>
          </w:rPr>
        </w:r>
        <w:r w:rsidR="00DF2584" w:rsidRPr="00DF2584">
          <w:rPr>
            <w:i w:val="0"/>
            <w:webHidden/>
          </w:rPr>
          <w:fldChar w:fldCharType="separate"/>
        </w:r>
        <w:r w:rsidR="008753F2">
          <w:rPr>
            <w:i w:val="0"/>
            <w:webHidden/>
          </w:rPr>
          <w:t>18</w:t>
        </w:r>
        <w:r w:rsidR="00DF2584" w:rsidRPr="00DF2584">
          <w:rPr>
            <w:i w:val="0"/>
            <w:webHidden/>
          </w:rPr>
          <w:fldChar w:fldCharType="end"/>
        </w:r>
      </w:hyperlink>
    </w:p>
    <w:p w:rsidR="005A17D3" w:rsidRDefault="00111DF8">
      <w:pPr>
        <w:pStyle w:val="31"/>
        <w:rPr>
          <w:noProof/>
        </w:rPr>
        <w:sectPr w:rsidR="005A17D3" w:rsidSect="00825EE6">
          <w:pgSz w:w="11906" w:h="16838"/>
          <w:pgMar w:top="1134" w:right="567" w:bottom="1134" w:left="1701" w:header="709" w:footer="709" w:gutter="0"/>
          <w:cols w:space="708"/>
          <w:titlePg/>
          <w:docGrid w:linePitch="360"/>
        </w:sectPr>
      </w:pPr>
      <w:hyperlink w:anchor="_Toc175565959" w:history="1">
        <w:r w:rsidR="00DF2584" w:rsidRPr="00DF2584">
          <w:rPr>
            <w:rStyle w:val="a8"/>
            <w:noProof/>
            <w:lang w:eastAsia="zh-CN"/>
          </w:rPr>
          <w:t xml:space="preserve">Статья 17. </w:t>
        </w:r>
        <w:r w:rsidR="00DF2584" w:rsidRPr="000F3105">
          <w:rPr>
            <w:rStyle w:val="a8"/>
            <w:bCs/>
            <w:noProof/>
            <w:highlight w:val="yellow"/>
            <w:lang w:eastAsia="zh-CN"/>
          </w:rPr>
          <w:t>Архитектурно-градостроительный облик объекта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_Toc175565959 \h </w:instrText>
        </w:r>
        <w:r w:rsidR="00DF2584" w:rsidRPr="00DF2584">
          <w:rPr>
            <w:noProof/>
            <w:webHidden/>
          </w:rPr>
        </w:r>
        <w:r w:rsidR="00DF2584" w:rsidRPr="00DF2584">
          <w:rPr>
            <w:noProof/>
            <w:webHidden/>
          </w:rPr>
          <w:fldChar w:fldCharType="separate"/>
        </w:r>
        <w:r w:rsidR="008753F2">
          <w:rPr>
            <w:noProof/>
            <w:webHidden/>
          </w:rPr>
          <w:t>18</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0" w:history="1">
        <w:r w:rsidR="00DF2584" w:rsidRPr="00DF2584">
          <w:rPr>
            <w:rStyle w:val="a8"/>
            <w:noProof/>
            <w:lang w:eastAsia="zh-CN"/>
          </w:rPr>
          <w:t>Статья 18. Вступление в силу настоящих Правил. Действие настоящих Правил по отношению к ранее возникшим правоотношениям</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_Toc175565960 \h </w:instrText>
        </w:r>
        <w:r w:rsidR="00DF2584" w:rsidRPr="00DF2584">
          <w:rPr>
            <w:noProof/>
            <w:webHidden/>
          </w:rPr>
        </w:r>
        <w:r w:rsidR="00DF2584" w:rsidRPr="00DF2584">
          <w:rPr>
            <w:noProof/>
            <w:webHidden/>
          </w:rPr>
          <w:fldChar w:fldCharType="separate"/>
        </w:r>
        <w:r w:rsidR="008753F2">
          <w:rPr>
            <w:noProof/>
            <w:webHidden/>
          </w:rPr>
          <w:t>19</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1" w:history="1">
        <w:r w:rsidR="00DF2584" w:rsidRPr="00DF2584">
          <w:rPr>
            <w:rStyle w:val="a8"/>
            <w:noProof/>
            <w:lang w:eastAsia="zh-CN"/>
          </w:rPr>
          <w:t>Статья 19. Действие настоящих Правил по отношению к градостроительной документации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_Toc175565961 \h </w:instrText>
        </w:r>
        <w:r w:rsidR="00DF2584" w:rsidRPr="00DF2584">
          <w:rPr>
            <w:noProof/>
            <w:webHidden/>
          </w:rPr>
        </w:r>
        <w:r w:rsidR="00DF2584" w:rsidRPr="00DF2584">
          <w:rPr>
            <w:noProof/>
            <w:webHidden/>
          </w:rPr>
          <w:fldChar w:fldCharType="separate"/>
        </w:r>
        <w:r w:rsidR="008753F2">
          <w:rPr>
            <w:noProof/>
            <w:webHidden/>
          </w:rPr>
          <w:t>20</w:t>
        </w:r>
        <w:r w:rsidR="00DF2584" w:rsidRPr="00DF2584">
          <w:rPr>
            <w:noProof/>
            <w:webHidden/>
          </w:rPr>
          <w:fldChar w:fldCharType="end"/>
        </w:r>
      </w:hyperlink>
    </w:p>
    <w:p w:rsidR="00DF2584" w:rsidRPr="00DF2584" w:rsidRDefault="00111DF8">
      <w:pPr>
        <w:pStyle w:val="11"/>
        <w:rPr>
          <w:rFonts w:asciiTheme="minorHAnsi" w:eastAsiaTheme="minorEastAsia" w:hAnsiTheme="minorHAnsi" w:cstheme="minorBidi"/>
          <w:b w:val="0"/>
          <w:bCs w:val="0"/>
          <w:caps w:val="0"/>
          <w:noProof/>
          <w:sz w:val="22"/>
          <w:szCs w:val="22"/>
          <w:lang w:eastAsia="ru-RU"/>
        </w:rPr>
      </w:pPr>
      <w:hyperlink w:anchor="_Toc175565962" w:history="1">
        <w:r w:rsidR="00DF2584" w:rsidRPr="00DF2584">
          <w:rPr>
            <w:rStyle w:val="a8"/>
            <w:b w:val="0"/>
            <w:noProof/>
            <w:kern w:val="32"/>
            <w:lang w:eastAsia="ar-SA"/>
          </w:rPr>
          <w:t>ЧАСТЬ II. КАРТА ГРАДОСТРОИТЕЛЬНОГО ЗОНИРОВАНИЯ</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_Toc175565962 \h </w:instrText>
        </w:r>
        <w:r w:rsidR="00DF2584" w:rsidRPr="00DF2584">
          <w:rPr>
            <w:b w:val="0"/>
            <w:noProof/>
            <w:webHidden/>
          </w:rPr>
        </w:r>
        <w:r w:rsidR="00DF2584" w:rsidRPr="00DF2584">
          <w:rPr>
            <w:b w:val="0"/>
            <w:noProof/>
            <w:webHidden/>
          </w:rPr>
          <w:fldChar w:fldCharType="separate"/>
        </w:r>
        <w:r w:rsidR="008753F2">
          <w:rPr>
            <w:b w:val="0"/>
            <w:noProof/>
            <w:webHidden/>
          </w:rPr>
          <w:t>21</w:t>
        </w:r>
        <w:r w:rsidR="00DF2584" w:rsidRPr="00DF2584">
          <w:rPr>
            <w:b w:val="0"/>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63" w:history="1">
        <w:r w:rsidR="00DF2584" w:rsidRPr="00DF2584">
          <w:rPr>
            <w:rStyle w:val="a8"/>
            <w:i w:val="0"/>
            <w:lang w:eastAsia="ar-SA"/>
          </w:rPr>
          <w:t>ГЛАВА 8. ГРАДОСТРОИТЕЛЬНОЕ ЗОНИРОВАНИЕ</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_Toc175565963 \h </w:instrText>
        </w:r>
        <w:r w:rsidR="00DF2584" w:rsidRPr="00DF2584">
          <w:rPr>
            <w:i w:val="0"/>
            <w:webHidden/>
          </w:rPr>
        </w:r>
        <w:r w:rsidR="00DF2584" w:rsidRPr="00DF2584">
          <w:rPr>
            <w:i w:val="0"/>
            <w:webHidden/>
          </w:rPr>
          <w:fldChar w:fldCharType="separate"/>
        </w:r>
        <w:r w:rsidR="008753F2">
          <w:rPr>
            <w:i w:val="0"/>
            <w:webHidden/>
          </w:rPr>
          <w:t>21</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4" w:history="1">
        <w:r w:rsidR="00DF2584" w:rsidRPr="00DF2584">
          <w:rPr>
            <w:rStyle w:val="a8"/>
            <w:noProof/>
            <w:lang w:eastAsia="ar-SA"/>
          </w:rPr>
          <w:t>Статья 20. Карта градостроительного зонирования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_Toc175565964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5" w:history="1">
        <w:r w:rsidR="00DF2584" w:rsidRPr="00DF2584">
          <w:rPr>
            <w:rStyle w:val="a8"/>
            <w:noProof/>
            <w:lang w:eastAsia="ar-SA"/>
          </w:rPr>
          <w:t>Статья 21. Порядок установления территориальных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_Toc175565965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6" w:history="1">
        <w:r w:rsidR="00DF2584" w:rsidRPr="00DF2584">
          <w:rPr>
            <w:rStyle w:val="a8"/>
            <w:noProof/>
            <w:lang w:eastAsia="ar-SA"/>
          </w:rPr>
          <w:t>Статья 22. Виды территориальных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_Toc175565966 \h </w:instrText>
        </w:r>
        <w:r w:rsidR="00DF2584" w:rsidRPr="00DF2584">
          <w:rPr>
            <w:noProof/>
            <w:webHidden/>
          </w:rPr>
        </w:r>
        <w:r w:rsidR="00DF2584" w:rsidRPr="00DF2584">
          <w:rPr>
            <w:noProof/>
            <w:webHidden/>
          </w:rPr>
          <w:fldChar w:fldCharType="separate"/>
        </w:r>
        <w:r w:rsidR="008753F2">
          <w:rPr>
            <w:noProof/>
            <w:webHidden/>
          </w:rPr>
          <w:t>21</w:t>
        </w:r>
        <w:r w:rsidR="00DF2584" w:rsidRPr="00DF2584">
          <w:rPr>
            <w:noProof/>
            <w:webHidden/>
          </w:rPr>
          <w:fldChar w:fldCharType="end"/>
        </w:r>
      </w:hyperlink>
    </w:p>
    <w:p w:rsidR="00DF2584" w:rsidRPr="00DF2584" w:rsidRDefault="00111DF8">
      <w:pPr>
        <w:pStyle w:val="11"/>
        <w:rPr>
          <w:rFonts w:asciiTheme="minorHAnsi" w:eastAsiaTheme="minorEastAsia" w:hAnsiTheme="minorHAnsi" w:cstheme="minorBidi"/>
          <w:b w:val="0"/>
          <w:bCs w:val="0"/>
          <w:caps w:val="0"/>
          <w:noProof/>
          <w:sz w:val="22"/>
          <w:szCs w:val="22"/>
          <w:lang w:eastAsia="ru-RU"/>
        </w:rPr>
      </w:pPr>
      <w:hyperlink w:anchor="_Toc175565967" w:history="1">
        <w:r w:rsidR="00DF2584" w:rsidRPr="00DF2584">
          <w:rPr>
            <w:rStyle w:val="a8"/>
            <w:b w:val="0"/>
            <w:noProof/>
            <w:kern w:val="32"/>
            <w:lang w:bidi="en-US"/>
          </w:rPr>
          <w:t>ЧАСТЬ III. ГРАДОСТРОИТЕЛЬНЫЕ РЕГЛАМЕНТЫ</w:t>
        </w:r>
        <w:r w:rsidR="00DF2584" w:rsidRPr="00DF2584">
          <w:rPr>
            <w:b w:val="0"/>
            <w:noProof/>
            <w:webHidden/>
          </w:rPr>
          <w:tab/>
        </w:r>
        <w:r w:rsidR="00DF2584" w:rsidRPr="00DF2584">
          <w:rPr>
            <w:b w:val="0"/>
            <w:noProof/>
            <w:webHidden/>
          </w:rPr>
          <w:fldChar w:fldCharType="begin"/>
        </w:r>
        <w:r w:rsidR="00DF2584" w:rsidRPr="00DF2584">
          <w:rPr>
            <w:b w:val="0"/>
            <w:noProof/>
            <w:webHidden/>
          </w:rPr>
          <w:instrText xml:space="preserve"> PAGEREF _Toc175565967 \h </w:instrText>
        </w:r>
        <w:r w:rsidR="00DF2584" w:rsidRPr="00DF2584">
          <w:rPr>
            <w:b w:val="0"/>
            <w:noProof/>
            <w:webHidden/>
          </w:rPr>
        </w:r>
        <w:r w:rsidR="00DF2584" w:rsidRPr="00DF2584">
          <w:rPr>
            <w:b w:val="0"/>
            <w:noProof/>
            <w:webHidden/>
          </w:rPr>
          <w:fldChar w:fldCharType="separate"/>
        </w:r>
        <w:r w:rsidR="008753F2">
          <w:rPr>
            <w:b w:val="0"/>
            <w:noProof/>
            <w:webHidden/>
          </w:rPr>
          <w:t>23</w:t>
        </w:r>
        <w:r w:rsidR="00DF2584" w:rsidRPr="00DF2584">
          <w:rPr>
            <w:b w:val="0"/>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8" w:history="1">
        <w:r w:rsidR="00DF2584" w:rsidRPr="00DF2584">
          <w:rPr>
            <w:rStyle w:val="a8"/>
            <w:rFonts w:cs="Arial"/>
            <w:bCs/>
            <w:iCs/>
            <w:noProof/>
            <w:lang w:eastAsia="ar-SA"/>
          </w:rPr>
          <w:t xml:space="preserve">ГЛАВА 9. </w:t>
        </w:r>
        <w:r w:rsidR="00DF2584" w:rsidRPr="00DF2584">
          <w:rPr>
            <w:rStyle w:val="a8"/>
            <w:noProof/>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_Toc175565968 \h </w:instrText>
        </w:r>
        <w:r w:rsidR="00DF2584" w:rsidRPr="00DF2584">
          <w:rPr>
            <w:noProof/>
            <w:webHidden/>
          </w:rPr>
        </w:r>
        <w:r w:rsidR="00DF2584" w:rsidRPr="00DF2584">
          <w:rPr>
            <w:noProof/>
            <w:webHidden/>
          </w:rPr>
          <w:fldChar w:fldCharType="separate"/>
        </w:r>
        <w:r w:rsidR="008753F2">
          <w:rPr>
            <w:noProof/>
            <w:webHidden/>
          </w:rPr>
          <w:t>23</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69" w:history="1">
        <w:r w:rsidR="00DF2584" w:rsidRPr="00DF2584">
          <w:rPr>
            <w:rStyle w:val="a8"/>
            <w:rFonts w:eastAsia="Times New Roman"/>
            <w:bCs/>
            <w:noProof/>
            <w:lang w:eastAsia="ru-RU"/>
          </w:rPr>
          <w:t>Статья 23. Градостроительные регламенты и их применение</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_Toc175565969 \h </w:instrText>
        </w:r>
        <w:r w:rsidR="00DF2584" w:rsidRPr="00DF2584">
          <w:rPr>
            <w:noProof/>
            <w:webHidden/>
          </w:rPr>
        </w:r>
        <w:r w:rsidR="00DF2584" w:rsidRPr="00DF2584">
          <w:rPr>
            <w:noProof/>
            <w:webHidden/>
          </w:rPr>
          <w:fldChar w:fldCharType="separate"/>
        </w:r>
        <w:r w:rsidR="008753F2">
          <w:rPr>
            <w:noProof/>
            <w:webHidden/>
          </w:rPr>
          <w:t>23</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0" w:history="1">
        <w:r w:rsidR="00DF2584" w:rsidRPr="00DF2584">
          <w:rPr>
            <w:rStyle w:val="a8"/>
            <w:noProof/>
            <w:lang w:eastAsia="ar-SA"/>
          </w:rPr>
          <w:t>Статья 24. Градостроительные регламенты в части ограничений использования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_Toc175565970 \h </w:instrText>
        </w:r>
        <w:r w:rsidR="00DF2584" w:rsidRPr="00DF2584">
          <w:rPr>
            <w:noProof/>
            <w:webHidden/>
          </w:rPr>
        </w:r>
        <w:r w:rsidR="00DF2584" w:rsidRPr="00DF2584">
          <w:rPr>
            <w:noProof/>
            <w:webHidden/>
          </w:rPr>
          <w:fldChar w:fldCharType="separate"/>
        </w:r>
        <w:r w:rsidR="008753F2">
          <w:rPr>
            <w:noProof/>
            <w:webHidden/>
          </w:rPr>
          <w:t>25</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1" w:history="1">
        <w:r w:rsidR="00DF2584" w:rsidRPr="00DF2584">
          <w:rPr>
            <w:rStyle w:val="a8"/>
            <w:noProof/>
            <w:lang w:eastAsia="ar-SA"/>
          </w:rPr>
          <w:t>Статья 25. Ограничения и обременения земельных участков и объектов капитального строительства</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_Toc175565971 \h </w:instrText>
        </w:r>
        <w:r w:rsidR="00DF2584" w:rsidRPr="00DF2584">
          <w:rPr>
            <w:noProof/>
            <w:webHidden/>
          </w:rPr>
        </w:r>
        <w:r w:rsidR="00DF2584" w:rsidRPr="00DF2584">
          <w:rPr>
            <w:noProof/>
            <w:webHidden/>
          </w:rPr>
          <w:fldChar w:fldCharType="separate"/>
        </w:r>
        <w:r w:rsidR="008753F2">
          <w:rPr>
            <w:noProof/>
            <w:webHidden/>
          </w:rPr>
          <w:t>26</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2" w:history="1">
        <w:r w:rsidR="00DF2584" w:rsidRPr="00DF2584">
          <w:rPr>
            <w:rStyle w:val="a8"/>
            <w:noProof/>
            <w:lang w:eastAsia="ar-SA"/>
          </w:rPr>
          <w:t>Статья 26. Градостроительный регламент жилых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_Toc175565972 \h </w:instrText>
        </w:r>
        <w:r w:rsidR="00DF2584" w:rsidRPr="00DF2584">
          <w:rPr>
            <w:noProof/>
            <w:webHidden/>
          </w:rPr>
        </w:r>
        <w:r w:rsidR="00DF2584" w:rsidRPr="00DF2584">
          <w:rPr>
            <w:noProof/>
            <w:webHidden/>
          </w:rPr>
          <w:fldChar w:fldCharType="separate"/>
        </w:r>
        <w:r w:rsidR="008753F2">
          <w:rPr>
            <w:noProof/>
            <w:webHidden/>
          </w:rPr>
          <w:t>27</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3" w:history="1">
        <w:r w:rsidR="00DF2584" w:rsidRPr="00DF2584">
          <w:rPr>
            <w:rStyle w:val="a8"/>
            <w:noProof/>
            <w:lang w:eastAsia="ar-SA"/>
          </w:rPr>
          <w:t>Статья 27. Градостроительный регламент общественно-деловых зон</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_Toc175565973 \h </w:instrText>
        </w:r>
        <w:r w:rsidR="00DF2584" w:rsidRPr="00DF2584">
          <w:rPr>
            <w:noProof/>
            <w:webHidden/>
          </w:rPr>
        </w:r>
        <w:r w:rsidR="00DF2584" w:rsidRPr="00DF2584">
          <w:rPr>
            <w:noProof/>
            <w:webHidden/>
          </w:rPr>
          <w:fldChar w:fldCharType="separate"/>
        </w:r>
        <w:r w:rsidR="008753F2">
          <w:rPr>
            <w:noProof/>
            <w:webHidden/>
          </w:rPr>
          <w:t>29</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4" w:history="1">
        <w:r w:rsidR="00DF2584" w:rsidRPr="00DF2584">
          <w:rPr>
            <w:rStyle w:val="a8"/>
            <w:noProof/>
            <w:lang w:eastAsia="ar-SA"/>
          </w:rPr>
          <w:t>Статья 28. Градостроительный регламент производственной зоны, зоны инженерной и транспортной инфраструктур</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_Toc175565974 \h </w:instrText>
        </w:r>
        <w:r w:rsidR="00DF2584" w:rsidRPr="00DF2584">
          <w:rPr>
            <w:noProof/>
            <w:webHidden/>
          </w:rPr>
        </w:r>
        <w:r w:rsidR="00DF2584" w:rsidRPr="00DF2584">
          <w:rPr>
            <w:noProof/>
            <w:webHidden/>
          </w:rPr>
          <w:fldChar w:fldCharType="separate"/>
        </w:r>
        <w:r w:rsidR="008753F2">
          <w:rPr>
            <w:noProof/>
            <w:webHidden/>
          </w:rPr>
          <w:t>32</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5" w:history="1">
        <w:r w:rsidR="00DF2584" w:rsidRPr="00DF2584">
          <w:rPr>
            <w:rStyle w:val="a8"/>
            <w:noProof/>
            <w:lang w:eastAsia="ar-SA"/>
          </w:rPr>
          <w:t>Статья 29. Градостроительный регламент зон сельскохозяйственного использования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_Toc175565975 \h </w:instrText>
        </w:r>
        <w:r w:rsidR="00DF2584" w:rsidRPr="00DF2584">
          <w:rPr>
            <w:noProof/>
            <w:webHidden/>
          </w:rPr>
        </w:r>
        <w:r w:rsidR="00DF2584" w:rsidRPr="00DF2584">
          <w:rPr>
            <w:noProof/>
            <w:webHidden/>
          </w:rPr>
          <w:fldChar w:fldCharType="separate"/>
        </w:r>
        <w:r w:rsidR="008753F2">
          <w:rPr>
            <w:noProof/>
            <w:webHidden/>
          </w:rPr>
          <w:t>33</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6" w:history="1">
        <w:r w:rsidR="00DF2584" w:rsidRPr="00DF2584">
          <w:rPr>
            <w:rStyle w:val="a8"/>
            <w:noProof/>
            <w:lang w:eastAsia="ar-SA"/>
          </w:rPr>
          <w:t>Статья 30. Градостроительный регламент зон рекреационного назначения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_Toc175565976 \h </w:instrText>
        </w:r>
        <w:r w:rsidR="00DF2584" w:rsidRPr="00DF2584">
          <w:rPr>
            <w:noProof/>
            <w:webHidden/>
          </w:rPr>
        </w:r>
        <w:r w:rsidR="00DF2584" w:rsidRPr="00DF2584">
          <w:rPr>
            <w:noProof/>
            <w:webHidden/>
          </w:rPr>
          <w:fldChar w:fldCharType="separate"/>
        </w:r>
        <w:r w:rsidR="008753F2">
          <w:rPr>
            <w:noProof/>
            <w:webHidden/>
          </w:rPr>
          <w:t>35</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7" w:history="1">
        <w:r w:rsidR="00DF2584" w:rsidRPr="00DF2584">
          <w:rPr>
            <w:rStyle w:val="a8"/>
            <w:rFonts w:eastAsia="Times New Roman" w:cs="Arial"/>
            <w:bCs/>
            <w:noProof/>
            <w:lang w:eastAsia="ar-SA"/>
          </w:rPr>
          <w:t>Статья 31. Градостроительный регламент зон специального назначения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_Toc175565977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78" w:history="1">
        <w:r w:rsidR="00DF2584" w:rsidRPr="00DF2584">
          <w:rPr>
            <w:rStyle w:val="a8"/>
            <w:noProof/>
            <w:lang w:eastAsia="ar-SA"/>
          </w:rPr>
          <w:t>Статья 32. Линии градостроительного регулирования</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_Toc175565978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11DF8">
      <w:pPr>
        <w:pStyle w:val="21"/>
        <w:rPr>
          <w:rFonts w:asciiTheme="minorHAnsi" w:eastAsiaTheme="minorEastAsia" w:hAnsiTheme="minorHAnsi" w:cstheme="minorBidi"/>
          <w:bCs w:val="0"/>
          <w:i w:val="0"/>
          <w:iCs w:val="0"/>
          <w:sz w:val="22"/>
          <w:szCs w:val="22"/>
          <w:lang w:eastAsia="ru-RU" w:bidi="ar-SA"/>
        </w:rPr>
      </w:pPr>
      <w:hyperlink w:anchor="_Toc175565979" w:history="1">
        <w:r w:rsidR="00DF2584" w:rsidRPr="00DF2584">
          <w:rPr>
            <w:rStyle w:val="a8"/>
            <w:i w:val="0"/>
          </w:rPr>
          <w:t>ГЛАВА 10. ЗАКЛЮЧИТЕЛЬНЫЕ ПОЛОЖЕНИЯ</w:t>
        </w:r>
        <w:r w:rsidR="00DF2584" w:rsidRPr="00DF2584">
          <w:rPr>
            <w:i w:val="0"/>
            <w:webHidden/>
          </w:rPr>
          <w:tab/>
        </w:r>
        <w:r w:rsidR="00DF2584" w:rsidRPr="00DF2584">
          <w:rPr>
            <w:i w:val="0"/>
            <w:webHidden/>
          </w:rPr>
          <w:fldChar w:fldCharType="begin"/>
        </w:r>
        <w:r w:rsidR="00DF2584" w:rsidRPr="00DF2584">
          <w:rPr>
            <w:i w:val="0"/>
            <w:webHidden/>
          </w:rPr>
          <w:instrText xml:space="preserve"> PAGEREF _Toc175565979 \h </w:instrText>
        </w:r>
        <w:r w:rsidR="00DF2584" w:rsidRPr="00DF2584">
          <w:rPr>
            <w:i w:val="0"/>
            <w:webHidden/>
          </w:rPr>
        </w:r>
        <w:r w:rsidR="00DF2584" w:rsidRPr="00DF2584">
          <w:rPr>
            <w:i w:val="0"/>
            <w:webHidden/>
          </w:rPr>
          <w:fldChar w:fldCharType="separate"/>
        </w:r>
        <w:r w:rsidR="008753F2">
          <w:rPr>
            <w:i w:val="0"/>
            <w:webHidden/>
          </w:rPr>
          <w:t>36</w:t>
        </w:r>
        <w:r w:rsidR="00DF2584" w:rsidRPr="00DF2584">
          <w:rPr>
            <w:i w:val="0"/>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80" w:history="1">
        <w:r w:rsidR="00DF2584" w:rsidRPr="00DF2584">
          <w:rPr>
            <w:rStyle w:val="a8"/>
            <w:rFonts w:eastAsia="Times New Roman" w:cs="Arial"/>
            <w:bCs/>
            <w:noProof/>
            <w:lang w:eastAsia="ar-SA"/>
          </w:rPr>
          <w:t>Статья 33. Действие настоящих правил по отношению к ранее возникшим правоотношениям</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_Toc175565980 \h </w:instrText>
        </w:r>
        <w:r w:rsidR="00DF2584" w:rsidRPr="00DF2584">
          <w:rPr>
            <w:noProof/>
            <w:webHidden/>
          </w:rPr>
        </w:r>
        <w:r w:rsidR="00DF2584" w:rsidRPr="00DF2584">
          <w:rPr>
            <w:noProof/>
            <w:webHidden/>
          </w:rPr>
          <w:fldChar w:fldCharType="separate"/>
        </w:r>
        <w:r w:rsidR="008753F2">
          <w:rPr>
            <w:noProof/>
            <w:webHidden/>
          </w:rPr>
          <w:t>36</w:t>
        </w:r>
        <w:r w:rsidR="00DF2584" w:rsidRPr="00DF2584">
          <w:rPr>
            <w:noProof/>
            <w:webHidden/>
          </w:rPr>
          <w:fldChar w:fldCharType="end"/>
        </w:r>
      </w:hyperlink>
    </w:p>
    <w:p w:rsidR="00DF2584" w:rsidRPr="00DF2584" w:rsidRDefault="00111DF8">
      <w:pPr>
        <w:pStyle w:val="31"/>
        <w:rPr>
          <w:rFonts w:asciiTheme="minorHAnsi" w:eastAsiaTheme="minorEastAsia" w:hAnsiTheme="minorHAnsi" w:cstheme="minorBidi"/>
          <w:noProof/>
          <w:sz w:val="22"/>
          <w:szCs w:val="22"/>
          <w:lang w:eastAsia="ru-RU"/>
        </w:rPr>
      </w:pPr>
      <w:hyperlink w:anchor="_Toc175565981" w:history="1">
        <w:r w:rsidR="00DF2584" w:rsidRPr="00DF2584">
          <w:rPr>
            <w:rStyle w:val="a8"/>
            <w:rFonts w:eastAsia="Times New Roman" w:cs="Arial"/>
            <w:bCs/>
            <w:noProof/>
            <w:lang w:eastAsia="ar-SA"/>
          </w:rPr>
          <w:t>Статья 34. Действие настоящих правил по отношению к градостроительной документации</w:t>
        </w:r>
        <w:r w:rsidR="00DF2584" w:rsidRPr="00DF2584">
          <w:rPr>
            <w:noProof/>
            <w:webHidden/>
          </w:rPr>
          <w:tab/>
        </w:r>
        <w:r w:rsidR="00DF2584" w:rsidRPr="00DF2584">
          <w:rPr>
            <w:noProof/>
            <w:webHidden/>
          </w:rPr>
          <w:fldChar w:fldCharType="begin"/>
        </w:r>
        <w:r w:rsidR="00DF2584" w:rsidRPr="00DF2584">
          <w:rPr>
            <w:noProof/>
            <w:webHidden/>
          </w:rPr>
          <w:instrText xml:space="preserve"> PAGEREF _Toc175565981 \h </w:instrText>
        </w:r>
        <w:r w:rsidR="00DF2584" w:rsidRPr="00DF2584">
          <w:rPr>
            <w:noProof/>
            <w:webHidden/>
          </w:rPr>
        </w:r>
        <w:r w:rsidR="00DF2584" w:rsidRPr="00DF2584">
          <w:rPr>
            <w:noProof/>
            <w:webHidden/>
          </w:rPr>
          <w:fldChar w:fldCharType="separate"/>
        </w:r>
        <w:r w:rsidR="008753F2">
          <w:rPr>
            <w:noProof/>
            <w:webHidden/>
          </w:rPr>
          <w:t>37</w:t>
        </w:r>
        <w:r w:rsidR="00DF2584" w:rsidRPr="00DF2584">
          <w:rPr>
            <w:noProof/>
            <w:webHidden/>
          </w:rPr>
          <w:fldChar w:fldCharType="end"/>
        </w:r>
      </w:hyperlink>
    </w:p>
    <w:p w:rsidR="00A83E1B" w:rsidRPr="005D0E90" w:rsidRDefault="000062A5" w:rsidP="00AB61D1">
      <w:pPr>
        <w:pStyle w:val="a0"/>
        <w:ind w:firstLine="0"/>
        <w:rPr>
          <w:lang w:val="ru-RU"/>
        </w:rPr>
      </w:pPr>
      <w:r w:rsidRPr="00DF2584">
        <w:rPr>
          <w:lang w:val="ru-RU"/>
        </w:rPr>
        <w:fldChar w:fldCharType="end"/>
      </w:r>
      <w:r w:rsidR="00A83E1B" w:rsidRPr="005D0E90">
        <w:br w:type="page"/>
      </w:r>
      <w:bookmarkStart w:id="0" w:name="_GoBack"/>
      <w:bookmarkEnd w:id="0"/>
    </w:p>
    <w:p w:rsidR="00F567C4" w:rsidRDefault="00F567C4" w:rsidP="00F567C4">
      <w:pPr>
        <w:pStyle w:val="a0"/>
        <w:jc w:val="center"/>
        <w:outlineLvl w:val="0"/>
        <w:rPr>
          <w:b/>
          <w:kern w:val="32"/>
          <w:lang w:val="ru-RU"/>
        </w:rPr>
      </w:pPr>
      <w:bookmarkStart w:id="1" w:name="_Toc312188772"/>
      <w:bookmarkStart w:id="2" w:name="_Toc429415657"/>
      <w:bookmarkStart w:id="3" w:name="_Toc101362450"/>
      <w:bookmarkStart w:id="4" w:name="_Toc175565935"/>
      <w:bookmarkStart w:id="5" w:name="_Toc196878884"/>
      <w:bookmarkStart w:id="6" w:name="_Toc312188779"/>
      <w:r w:rsidRPr="00FE5B71">
        <w:rPr>
          <w:b/>
          <w:kern w:val="32"/>
          <w:lang w:val="ru-RU"/>
        </w:rPr>
        <w:lastRenderedPageBreak/>
        <w:t xml:space="preserve">ЧАСТЬ </w:t>
      </w:r>
      <w:r w:rsidRPr="00FE5B71">
        <w:rPr>
          <w:b/>
          <w:kern w:val="32"/>
        </w:rPr>
        <w:t>I</w:t>
      </w:r>
      <w:r w:rsidRPr="00FE5B71">
        <w:rPr>
          <w:b/>
          <w:kern w:val="32"/>
          <w:lang w:val="ru-RU"/>
        </w:rPr>
        <w:t>. ПОРЯДОК ПРИМЕНЕНИЯ ПРАВИЛ ЗЕМЛЕПОЛЬЗОВАНИЯ И ЗАСТРОЙКИ</w:t>
      </w:r>
      <w:bookmarkEnd w:id="1"/>
      <w:r w:rsidRPr="00FE5B71">
        <w:rPr>
          <w:b/>
          <w:kern w:val="32"/>
          <w:lang w:val="ru-RU"/>
        </w:rPr>
        <w:t xml:space="preserve"> И ВНЕСЕНИЯ В НИХ ИЗМЕНЕНИЙ</w:t>
      </w:r>
      <w:bookmarkEnd w:id="2"/>
      <w:bookmarkEnd w:id="3"/>
      <w:bookmarkEnd w:id="4"/>
    </w:p>
    <w:p w:rsidR="008410C1" w:rsidRPr="00FE5B71" w:rsidRDefault="008410C1" w:rsidP="008410C1">
      <w:pPr>
        <w:pStyle w:val="Main"/>
      </w:pPr>
    </w:p>
    <w:p w:rsidR="00F567C4" w:rsidRDefault="00F567C4" w:rsidP="008410C1">
      <w:pPr>
        <w:pStyle w:val="2"/>
        <w:spacing w:before="0" w:after="0"/>
        <w:rPr>
          <w:i w:val="0"/>
          <w:szCs w:val="24"/>
          <w:lang w:eastAsia="ar-SA"/>
        </w:rPr>
      </w:pPr>
      <w:bookmarkStart w:id="7" w:name="_Toc196878878"/>
      <w:bookmarkStart w:id="8" w:name="_Toc178752311"/>
      <w:bookmarkStart w:id="9" w:name="_Toc312188773"/>
      <w:bookmarkStart w:id="10" w:name="_Toc429415658"/>
      <w:bookmarkStart w:id="11" w:name="_Toc101362451"/>
      <w:bookmarkStart w:id="12" w:name="_Toc175565936"/>
      <w:r w:rsidRPr="001E6710">
        <w:rPr>
          <w:i w:val="0"/>
          <w:szCs w:val="24"/>
          <w:lang w:eastAsia="ar-SA"/>
        </w:rPr>
        <w:t xml:space="preserve">ГЛАВА 1. </w:t>
      </w:r>
      <w:bookmarkEnd w:id="7"/>
      <w:bookmarkEnd w:id="8"/>
      <w:bookmarkEnd w:id="9"/>
      <w:r w:rsidRPr="001E6710">
        <w:rPr>
          <w:i w:val="0"/>
          <w:szCs w:val="24"/>
          <w:lang w:eastAsia="ar-SA"/>
        </w:rPr>
        <w:t>ОБЩИЕ ПОЛОЖЕНИЯ</w:t>
      </w:r>
      <w:bookmarkEnd w:id="10"/>
      <w:bookmarkEnd w:id="11"/>
      <w:bookmarkEnd w:id="12"/>
    </w:p>
    <w:p w:rsidR="008410C1" w:rsidRPr="008410C1" w:rsidRDefault="008410C1" w:rsidP="008410C1">
      <w:pPr>
        <w:pStyle w:val="a0"/>
        <w:rPr>
          <w:lang w:val="ru-RU" w:bidi="ar-SA"/>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13" w:name="_Toc66725507"/>
      <w:bookmarkStart w:id="14" w:name="_Toc66726087"/>
      <w:bookmarkStart w:id="15" w:name="_Toc131597627"/>
      <w:bookmarkStart w:id="16" w:name="_Toc175565937"/>
      <w:r w:rsidRPr="001E6710">
        <w:rPr>
          <w:rFonts w:ascii="Times New Roman" w:eastAsia="Times New Roman" w:hAnsi="Times New Roman"/>
          <w:b/>
          <w:sz w:val="24"/>
          <w:szCs w:val="24"/>
          <w:lang w:eastAsia="zh-CN"/>
        </w:rPr>
        <w:t>Статья 1. Правовой статус и сфера действия Правил</w:t>
      </w:r>
      <w:bookmarkEnd w:id="13"/>
      <w:bookmarkEnd w:id="14"/>
      <w:bookmarkEnd w:id="15"/>
      <w:bookmarkEnd w:id="16"/>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bookmarkStart w:id="17" w:name="sub_1001"/>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bookmarkEnd w:id="17"/>
      <w:r w:rsidRPr="001E6710">
        <w:rPr>
          <w:rFonts w:ascii="Times New Roman" w:eastAsia="Times New Roman" w:hAnsi="Times New Roman"/>
          <w:sz w:val="24"/>
          <w:szCs w:val="24"/>
          <w:lang w:eastAsia="zh-CN"/>
        </w:rPr>
        <w:t xml:space="preserve">Правила землепользования и застройки муниципального образования </w:t>
      </w:r>
      <w:r w:rsidR="00BD613F">
        <w:rPr>
          <w:rFonts w:ascii="Times New Roman" w:eastAsia="Times New Roman" w:hAnsi="Times New Roman"/>
          <w:sz w:val="24"/>
          <w:szCs w:val="24"/>
          <w:lang w:eastAsia="zh-CN"/>
        </w:rPr>
        <w:t xml:space="preserve">сельское поселение </w:t>
      </w:r>
      <w:r>
        <w:rPr>
          <w:rFonts w:ascii="Times New Roman" w:eastAsia="Times New Roman" w:hAnsi="Times New Roman"/>
          <w:sz w:val="24"/>
          <w:szCs w:val="24"/>
          <w:lang w:eastAsia="zh-CN"/>
        </w:rPr>
        <w:t>Бугрышихинский</w:t>
      </w:r>
      <w:r w:rsidRPr="001E6710">
        <w:rPr>
          <w:rFonts w:ascii="Times New Roman" w:eastAsia="Times New Roman" w:hAnsi="Times New Roman"/>
          <w:sz w:val="24"/>
          <w:szCs w:val="24"/>
          <w:lang w:eastAsia="zh-CN"/>
        </w:rPr>
        <w:t xml:space="preserve"> сельсовет Курьинского района Алтайского края (далее </w:t>
      </w:r>
      <w:r>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муниципальное образование, МО) разработаны в соответствии с Градостроительным </w:t>
      </w:r>
      <w:hyperlink r:id="rId15"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Земельным </w:t>
      </w:r>
      <w:hyperlink r:id="rId16"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7" w:history="1">
        <w:r w:rsidRPr="001E6710">
          <w:rPr>
            <w:rFonts w:ascii="Times New Roman" w:eastAsia="Times New Roman" w:hAnsi="Times New Roman"/>
            <w:sz w:val="24"/>
            <w:szCs w:val="24"/>
            <w:lang w:eastAsia="zh-CN"/>
          </w:rPr>
          <w:t>Уставом</w:t>
        </w:r>
      </w:hyperlink>
      <w:r w:rsidRPr="001E6710">
        <w:rPr>
          <w:rFonts w:ascii="Times New Roman" w:eastAsia="Times New Roman" w:hAnsi="Times New Roman"/>
          <w:sz w:val="24"/>
          <w:szCs w:val="24"/>
          <w:lang w:eastAsia="zh-CN"/>
        </w:rPr>
        <w:t xml:space="preserve"> муниципального образования</w:t>
      </w:r>
      <w:r w:rsidR="00BD613F">
        <w:rPr>
          <w:rFonts w:ascii="Times New Roman" w:eastAsia="Times New Roman" w:hAnsi="Times New Roman"/>
          <w:sz w:val="24"/>
          <w:szCs w:val="24"/>
          <w:lang w:eastAsia="zh-CN"/>
        </w:rPr>
        <w:t xml:space="preserve"> сельское поселение</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Бугрышихинский</w:t>
      </w:r>
      <w:r w:rsidRPr="001E6710">
        <w:rPr>
          <w:rFonts w:ascii="Times New Roman" w:eastAsia="Times New Roman" w:hAnsi="Times New Roman"/>
          <w:sz w:val="24"/>
          <w:szCs w:val="24"/>
          <w:lang w:eastAsia="zh-CN"/>
        </w:rPr>
        <w:t xml:space="preserve"> сельсовет</w:t>
      </w:r>
      <w:r w:rsidR="00BD613F">
        <w:rPr>
          <w:rFonts w:ascii="Times New Roman" w:eastAsia="Times New Roman" w:hAnsi="Times New Roman"/>
          <w:sz w:val="24"/>
          <w:szCs w:val="24"/>
          <w:lang w:eastAsia="zh-CN"/>
        </w:rPr>
        <w:t xml:space="preserve"> </w:t>
      </w:r>
      <w:r w:rsidR="00BD613F" w:rsidRPr="001E6710">
        <w:rPr>
          <w:rFonts w:ascii="Times New Roman" w:eastAsia="Times New Roman" w:hAnsi="Times New Roman"/>
          <w:sz w:val="24"/>
          <w:szCs w:val="24"/>
          <w:lang w:eastAsia="zh-CN"/>
        </w:rPr>
        <w:t>Курьинского района Алтайского края</w:t>
      </w:r>
      <w:r w:rsidRPr="001E6710">
        <w:rPr>
          <w:rFonts w:ascii="Times New Roman" w:eastAsia="Times New Roman" w:hAnsi="Times New Roman"/>
          <w:sz w:val="24"/>
          <w:szCs w:val="24"/>
          <w:lang w:eastAsia="zh-CN"/>
        </w:rPr>
        <w:t>,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Правила разработаны в следующих целях:</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2) создание условий для планировки территории муниципального образования;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1E6710" w:rsidRPr="001E6710" w:rsidRDefault="001E6710" w:rsidP="001E6710">
      <w:pPr>
        <w:spacing w:line="240" w:lineRule="auto"/>
        <w:jc w:val="left"/>
        <w:rPr>
          <w:rFonts w:ascii="Times New Roman" w:eastAsia="Times New Roman" w:hAnsi="Times New Roman"/>
          <w:sz w:val="24"/>
          <w:szCs w:val="24"/>
          <w:lang w:eastAsia="zh-CN"/>
        </w:rPr>
      </w:pPr>
    </w:p>
    <w:p w:rsidR="001E6710" w:rsidRPr="001E6710" w:rsidRDefault="001E6710" w:rsidP="00B45F43">
      <w:pPr>
        <w:keepNext/>
        <w:spacing w:after="120" w:line="240" w:lineRule="auto"/>
        <w:ind w:firstLine="709"/>
        <w:jc w:val="both"/>
        <w:outlineLvl w:val="2"/>
        <w:rPr>
          <w:rFonts w:ascii="Times New Roman" w:eastAsia="Times New Roman" w:hAnsi="Times New Roman"/>
          <w:b/>
          <w:sz w:val="24"/>
          <w:szCs w:val="24"/>
          <w:lang w:eastAsia="zh-CN"/>
        </w:rPr>
      </w:pPr>
      <w:bookmarkStart w:id="18" w:name="_Toc66456410"/>
      <w:bookmarkStart w:id="19" w:name="_Toc131597628"/>
      <w:bookmarkStart w:id="20" w:name="_Toc175565938"/>
      <w:r w:rsidRPr="001E6710">
        <w:rPr>
          <w:rFonts w:ascii="Times New Roman" w:eastAsia="Times New Roman" w:hAnsi="Times New Roman"/>
          <w:b/>
          <w:sz w:val="24"/>
          <w:szCs w:val="24"/>
          <w:lang w:eastAsia="zh-CN"/>
        </w:rPr>
        <w:t>Статья 2. Область применения Правил землепользования и застройки</w:t>
      </w:r>
      <w:bookmarkEnd w:id="18"/>
      <w:bookmarkEnd w:id="19"/>
      <w:bookmarkEnd w:id="20"/>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Правилами</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1E6710" w:rsidRPr="001E6710" w:rsidRDefault="001E6710" w:rsidP="005974E6">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 xml:space="preserve">3. </w:t>
      </w:r>
      <w:r w:rsidRPr="001E6710">
        <w:rPr>
          <w:rFonts w:ascii="Times New Roman" w:eastAsia="Times New Roman" w:hAnsi="Times New Roman"/>
          <w:sz w:val="24"/>
          <w:szCs w:val="28"/>
          <w:lang w:eastAsia="zh-CN"/>
        </w:rPr>
        <w:t>Правила применяются при: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1) предоставлении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lastRenderedPageBreak/>
        <w:t>3) организации и проведении публичных слушаний по вопросам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4) выдаче разрешений на строительство, разрешений на ввод объекта в эксплуатацию;</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5) подготовке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8"/>
          <w:lang w:eastAsia="zh-CN"/>
        </w:rPr>
        <w:t>6)</w:t>
      </w:r>
      <w:r w:rsidRPr="001E6710">
        <w:rPr>
          <w:rFonts w:ascii="Times New Roman" w:eastAsia="Times New Roman" w:hAnsi="Times New Roman"/>
          <w:sz w:val="24"/>
          <w:szCs w:val="24"/>
          <w:lang w:eastAsia="zh-CN"/>
        </w:rPr>
        <w:t xml:space="preserve"> составлении градостроительных планов земельных участков;</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8) осуществлении контроля за использованием земель,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10) внесении изменений в настоящие Правила;</w:t>
      </w:r>
    </w:p>
    <w:p w:rsidR="001E6710" w:rsidRPr="001E6710" w:rsidRDefault="001E6710" w:rsidP="005974E6">
      <w:pPr>
        <w:spacing w:after="60" w:line="240" w:lineRule="auto"/>
        <w:ind w:firstLine="709"/>
        <w:jc w:val="both"/>
        <w:rPr>
          <w:rFonts w:ascii="Times New Roman" w:eastAsia="Times New Roman" w:hAnsi="Times New Roman"/>
          <w:b/>
          <w:sz w:val="28"/>
          <w:szCs w:val="28"/>
          <w:lang w:eastAsia="zh-CN"/>
        </w:rPr>
      </w:pPr>
      <w:r w:rsidRPr="001E6710">
        <w:rPr>
          <w:rFonts w:ascii="Times New Roman" w:eastAsia="Times New Roman" w:hAnsi="Times New Roman"/>
          <w:sz w:val="24"/>
          <w:szCs w:val="24"/>
          <w:lang w:eastAsia="zh-CN"/>
        </w:rPr>
        <w:t>11) иных действий, связанных с регулированием застройки и землепользования.</w:t>
      </w:r>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bookmarkStart w:id="21" w:name="sub_1005"/>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1E6710">
        <w:rPr>
          <w:rFonts w:ascii="Times New Roman" w:eastAsia="Times New Roman" w:hAnsi="Times New Roman"/>
          <w:sz w:val="26"/>
          <w:szCs w:val="26"/>
          <w:lang w:eastAsia="zh-CN"/>
        </w:rPr>
        <w:t>.</w:t>
      </w:r>
      <w:bookmarkStart w:id="22" w:name="sub_2"/>
      <w:bookmarkEnd w:id="21"/>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p>
    <w:p w:rsidR="001E6710" w:rsidRPr="001E6710" w:rsidRDefault="001E6710" w:rsidP="001E6710">
      <w:pPr>
        <w:spacing w:line="240" w:lineRule="auto"/>
        <w:ind w:firstLine="709"/>
        <w:jc w:val="both"/>
        <w:outlineLvl w:val="1"/>
        <w:rPr>
          <w:rFonts w:ascii="Times New Roman" w:eastAsia="Times New Roman" w:hAnsi="Times New Roman"/>
          <w:b/>
          <w:caps/>
          <w:sz w:val="24"/>
          <w:szCs w:val="24"/>
          <w:lang w:eastAsia="zh-CN"/>
        </w:rPr>
      </w:pPr>
      <w:bookmarkStart w:id="23" w:name="_Toc66725508"/>
      <w:bookmarkStart w:id="24" w:name="_Toc66726088"/>
      <w:bookmarkStart w:id="25" w:name="_Toc131597629"/>
      <w:bookmarkStart w:id="26" w:name="_Toc175565939"/>
      <w:r w:rsidRPr="001E6710">
        <w:rPr>
          <w:rFonts w:ascii="Times New Roman" w:eastAsia="Times New Roman" w:hAnsi="Times New Roman"/>
          <w:b/>
          <w:sz w:val="24"/>
          <w:szCs w:val="24"/>
          <w:lang w:eastAsia="zh-CN"/>
        </w:rPr>
        <w:t>ГЛАВА 2. ПОЛОЖЕНИЯ О РЕГУЛИРОВАНИИ ЗЕМЛЕПОЛЬЗОВАНИЯ И ЗАСТРОЙКИ ОРГАНАМИ МЕСТНОГО САМОУПРАВЛЕНИЯ</w:t>
      </w:r>
      <w:bookmarkEnd w:id="23"/>
      <w:bookmarkEnd w:id="24"/>
      <w:bookmarkEnd w:id="25"/>
      <w:bookmarkEnd w:id="2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B45F43">
      <w:pPr>
        <w:widowControl w:val="0"/>
        <w:autoSpaceDE w:val="0"/>
        <w:spacing w:after="120" w:line="240" w:lineRule="auto"/>
        <w:ind w:firstLine="709"/>
        <w:jc w:val="both"/>
        <w:outlineLvl w:val="2"/>
        <w:rPr>
          <w:rFonts w:ascii="Times New Roman" w:eastAsia="Times New Roman" w:hAnsi="Times New Roman"/>
          <w:b/>
          <w:sz w:val="24"/>
          <w:szCs w:val="24"/>
          <w:lang w:eastAsia="zh-CN"/>
        </w:rPr>
      </w:pPr>
      <w:bookmarkStart w:id="27" w:name="_Toc66456414"/>
      <w:bookmarkStart w:id="28" w:name="_Toc131597630"/>
      <w:bookmarkStart w:id="29" w:name="_Toc175565940"/>
      <w:r w:rsidRPr="001E6710">
        <w:rPr>
          <w:rFonts w:ascii="Times New Roman" w:eastAsia="Times New Roman" w:hAnsi="Times New Roman"/>
          <w:b/>
          <w:bCs/>
          <w:sz w:val="24"/>
          <w:szCs w:val="24"/>
          <w:lang w:eastAsia="zh-CN"/>
        </w:rPr>
        <w:t>Статья 3.</w:t>
      </w:r>
      <w:r w:rsidRPr="001E6710">
        <w:rPr>
          <w:rFonts w:ascii="Times New Roman" w:eastAsia="Times New Roman" w:hAnsi="Times New Roman"/>
          <w:b/>
          <w:sz w:val="24"/>
          <w:szCs w:val="24"/>
          <w:lang w:eastAsia="zh-CN"/>
        </w:rPr>
        <w:t xml:space="preserve"> Полномочия органов местного самоуправления в области землепользования и застройки</w:t>
      </w:r>
      <w:bookmarkEnd w:id="27"/>
      <w:bookmarkEnd w:id="28"/>
      <w:bookmarkEnd w:id="29"/>
    </w:p>
    <w:p w:rsidR="001E6710" w:rsidRPr="001E6710" w:rsidRDefault="001E6710" w:rsidP="005974E6">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Полномочия органов местного самоуправления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сфере регулирования землепользования и застройки устанавливаются Уставом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соответствии с федеральным и региональным законодательством.</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К</w:t>
      </w:r>
      <w:r w:rsidRPr="001E6710">
        <w:rPr>
          <w:rFonts w:ascii="Times New Roman" w:eastAsia="Times New Roman" w:hAnsi="Times New Roman"/>
          <w:sz w:val="24"/>
          <w:szCs w:val="24"/>
          <w:lang w:eastAsia="zh-CN"/>
        </w:rPr>
        <w:t xml:space="preserve"> полномочиям</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органов местного самоуправления </w:t>
      </w:r>
      <w:r>
        <w:rPr>
          <w:rFonts w:ascii="Times New Roman" w:eastAsia="Times New Roman" w:hAnsi="Times New Roman"/>
          <w:sz w:val="24"/>
          <w:szCs w:val="24"/>
          <w:lang w:eastAsia="zh-CN"/>
        </w:rPr>
        <w:t>Бугрышихинского</w:t>
      </w:r>
      <w:r w:rsidRPr="001E6710">
        <w:rPr>
          <w:rFonts w:ascii="Times New Roman" w:eastAsia="Times New Roman" w:hAnsi="Times New Roman"/>
          <w:sz w:val="24"/>
          <w:szCs w:val="24"/>
          <w:lang w:eastAsia="zh-CN"/>
        </w:rPr>
        <w:t xml:space="preserve"> сельсовета в области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утверждение правил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утверждение подготовленной на основе генерального плана сельсовета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ru-RU"/>
        </w:rPr>
      </w:pPr>
      <w:r w:rsidRPr="001E6710">
        <w:rPr>
          <w:rFonts w:ascii="Times New Roman" w:eastAsia="Times New Roman" w:hAnsi="Times New Roman"/>
          <w:sz w:val="24"/>
          <w:szCs w:val="24"/>
          <w:lang w:eastAsia="ru-RU"/>
        </w:rPr>
        <w:t>3) утверждение местных нормативов градостроительного проектирования поселений.</w:t>
      </w:r>
    </w:p>
    <w:p w:rsidR="001E6710" w:rsidRPr="001E6710" w:rsidRDefault="001E6710" w:rsidP="001E6710">
      <w:pPr>
        <w:autoSpaceDE w:val="0"/>
        <w:autoSpaceDN w:val="0"/>
        <w:adjustRightInd w:val="0"/>
        <w:spacing w:line="240" w:lineRule="auto"/>
        <w:ind w:firstLine="709"/>
        <w:jc w:val="both"/>
        <w:rPr>
          <w:rFonts w:ascii="Times New Roman" w:eastAsia="Times New Roman" w:hAnsi="Times New Roman"/>
          <w:sz w:val="24"/>
          <w:szCs w:val="24"/>
          <w:lang w:eastAsia="zh-CN"/>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30" w:name="_Toc66456415"/>
      <w:bookmarkStart w:id="31" w:name="_Toc131597631"/>
      <w:bookmarkStart w:id="32" w:name="_Toc175565941"/>
      <w:r w:rsidRPr="001E6710">
        <w:rPr>
          <w:rFonts w:ascii="Times New Roman" w:eastAsia="Times New Roman" w:hAnsi="Times New Roman"/>
          <w:b/>
          <w:sz w:val="24"/>
          <w:szCs w:val="24"/>
          <w:lang w:eastAsia="zh-CN"/>
        </w:rPr>
        <w:t>Статья 4. Полномочия Комиссии по подготовке проекта Правил землепользования и застройки</w:t>
      </w:r>
      <w:bookmarkEnd w:id="30"/>
      <w:bookmarkEnd w:id="31"/>
      <w:bookmarkEnd w:id="32"/>
    </w:p>
    <w:p w:rsidR="001E6710" w:rsidRPr="001E6710" w:rsidRDefault="001E6710" w:rsidP="005974E6">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1.</w:t>
      </w:r>
      <w:r w:rsidRPr="001E6710">
        <w:rPr>
          <w:rFonts w:ascii="Times New Roman" w:eastAsia="Times New Roman" w:hAnsi="Times New Roman"/>
          <w:sz w:val="24"/>
          <w:szCs w:val="28"/>
          <w:lang w:eastAsia="zh-CN"/>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 полномочиям Комиссии, постоянно действующего органа по решению вопросов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w:t>
      </w:r>
      <w:r w:rsidR="005552C1">
        <w:rPr>
          <w:rFonts w:ascii="Times New Roman" w:eastAsia="Times New Roman" w:hAnsi="Times New Roman"/>
          <w:sz w:val="24"/>
          <w:szCs w:val="24"/>
          <w:lang w:eastAsia="zh-CN"/>
        </w:rPr>
        <w:t>ральному плану Бугрышихинского сельсовета, схеме</w:t>
      </w:r>
      <w:r w:rsidRPr="001E6710">
        <w:rPr>
          <w:rFonts w:ascii="Times New Roman" w:eastAsia="Times New Roman" w:hAnsi="Times New Roman"/>
          <w:sz w:val="24"/>
          <w:szCs w:val="24"/>
          <w:lang w:eastAsia="zh-CN"/>
        </w:rPr>
        <w:t xml:space="preserve"> территориального планирован</w:t>
      </w:r>
      <w:r w:rsidR="005552C1">
        <w:rPr>
          <w:rFonts w:ascii="Times New Roman" w:eastAsia="Times New Roman" w:hAnsi="Times New Roman"/>
          <w:sz w:val="24"/>
          <w:szCs w:val="24"/>
          <w:lang w:eastAsia="zh-CN"/>
        </w:rPr>
        <w:t>ия Курьинского района, схеме</w:t>
      </w:r>
      <w:r w:rsidRPr="001E6710">
        <w:rPr>
          <w:rFonts w:ascii="Times New Roman" w:eastAsia="Times New Roman" w:hAnsi="Times New Roman"/>
          <w:sz w:val="24"/>
          <w:szCs w:val="24"/>
          <w:lang w:eastAsia="zh-CN"/>
        </w:rPr>
        <w:t xml:space="preserve"> территориального планирования </w:t>
      </w:r>
      <w:r w:rsidR="005552C1">
        <w:rPr>
          <w:rFonts w:ascii="Times New Roman" w:eastAsia="Times New Roman" w:hAnsi="Times New Roman"/>
          <w:sz w:val="24"/>
          <w:szCs w:val="24"/>
          <w:lang w:eastAsia="zh-CN"/>
        </w:rPr>
        <w:t>Алтайского края</w:t>
      </w:r>
      <w:r w:rsidRPr="001E6710">
        <w:rPr>
          <w:rFonts w:ascii="Times New Roman" w:eastAsia="Times New Roman" w:hAnsi="Times New Roman"/>
          <w:sz w:val="24"/>
          <w:szCs w:val="24"/>
          <w:lang w:eastAsia="zh-CN"/>
        </w:rPr>
        <w:t>, схемам территориального планирования Российской Федерации;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рассмотрение предложений о внесении изменений в правила землепользования и застройки и подгото</w:t>
      </w:r>
      <w:r w:rsidR="005552C1">
        <w:rPr>
          <w:rFonts w:ascii="Times New Roman" w:eastAsia="Times New Roman" w:hAnsi="Times New Roman"/>
          <w:sz w:val="24"/>
          <w:szCs w:val="24"/>
          <w:lang w:eastAsia="zh-CN"/>
        </w:rPr>
        <w:t>вка соответствующего заключения;</w:t>
      </w:r>
    </w:p>
    <w:p w:rsidR="001E6710" w:rsidRPr="001E6710" w:rsidRDefault="001E6710" w:rsidP="001E6710">
      <w:pPr>
        <w:spacing w:line="240" w:lineRule="auto"/>
        <w:ind w:firstLine="709"/>
        <w:jc w:val="both"/>
        <w:rPr>
          <w:rFonts w:ascii="Times New Roman" w:eastAsia="Times New Roman" w:hAnsi="Times New Roman"/>
          <w:spacing w:val="2"/>
          <w:sz w:val="24"/>
          <w:szCs w:val="24"/>
          <w:shd w:val="clear" w:color="auto" w:fill="FFFFFF"/>
          <w:lang w:eastAsia="zh-CN"/>
        </w:rPr>
      </w:pPr>
      <w:r w:rsidRPr="001E6710">
        <w:rPr>
          <w:rFonts w:ascii="Times New Roman" w:eastAsia="Times New Roman" w:hAnsi="Times New Roman"/>
          <w:sz w:val="24"/>
          <w:szCs w:val="24"/>
          <w:lang w:eastAsia="zh-CN"/>
        </w:rPr>
        <w:lastRenderedPageBreak/>
        <w:t xml:space="preserve">3) проведение публичных слушаний по проекту правил землепользования и застройки. </w:t>
      </w:r>
      <w:r w:rsidRPr="001E6710">
        <w:rPr>
          <w:rFonts w:ascii="Times New Roman" w:eastAsia="Times New Roman" w:hAnsi="Times New Roman"/>
          <w:spacing w:val="2"/>
          <w:sz w:val="24"/>
          <w:szCs w:val="24"/>
          <w:shd w:val="clear" w:color="auto" w:fill="FFFFFF"/>
          <w:lang w:eastAsia="zh-CN"/>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w:t>
      </w:r>
      <w:r w:rsidR="005552C1">
        <w:rPr>
          <w:rFonts w:ascii="Times New Roman" w:eastAsia="Times New Roman" w:hAnsi="Times New Roman"/>
          <w:spacing w:val="2"/>
          <w:sz w:val="24"/>
          <w:szCs w:val="24"/>
          <w:shd w:val="clear" w:color="auto" w:fill="FFFFFF"/>
          <w:lang w:eastAsia="zh-CN"/>
        </w:rPr>
        <w:t>.</w:t>
      </w:r>
      <w:r w:rsidRPr="001E6710">
        <w:rPr>
          <w:rFonts w:ascii="Times New Roman" w:eastAsia="Times New Roman" w:hAnsi="Times New Roman"/>
          <w:spacing w:val="2"/>
          <w:sz w:val="24"/>
          <w:szCs w:val="24"/>
          <w:shd w:val="clear" w:color="auto" w:fill="FFFFFF"/>
          <w:lang w:eastAsia="zh-CN"/>
        </w:rPr>
        <w:t xml:space="preserve">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33" w:name="_Toc66725513"/>
      <w:bookmarkStart w:id="34" w:name="_Toc66726093"/>
      <w:bookmarkStart w:id="35" w:name="_Toc131597632"/>
      <w:bookmarkStart w:id="36" w:name="_Toc175565942"/>
      <w:r w:rsidRPr="001E6710">
        <w:rPr>
          <w:rFonts w:ascii="Times New Roman" w:eastAsia="Times New Roman" w:hAnsi="Times New Roman"/>
          <w:b/>
          <w:sz w:val="24"/>
          <w:szCs w:val="24"/>
          <w:lang w:eastAsia="ru-RU"/>
        </w:rPr>
        <w:t>ГЛАВА 3. ПОЛОЖЕНИЯ</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ОБ</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33"/>
      <w:bookmarkEnd w:id="34"/>
      <w:bookmarkEnd w:id="35"/>
      <w:bookmarkEnd w:id="3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5552C1">
      <w:pPr>
        <w:spacing w:after="120" w:line="240" w:lineRule="auto"/>
        <w:ind w:firstLine="709"/>
        <w:jc w:val="both"/>
        <w:outlineLvl w:val="2"/>
        <w:rPr>
          <w:rFonts w:ascii="Times New Roman" w:hAnsi="Times New Roman"/>
          <w:b/>
          <w:sz w:val="24"/>
          <w:szCs w:val="24"/>
          <w:lang w:eastAsia="zh-CN"/>
        </w:rPr>
      </w:pPr>
      <w:bookmarkStart w:id="37" w:name="_Toc66456434"/>
      <w:bookmarkStart w:id="38" w:name="_Toc131597633"/>
      <w:bookmarkStart w:id="39" w:name="_Toc175565943"/>
      <w:bookmarkEnd w:id="22"/>
      <w:r w:rsidRPr="001E6710">
        <w:rPr>
          <w:rFonts w:ascii="Times New Roman" w:hAnsi="Times New Roman"/>
          <w:b/>
          <w:sz w:val="24"/>
          <w:szCs w:val="24"/>
          <w:lang w:eastAsia="zh-CN"/>
        </w:rPr>
        <w:t>Статья 5. Порядок изменения видов разрешенного использования земельных участков и объектов капитального строительства</w:t>
      </w:r>
      <w:bookmarkEnd w:id="37"/>
      <w:bookmarkEnd w:id="38"/>
      <w:bookmarkEnd w:id="39"/>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bookmarkStart w:id="40" w:name="_Toc66456435"/>
      <w:r w:rsidRPr="001E6710">
        <w:rPr>
          <w:rFonts w:ascii="Times New Roman" w:eastAsia="Times New Roman" w:hAnsi="Times New Roman"/>
          <w:b/>
          <w:color w:val="000000"/>
          <w:sz w:val="24"/>
          <w:szCs w:val="24"/>
          <w:lang w:eastAsia="zh-CN"/>
        </w:rPr>
        <w:t>1.</w:t>
      </w:r>
      <w:r w:rsidRPr="001E6710">
        <w:rPr>
          <w:rFonts w:ascii="Times New Roman" w:eastAsia="Times New Roman" w:hAnsi="Times New Roman"/>
          <w:color w:val="000000"/>
          <w:sz w:val="24"/>
          <w:szCs w:val="24"/>
          <w:lang w:eastAsia="zh-CN"/>
        </w:rPr>
        <w:t xml:space="preserve"> Разрешенное использование земельных участков и объектов капитального строительства может быть следующих видов:</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основные виды разрешенного использования;</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условно разрешенные виды использования;</w:t>
      </w:r>
    </w:p>
    <w:p w:rsidR="001E6710" w:rsidRPr="001E6710" w:rsidRDefault="001E6710" w:rsidP="005974E6">
      <w:pPr>
        <w:spacing w:after="60"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2.</w:t>
      </w:r>
      <w:r w:rsidRPr="001E6710">
        <w:rPr>
          <w:rFonts w:ascii="Times New Roman" w:eastAsia="Times New Roman" w:hAnsi="Times New Roman"/>
          <w:color w:val="000000"/>
          <w:sz w:val="24"/>
          <w:szCs w:val="24"/>
          <w:lang w:eastAsia="zh-CN"/>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3.</w:t>
      </w:r>
      <w:r w:rsidRPr="001E6710">
        <w:rPr>
          <w:rFonts w:ascii="Times New Roman" w:eastAsia="Times New Roman" w:hAnsi="Times New Roman"/>
          <w:color w:val="000000"/>
          <w:sz w:val="24"/>
          <w:szCs w:val="24"/>
          <w:lang w:eastAsia="zh-CN"/>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4.</w:t>
      </w:r>
      <w:r w:rsidRPr="001E6710">
        <w:rPr>
          <w:rFonts w:ascii="Times New Roman" w:eastAsia="Times New Roman" w:hAnsi="Times New Roman"/>
          <w:color w:val="000000"/>
          <w:sz w:val="24"/>
          <w:szCs w:val="24"/>
          <w:lang w:eastAsia="zh-CN"/>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5.</w:t>
      </w:r>
      <w:r w:rsidRPr="001E6710">
        <w:rPr>
          <w:rFonts w:ascii="Times New Roman" w:eastAsia="Times New Roman" w:hAnsi="Times New Roman"/>
          <w:color w:val="000000"/>
          <w:sz w:val="24"/>
          <w:szCs w:val="24"/>
          <w:lang w:eastAsia="zh-CN"/>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6.</w:t>
      </w:r>
      <w:r w:rsidRPr="001E6710">
        <w:rPr>
          <w:rFonts w:ascii="Times New Roman" w:eastAsia="Times New Roman" w:hAnsi="Times New Roman"/>
          <w:color w:val="000000"/>
          <w:sz w:val="24"/>
          <w:szCs w:val="24"/>
          <w:lang w:eastAsia="zh-CN"/>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7.</w:t>
      </w:r>
      <w:r w:rsidRPr="001E6710">
        <w:rPr>
          <w:rFonts w:ascii="Times New Roman" w:eastAsia="Times New Roman" w:hAnsi="Times New Roman"/>
          <w:color w:val="000000"/>
          <w:sz w:val="24"/>
          <w:szCs w:val="24"/>
          <w:lang w:eastAsia="zh-CN"/>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w:t>
      </w:r>
      <w:r w:rsidRPr="001E6710">
        <w:rPr>
          <w:rFonts w:ascii="Times New Roman" w:eastAsia="Times New Roman" w:hAnsi="Times New Roman"/>
          <w:color w:val="000000"/>
          <w:sz w:val="24"/>
          <w:szCs w:val="24"/>
          <w:lang w:eastAsia="zh-CN"/>
        </w:rPr>
        <w:t>и статьей 6 настоящих Правил.</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p>
    <w:p w:rsidR="001E6710" w:rsidRPr="001E6710" w:rsidRDefault="001E6710" w:rsidP="00D4590A">
      <w:pPr>
        <w:spacing w:after="120" w:line="240" w:lineRule="auto"/>
        <w:ind w:firstLine="709"/>
        <w:jc w:val="both"/>
        <w:outlineLvl w:val="2"/>
        <w:rPr>
          <w:rFonts w:ascii="Times New Roman" w:hAnsi="Times New Roman"/>
          <w:b/>
          <w:sz w:val="24"/>
          <w:szCs w:val="24"/>
          <w:lang w:eastAsia="zh-CN"/>
        </w:rPr>
      </w:pPr>
      <w:bookmarkStart w:id="41" w:name="_Toc131597634"/>
      <w:bookmarkStart w:id="42" w:name="_Toc175565944"/>
      <w:r w:rsidRPr="001E6710">
        <w:rPr>
          <w:rFonts w:ascii="Times New Roman" w:hAnsi="Times New Roman"/>
          <w:b/>
          <w:sz w:val="24"/>
          <w:szCs w:val="24"/>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0"/>
      <w:bookmarkEnd w:id="41"/>
      <w:bookmarkEnd w:id="42"/>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w:t>
      </w:r>
      <w:r w:rsidR="0099259F">
        <w:rPr>
          <w:rFonts w:ascii="Times New Roman" w:hAnsi="Times New Roman"/>
          <w:sz w:val="24"/>
          <w:szCs w:val="24"/>
          <w:lang w:eastAsia="zh-CN"/>
        </w:rPr>
        <w:t>–</w:t>
      </w:r>
      <w:r w:rsidRPr="001E6710">
        <w:rPr>
          <w:rFonts w:ascii="Times New Roman" w:hAnsi="Times New Roman"/>
          <w:sz w:val="24"/>
          <w:szCs w:val="24"/>
          <w:lang w:eastAsia="zh-CN"/>
        </w:rPr>
        <w:t xml:space="preserve"> разрешение на условно разрешенный вид использования), направляет </w:t>
      </w:r>
      <w:r w:rsidRPr="001E6710">
        <w:rPr>
          <w:rFonts w:ascii="Times New Roman" w:hAnsi="Times New Roman"/>
          <w:sz w:val="24"/>
          <w:szCs w:val="24"/>
          <w:lang w:eastAsia="zh-CN"/>
        </w:rPr>
        <w:lastRenderedPageBreak/>
        <w:t>заявление о предоставлении разрешения на условно разрешенный вид использования в Комиссию.</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w:t>
      </w:r>
      <w:r w:rsidR="000203E2" w:rsidRPr="001E6710">
        <w:rPr>
          <w:rFonts w:ascii="Times New Roman" w:hAnsi="Times New Roman"/>
          <w:sz w:val="24"/>
          <w:szCs w:val="24"/>
          <w:lang w:eastAsia="zh-CN"/>
        </w:rPr>
        <w:t>основании рекомендаций</w:t>
      </w:r>
      <w:r w:rsidRPr="001E6710">
        <w:rPr>
          <w:rFonts w:ascii="Times New Roman" w:hAnsi="Times New Roman"/>
          <w:sz w:val="24"/>
          <w:szCs w:val="24"/>
          <w:lang w:eastAsia="zh-CN"/>
        </w:rPr>
        <w:t xml:space="preserve">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43" w:name="_Toc66456436"/>
      <w:bookmarkStart w:id="44" w:name="_Toc131597635"/>
      <w:bookmarkStart w:id="45" w:name="_Toc175565945"/>
      <w:r w:rsidRPr="001E6710">
        <w:rPr>
          <w:rFonts w:ascii="Times New Roman" w:hAnsi="Times New Roman"/>
          <w:b/>
          <w:sz w:val="24"/>
          <w:szCs w:val="24"/>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3"/>
      <w:bookmarkEnd w:id="44"/>
      <w:bookmarkEnd w:id="45"/>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Правообладатели земельных участков, размеры которых меньше установленных </w:t>
      </w:r>
      <w:hyperlink w:anchor="sub_109" w:history="1">
        <w:r w:rsidRPr="001E6710">
          <w:rPr>
            <w:rFonts w:ascii="Times New Roman" w:hAnsi="Times New Roman"/>
            <w:sz w:val="24"/>
            <w:szCs w:val="24"/>
            <w:lang w:eastAsia="zh-CN"/>
          </w:rPr>
          <w:t>градостроительным регламентом</w:t>
        </w:r>
      </w:hyperlink>
      <w:r w:rsidRPr="001E6710">
        <w:rPr>
          <w:rFonts w:ascii="Times New Roman" w:hAnsi="Times New Roman"/>
          <w:sz w:val="24"/>
          <w:szCs w:val="24"/>
          <w:lang w:eastAsia="zh-CN"/>
        </w:rPr>
        <w:t xml:space="preserve"> минимальных размеров земельных участков либо конфигурация, и</w:t>
      </w:r>
      <w:r w:rsidR="0099259F">
        <w:rPr>
          <w:rFonts w:ascii="Times New Roman" w:hAnsi="Times New Roman"/>
          <w:sz w:val="24"/>
          <w:szCs w:val="24"/>
          <w:lang w:eastAsia="zh-CN"/>
        </w:rPr>
        <w:t xml:space="preserve">нженерно-геологические или иные </w:t>
      </w:r>
      <w:r w:rsidR="000203E2">
        <w:rPr>
          <w:rFonts w:ascii="Times New Roman" w:hAnsi="Times New Roman"/>
          <w:sz w:val="24"/>
          <w:szCs w:val="24"/>
          <w:lang w:eastAsia="zh-CN"/>
        </w:rPr>
        <w:t>характеристики</w:t>
      </w:r>
      <w:r w:rsidRPr="001E6710">
        <w:rPr>
          <w:rFonts w:ascii="Times New Roman" w:hAnsi="Times New Roman"/>
          <w:sz w:val="24"/>
          <w:szCs w:val="24"/>
          <w:lang w:eastAsia="zh-CN"/>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1E6710">
          <w:rPr>
            <w:rFonts w:ascii="Times New Roman" w:hAnsi="Times New Roman"/>
            <w:sz w:val="24"/>
            <w:szCs w:val="24"/>
            <w:lang w:eastAsia="zh-CN"/>
          </w:rPr>
          <w:t>реконструкции</w:t>
        </w:r>
      </w:hyperlink>
      <w:r w:rsidRPr="001E6710">
        <w:rPr>
          <w:rFonts w:ascii="Times New Roman" w:hAnsi="Times New Roman"/>
          <w:sz w:val="24"/>
          <w:szCs w:val="24"/>
          <w:lang w:eastAsia="zh-CN"/>
        </w:rPr>
        <w:t xml:space="preserve"> объектов капитального строительства.</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w:t>
      </w:r>
      <w:r w:rsidRPr="001E6710">
        <w:rPr>
          <w:rFonts w:ascii="Times New Roman" w:hAnsi="Times New Roman"/>
          <w:sz w:val="24"/>
          <w:szCs w:val="24"/>
          <w:lang w:eastAsia="zh-CN"/>
        </w:rPr>
        <w:lastRenderedPageBreak/>
        <w:t xml:space="preserve">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rsidR="001E6710" w:rsidRPr="001E6710" w:rsidRDefault="001E6710" w:rsidP="005974E6">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46" w:name="_Toc66725517"/>
      <w:bookmarkStart w:id="47" w:name="_Toc66726097"/>
      <w:bookmarkStart w:id="48" w:name="_Toc131597636"/>
      <w:bookmarkStart w:id="49" w:name="_Toc175565946"/>
      <w:r w:rsidRPr="001E6710">
        <w:rPr>
          <w:rFonts w:ascii="Times New Roman" w:eastAsia="Times New Roman" w:hAnsi="Times New Roman"/>
          <w:b/>
          <w:sz w:val="24"/>
          <w:szCs w:val="24"/>
          <w:lang w:eastAsia="ru-RU"/>
        </w:rPr>
        <w:t>ГЛАВА 4. ПОЛОЖЕНИЯ О ПОДГОТОВКЕ ДОКУМЕНТАЦИИ ПО ПЛАНИРОВКЕ ТЕРРИТОРИИ ОРГАНАМИ МЕСТНОГО САМОУПРАВЛЕНИЯ</w:t>
      </w:r>
      <w:bookmarkEnd w:id="46"/>
      <w:bookmarkEnd w:id="47"/>
      <w:bookmarkEnd w:id="48"/>
      <w:bookmarkEnd w:id="49"/>
    </w:p>
    <w:p w:rsidR="001E6710" w:rsidRPr="001E6710" w:rsidRDefault="001E6710" w:rsidP="001E6710">
      <w:pPr>
        <w:spacing w:line="240" w:lineRule="auto"/>
        <w:ind w:firstLine="709"/>
        <w:jc w:val="both"/>
        <w:rPr>
          <w:rFonts w:ascii="Times New Roman" w:hAnsi="Times New Roman"/>
          <w:sz w:val="24"/>
          <w:szCs w:val="24"/>
          <w:lang w:eastAsia="zh-CN"/>
        </w:rPr>
      </w:pPr>
      <w:bookmarkStart w:id="50" w:name="_Toc66456438"/>
    </w:p>
    <w:p w:rsidR="001E6710" w:rsidRPr="001E6710" w:rsidRDefault="001E6710" w:rsidP="001E6710">
      <w:pPr>
        <w:spacing w:after="120" w:line="240" w:lineRule="auto"/>
        <w:ind w:firstLine="709"/>
        <w:jc w:val="both"/>
        <w:outlineLvl w:val="2"/>
        <w:rPr>
          <w:rFonts w:ascii="Times New Roman" w:hAnsi="Times New Roman"/>
          <w:b/>
          <w:sz w:val="24"/>
          <w:szCs w:val="28"/>
          <w:lang w:eastAsia="ru-RU"/>
        </w:rPr>
      </w:pPr>
      <w:bookmarkStart w:id="51" w:name="_Toc72940579"/>
      <w:bookmarkStart w:id="52" w:name="_Toc131597637"/>
      <w:bookmarkStart w:id="53" w:name="_Toc175565947"/>
      <w:bookmarkStart w:id="54" w:name="sub_4102"/>
      <w:bookmarkEnd w:id="50"/>
      <w:r w:rsidRPr="001E6710">
        <w:rPr>
          <w:rFonts w:ascii="Times New Roman" w:hAnsi="Times New Roman"/>
          <w:b/>
          <w:sz w:val="24"/>
          <w:szCs w:val="28"/>
          <w:lang w:eastAsia="ru-RU"/>
        </w:rPr>
        <w:t>Статья 8. Общие положения</w:t>
      </w:r>
      <w:bookmarkEnd w:id="51"/>
      <w:bookmarkEnd w:id="52"/>
      <w:bookmarkEnd w:id="53"/>
    </w:p>
    <w:p w:rsidR="001E6710" w:rsidRPr="001E6710" w:rsidRDefault="001E6710" w:rsidP="005974E6">
      <w:pPr>
        <w:widowControl w:val="0"/>
        <w:suppressAutoHyphens/>
        <w:autoSpaceDE w:val="0"/>
        <w:spacing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r w:rsidR="00692212" w:rsidRPr="00692212">
        <w:rPr>
          <w:rFonts w:ascii="Times New Roman" w:eastAsia="Times New Roman" w:hAnsi="Times New Roman"/>
          <w:sz w:val="24"/>
          <w:szCs w:val="24"/>
          <w:lang w:eastAsia="zh-CN"/>
        </w:rPr>
        <w:t>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Подготовка документации по планировке территории, предусмотренной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осуществляется в отношении застроенных или подлежащих застройке территорий.</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5.</w:t>
      </w:r>
      <w:r w:rsidRPr="001E6710">
        <w:rPr>
          <w:rFonts w:ascii="Times New Roman" w:eastAsia="Times New Roman" w:hAnsi="Times New Roman"/>
          <w:sz w:val="24"/>
          <w:szCs w:val="24"/>
          <w:lang w:eastAsia="zh-CN"/>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tabs>
          <w:tab w:val="left" w:pos="720"/>
        </w:tabs>
        <w:spacing w:after="120" w:line="240" w:lineRule="auto"/>
        <w:ind w:firstLine="567"/>
        <w:jc w:val="both"/>
        <w:outlineLvl w:val="2"/>
        <w:rPr>
          <w:rFonts w:ascii="Times New Roman" w:eastAsia="Times New Roman" w:hAnsi="Times New Roman"/>
          <w:b/>
          <w:sz w:val="24"/>
          <w:szCs w:val="24"/>
          <w:lang w:eastAsia="zh-CN"/>
        </w:rPr>
      </w:pPr>
      <w:bookmarkStart w:id="55" w:name="_Toc72940580"/>
      <w:bookmarkStart w:id="56" w:name="_Toc131597638"/>
      <w:bookmarkStart w:id="57" w:name="_Toc175565948"/>
      <w:bookmarkEnd w:id="54"/>
      <w:r w:rsidRPr="001E6710">
        <w:rPr>
          <w:rFonts w:ascii="Times New Roman" w:eastAsia="Times New Roman" w:hAnsi="Times New Roman"/>
          <w:b/>
          <w:sz w:val="24"/>
          <w:szCs w:val="24"/>
          <w:lang w:eastAsia="zh-CN"/>
        </w:rPr>
        <w:t>Статья 9. Особенности подготовки документации по планировки территории применительно к территории поселения</w:t>
      </w:r>
      <w:bookmarkEnd w:id="55"/>
      <w:bookmarkEnd w:id="56"/>
      <w:bookmarkEnd w:id="57"/>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1. </w:t>
      </w:r>
      <w:r w:rsidRPr="001E6710">
        <w:rPr>
          <w:rFonts w:ascii="Times New Roman" w:eastAsia="Times New Roman" w:hAnsi="Times New Roman"/>
          <w:sz w:val="24"/>
          <w:szCs w:val="24"/>
          <w:lang w:eastAsia="zh-CN"/>
        </w:rPr>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2. </w:t>
      </w:r>
      <w:r w:rsidRPr="001E6710">
        <w:rPr>
          <w:rFonts w:ascii="Times New Roman" w:eastAsia="Times New Roman" w:hAnsi="Times New Roman"/>
          <w:sz w:val="24"/>
          <w:szCs w:val="24"/>
          <w:lang w:eastAsia="zh-CN"/>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принятие органом местного самоуправления поселения решения о подготовке документации по планировке территории не требуется.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3. </w:t>
      </w:r>
      <w:r w:rsidRPr="001E6710">
        <w:rPr>
          <w:rFonts w:ascii="Times New Roman" w:eastAsia="Times New Roman" w:hAnsi="Times New Roman"/>
          <w:sz w:val="24"/>
          <w:szCs w:val="24"/>
          <w:lang w:eastAsia="zh-CN"/>
        </w:rPr>
        <w:t xml:space="preserve">Указанное решение подлежит опубликованию в порядке, установленном для </w:t>
      </w:r>
      <w:r w:rsidRPr="001E6710">
        <w:rPr>
          <w:rFonts w:ascii="Times New Roman" w:eastAsia="Times New Roman" w:hAnsi="Times New Roman"/>
          <w:sz w:val="24"/>
          <w:szCs w:val="24"/>
          <w:lang w:eastAsia="zh-CN"/>
        </w:rPr>
        <w:lastRenderedPageBreak/>
        <w:t>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4. </w:t>
      </w:r>
      <w:r w:rsidRPr="001E6710">
        <w:rPr>
          <w:rFonts w:ascii="Times New Roman" w:eastAsia="Times New Roman" w:hAnsi="Times New Roman"/>
          <w:sz w:val="24"/>
          <w:szCs w:val="24"/>
          <w:lang w:eastAsia="zh-CN"/>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5. </w:t>
      </w:r>
      <w:r w:rsidRPr="001E6710">
        <w:rPr>
          <w:rFonts w:ascii="Times New Roman" w:eastAsia="Times New Roman" w:hAnsi="Times New Roman"/>
          <w:sz w:val="24"/>
          <w:szCs w:val="24"/>
          <w:lang w:eastAsia="zh-CN"/>
        </w:rPr>
        <w:t xml:space="preserve">Заинтересованные лица, указанные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осуществляют подготовку документации по планировке территории в соответствии с требованиями, указанными в части 10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и направляют её на утверждение в орган местного самоуправления поселения.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6. </w:t>
      </w:r>
      <w:r w:rsidRPr="001E6710">
        <w:rPr>
          <w:rFonts w:ascii="Times New Roman" w:eastAsia="Times New Roman" w:hAnsi="Times New Roman"/>
          <w:sz w:val="24"/>
          <w:szCs w:val="24"/>
          <w:lang w:eastAsia="zh-CN"/>
        </w:rPr>
        <w:t xml:space="preserve">Орган местного самоуправления поселения в течение </w:t>
      </w:r>
      <w:r w:rsidR="0089026E">
        <w:rPr>
          <w:rFonts w:ascii="Times New Roman" w:eastAsia="Times New Roman" w:hAnsi="Times New Roman"/>
          <w:sz w:val="24"/>
          <w:szCs w:val="24"/>
          <w:lang w:eastAsia="zh-CN"/>
        </w:rPr>
        <w:t>двадцати</w:t>
      </w:r>
      <w:r w:rsidRPr="001E6710">
        <w:rPr>
          <w:rFonts w:ascii="Times New Roman" w:eastAsia="Times New Roman" w:hAnsi="Times New Roman"/>
          <w:sz w:val="24"/>
          <w:szCs w:val="24"/>
          <w:lang w:eastAsia="zh-CN"/>
        </w:rPr>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органом местного самоуправления поселения, осуществляет проверку документации на соответствие требованиям, указанным в части </w:t>
      </w:r>
      <w:r w:rsidR="0089026E">
        <w:rPr>
          <w:rFonts w:ascii="Times New Roman" w:eastAsia="Times New Roman" w:hAnsi="Times New Roman"/>
          <w:sz w:val="24"/>
          <w:szCs w:val="24"/>
          <w:lang w:eastAsia="zh-CN"/>
        </w:rPr>
        <w:t>4</w:t>
      </w:r>
      <w:r w:rsidRPr="001E6710">
        <w:rPr>
          <w:rFonts w:ascii="Times New Roman" w:eastAsia="Times New Roman" w:hAnsi="Times New Roman"/>
          <w:sz w:val="24"/>
          <w:szCs w:val="24"/>
          <w:lang w:eastAsia="zh-CN"/>
        </w:rPr>
        <w:t xml:space="preserve"> статьи 4</w:t>
      </w:r>
      <w:r w:rsidR="0089026E">
        <w:rPr>
          <w:rFonts w:ascii="Times New Roman" w:eastAsia="Times New Roman" w:hAnsi="Times New Roman"/>
          <w:sz w:val="24"/>
          <w:szCs w:val="24"/>
          <w:lang w:eastAsia="zh-CN"/>
        </w:rPr>
        <w:t>6</w:t>
      </w:r>
      <w:r w:rsidRPr="001E6710">
        <w:rPr>
          <w:rFonts w:ascii="Times New Roman" w:eastAsia="Times New Roman" w:hAnsi="Times New Roman"/>
          <w:sz w:val="24"/>
          <w:szCs w:val="24"/>
          <w:lang w:eastAsia="zh-CN"/>
        </w:rPr>
        <w:t xml:space="preserve">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7.</w:t>
      </w:r>
      <w:r w:rsidRPr="001E6710">
        <w:rPr>
          <w:rFonts w:ascii="Times New Roman" w:eastAsia="Times New Roman" w:hAnsi="Times New Roman"/>
          <w:sz w:val="24"/>
          <w:szCs w:val="24"/>
          <w:lang w:eastAsia="zh-CN"/>
        </w:rPr>
        <w:t xml:space="preserve"> Проекты планировки территории и проекты межевания территории, решение об утверждении которых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89026E" w:rsidRPr="001E6710" w:rsidRDefault="0089026E" w:rsidP="0089026E">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89026E">
        <w:rPr>
          <w:rFonts w:ascii="Times New Roman" w:eastAsia="Times New Roman" w:hAnsi="Times New Roman"/>
          <w:b/>
          <w:sz w:val="24"/>
          <w:szCs w:val="24"/>
          <w:lang w:eastAsia="zh-CN"/>
        </w:rPr>
        <w:t>8.</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Общественные обсуждения или публичные</w:t>
      </w:r>
      <w:r>
        <w:rPr>
          <w:rFonts w:ascii="Times New Roman" w:eastAsia="Times New Roman" w:hAnsi="Times New Roman"/>
          <w:sz w:val="24"/>
          <w:szCs w:val="24"/>
          <w:lang w:eastAsia="zh-CN"/>
        </w:rPr>
        <w:t xml:space="preserve"> слушания по проекту планировки </w:t>
      </w:r>
      <w:r w:rsidRPr="0089026E">
        <w:rPr>
          <w:rFonts w:ascii="Times New Roman" w:eastAsia="Times New Roman" w:hAnsi="Times New Roman"/>
          <w:sz w:val="24"/>
          <w:szCs w:val="24"/>
          <w:lang w:eastAsia="zh-CN"/>
        </w:rPr>
        <w:t>территории и проекту межевания территории не проводятся в случаях, предусмотренных</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 xml:space="preserve">частью 12 статьи 43, частью 22 статьи 45, частью 5.1 статьи 46 </w:t>
      </w:r>
      <w:proofErr w:type="spellStart"/>
      <w:r w:rsidRPr="0089026E">
        <w:rPr>
          <w:rFonts w:ascii="Times New Roman" w:eastAsia="Times New Roman" w:hAnsi="Times New Roman"/>
          <w:sz w:val="24"/>
          <w:szCs w:val="24"/>
          <w:lang w:eastAsia="zh-CN"/>
        </w:rPr>
        <w:t>ГрК</w:t>
      </w:r>
      <w:proofErr w:type="spellEnd"/>
      <w:r w:rsidRPr="0089026E">
        <w:rPr>
          <w:rFonts w:ascii="Times New Roman" w:eastAsia="Times New Roman" w:hAnsi="Times New Roman"/>
          <w:sz w:val="24"/>
          <w:szCs w:val="24"/>
          <w:lang w:eastAsia="zh-CN"/>
        </w:rPr>
        <w:t xml:space="preserve"> РФ.</w:t>
      </w:r>
    </w:p>
    <w:p w:rsidR="001E6710" w:rsidRPr="001E6710"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9</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89026E"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10</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0089026E">
        <w:rPr>
          <w:rFonts w:ascii="Times New Roman" w:eastAsia="Times New Roman" w:hAnsi="Times New Roman"/>
          <w:b/>
          <w:sz w:val="24"/>
          <w:szCs w:val="24"/>
          <w:lang w:eastAsia="zh-CN"/>
        </w:rPr>
        <w:t>1</w:t>
      </w:r>
      <w:r w:rsidRPr="001E6710">
        <w:rPr>
          <w:rFonts w:ascii="Times New Roman" w:eastAsia="Times New Roman" w:hAnsi="Times New Roman"/>
          <w:b/>
          <w:sz w:val="24"/>
          <w:szCs w:val="24"/>
          <w:lang w:eastAsia="zh-CN"/>
        </w:rPr>
        <w:t>.</w:t>
      </w:r>
      <w:r w:rsidRPr="001E6710">
        <w:rPr>
          <w:rFonts w:ascii="Times New Roman" w:eastAsia="Times New Roman" w:hAnsi="Times New Roman"/>
          <w:sz w:val="24"/>
          <w:szCs w:val="24"/>
          <w:lang w:eastAsia="zh-CN"/>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99259F" w:rsidRDefault="0099259F" w:rsidP="001E6710">
      <w:pPr>
        <w:spacing w:line="240" w:lineRule="auto"/>
        <w:ind w:firstLine="709"/>
        <w:jc w:val="both"/>
        <w:rPr>
          <w:rFonts w:ascii="Times New Roman" w:hAnsi="Times New Roman"/>
          <w:b/>
          <w:sz w:val="28"/>
          <w:szCs w:val="28"/>
          <w:lang w:eastAsia="zh-CN"/>
        </w:rPr>
      </w:pPr>
      <w:r>
        <w:rPr>
          <w:rFonts w:ascii="Times New Roman" w:hAnsi="Times New Roman"/>
          <w:b/>
          <w:sz w:val="28"/>
          <w:szCs w:val="28"/>
          <w:lang w:eastAsia="zh-CN"/>
        </w:rPr>
        <w:br w:type="page"/>
      </w:r>
    </w:p>
    <w:p w:rsidR="001E6710" w:rsidRPr="001E6710" w:rsidRDefault="001E6710" w:rsidP="001E6710">
      <w:pPr>
        <w:widowControl w:val="0"/>
        <w:tabs>
          <w:tab w:val="left" w:pos="720"/>
        </w:tabs>
        <w:spacing w:after="120" w:line="240" w:lineRule="auto"/>
        <w:ind w:firstLine="709"/>
        <w:jc w:val="both"/>
        <w:outlineLvl w:val="2"/>
        <w:rPr>
          <w:rFonts w:ascii="Times New Roman" w:eastAsia="Times New Roman" w:hAnsi="Times New Roman"/>
          <w:b/>
          <w:sz w:val="24"/>
          <w:szCs w:val="24"/>
          <w:lang w:eastAsia="zh-CN"/>
        </w:rPr>
      </w:pPr>
      <w:bookmarkStart w:id="58" w:name="_Toc72940581"/>
      <w:bookmarkStart w:id="59" w:name="_Toc131597639"/>
      <w:bookmarkStart w:id="60" w:name="_Toc175565949"/>
      <w:r w:rsidRPr="001E6710">
        <w:rPr>
          <w:rFonts w:ascii="Times New Roman" w:eastAsia="Times New Roman" w:hAnsi="Times New Roman"/>
          <w:b/>
          <w:sz w:val="24"/>
          <w:szCs w:val="24"/>
          <w:lang w:eastAsia="zh-CN"/>
        </w:rPr>
        <w:lastRenderedPageBreak/>
        <w:t>Статья 10. Комплексное развитие территории</w:t>
      </w:r>
      <w:bookmarkEnd w:id="58"/>
      <w:bookmarkEnd w:id="59"/>
      <w:bookmarkEnd w:id="60"/>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Целями комплексного развития территории являются:</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обеспечение сбалансированного и устойчивого развития поселений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создание необходимых условий для развития транспортной, социальной, инженерной инфраструктур, благо</w:t>
      </w:r>
      <w:r>
        <w:rPr>
          <w:rFonts w:ascii="Times New Roman" w:eastAsia="Times New Roman" w:hAnsi="Times New Roman"/>
          <w:sz w:val="24"/>
          <w:szCs w:val="24"/>
          <w:lang w:eastAsia="zh-CN"/>
        </w:rPr>
        <w:t>устройства территорий поселений,</w:t>
      </w:r>
      <w:r w:rsidRPr="001E6710">
        <w:rPr>
          <w:rFonts w:ascii="Times New Roman" w:eastAsia="Times New Roman" w:hAnsi="Times New Roman"/>
          <w:sz w:val="24"/>
          <w:szCs w:val="24"/>
          <w:lang w:eastAsia="zh-CN"/>
        </w:rPr>
        <w:t xml:space="preserve"> повышения территориальной доступности таких инфраструктур;</w:t>
      </w:r>
    </w:p>
    <w:p w:rsidR="008E187A" w:rsidRPr="001E6710" w:rsidRDefault="008E187A" w:rsidP="008E187A">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повышение эффективности исп</w:t>
      </w:r>
      <w:r>
        <w:rPr>
          <w:rFonts w:ascii="Times New Roman" w:eastAsia="Times New Roman" w:hAnsi="Times New Roman"/>
          <w:sz w:val="24"/>
          <w:szCs w:val="24"/>
          <w:lang w:eastAsia="zh-CN"/>
        </w:rPr>
        <w:t>ользования территорий поселений</w:t>
      </w:r>
      <w:r w:rsidRPr="001E6710">
        <w:rPr>
          <w:rFonts w:ascii="Times New Roman" w:eastAsia="Times New Roman" w:hAnsi="Times New Roman"/>
          <w:sz w:val="24"/>
          <w:szCs w:val="24"/>
          <w:lang w:eastAsia="zh-CN"/>
        </w:rPr>
        <w:t>, в том числе формирование комфортной городской среды, создание мест обслуживания и мест приложения труда;</w:t>
      </w:r>
    </w:p>
    <w:p w:rsidR="008E187A" w:rsidRPr="001E6710" w:rsidRDefault="008E187A" w:rsidP="008E187A">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5) создание условий для привлечения внебюджетных источников финансирования обновления застроенных территорий.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Комплексное развитие территории осуществляется в соответствии с положениями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1E6710" w:rsidRPr="001E6710" w:rsidRDefault="001E6710" w:rsidP="001E6710">
      <w:pPr>
        <w:spacing w:line="240" w:lineRule="auto"/>
        <w:ind w:firstLine="540"/>
        <w:jc w:val="both"/>
        <w:rPr>
          <w:rFonts w:ascii="Verdana" w:eastAsia="Times New Roman" w:hAnsi="Verdana"/>
          <w:sz w:val="21"/>
          <w:szCs w:val="21"/>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Виды комплексного развития территории: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1) </w:t>
      </w:r>
      <w:r w:rsidRPr="001E6710">
        <w:rPr>
          <w:rFonts w:ascii="Times New Roman" w:eastAsia="Times New Roman" w:hAnsi="Times New Roman"/>
          <w:i/>
          <w:sz w:val="24"/>
          <w:szCs w:val="24"/>
          <w:lang w:eastAsia="zh-CN"/>
        </w:rPr>
        <w:t>комплексное развитие территории жилой застройки</w:t>
      </w:r>
      <w:r w:rsidRPr="001E6710">
        <w:rPr>
          <w:rFonts w:ascii="Times New Roman" w:eastAsia="Times New Roman" w:hAnsi="Times New Roman"/>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1E6710">
        <w:rPr>
          <w:rFonts w:ascii="Times New Roman" w:eastAsia="Times New Roman" w:hAnsi="Times New Roman"/>
          <w:sz w:val="24"/>
          <w:szCs w:val="24"/>
          <w:lang w:eastAsia="zh-CN"/>
        </w:rPr>
        <w:t>.</w:t>
      </w:r>
      <w:proofErr w:type="gramEnd"/>
      <w:r w:rsidRPr="001E6710">
        <w:rPr>
          <w:rFonts w:ascii="Times New Roman" w:eastAsia="Times New Roman" w:hAnsi="Times New Roman"/>
          <w:sz w:val="24"/>
          <w:szCs w:val="24"/>
          <w:lang w:eastAsia="zh-CN"/>
        </w:rPr>
        <w:t xml:space="preserve">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2) </w:t>
      </w:r>
      <w:r w:rsidRPr="001E6710">
        <w:rPr>
          <w:rFonts w:ascii="Times New Roman" w:eastAsia="Times New Roman" w:hAnsi="Times New Roman"/>
          <w:i/>
          <w:sz w:val="24"/>
          <w:szCs w:val="24"/>
          <w:lang w:eastAsia="zh-CN"/>
        </w:rPr>
        <w:t>комплексное развитие территории нежилой застройки</w:t>
      </w:r>
      <w:r w:rsidRPr="001E6710">
        <w:rPr>
          <w:rFonts w:ascii="Times New Roman" w:eastAsia="Times New Roman" w:hAnsi="Times New Roman"/>
          <w:sz w:val="24"/>
          <w:szCs w:val="24"/>
          <w:lang w:eastAsia="zh-CN"/>
        </w:rPr>
        <w:t xml:space="preserve"> - комплексное развитие территории, осуществляемое в границах одного или нескольких элементов планировочной структуры, их частей:</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 </w:t>
      </w:r>
      <w:r w:rsidR="00D14B42" w:rsidRPr="00D14B42">
        <w:rPr>
          <w:rFonts w:ascii="Times New Roman" w:eastAsia="Times New Roman" w:hAnsi="Times New Roman"/>
          <w:sz w:val="24"/>
          <w:szCs w:val="24"/>
          <w:lang w:eastAsia="zh-CN"/>
        </w:rPr>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исполнительным органом субъекта Российской Федерации;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 </w:t>
      </w:r>
      <w:proofErr w:type="gramStart"/>
      <w:r w:rsidRPr="001E6710">
        <w:rPr>
          <w:rFonts w:ascii="Times New Roman" w:eastAsia="Times New Roman" w:hAnsi="Times New Roman"/>
          <w:sz w:val="24"/>
          <w:szCs w:val="24"/>
          <w:lang w:eastAsia="zh-CN"/>
        </w:rPr>
        <w:t>виды разрешенного использования</w:t>
      </w:r>
      <w:proofErr w:type="gramEnd"/>
      <w:r w:rsidRPr="001E6710">
        <w:rPr>
          <w:rFonts w:ascii="Times New Roman" w:eastAsia="Times New Roman" w:hAnsi="Times New Roman"/>
          <w:sz w:val="24"/>
          <w:szCs w:val="24"/>
          <w:lang w:eastAsia="zh-CN"/>
        </w:rPr>
        <w:t xml:space="preserve">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Verdana" w:eastAsia="Times New Roman" w:hAnsi="Verdana"/>
          <w:sz w:val="21"/>
          <w:szCs w:val="21"/>
          <w:lang w:eastAsia="zh-CN"/>
        </w:rPr>
        <w:t xml:space="preserve">– </w:t>
      </w:r>
      <w:r w:rsidR="00D14B42" w:rsidRPr="00D14B42">
        <w:rPr>
          <w:rFonts w:ascii="Times New Roman" w:eastAsia="Times New Roman" w:hAnsi="Times New Roman"/>
          <w:sz w:val="24"/>
          <w:szCs w:val="24"/>
          <w:lang w:eastAsia="zh-CN"/>
        </w:rPr>
        <w:t>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rsidR="00BA4727"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3) </w:t>
      </w:r>
      <w:r w:rsidR="00BA4727" w:rsidRPr="001E6710">
        <w:rPr>
          <w:rFonts w:ascii="Times New Roman" w:eastAsia="Times New Roman" w:hAnsi="Times New Roman"/>
          <w:i/>
          <w:sz w:val="24"/>
          <w:szCs w:val="24"/>
          <w:lang w:eastAsia="zh-CN"/>
        </w:rPr>
        <w:t>комплексное развитие незастроенной территории</w:t>
      </w:r>
      <w:r w:rsidR="00BA4727" w:rsidRPr="001E6710">
        <w:rPr>
          <w:rFonts w:ascii="Times New Roman" w:eastAsia="Times New Roman" w:hAnsi="Times New Roman"/>
          <w:sz w:val="24"/>
          <w:szCs w:val="24"/>
          <w:lang w:eastAsia="zh-CN"/>
        </w:rPr>
        <w:t xml:space="preserve"> </w:t>
      </w:r>
      <w:r w:rsidR="00BA4727">
        <w:rPr>
          <w:rFonts w:ascii="Times New Roman" w:eastAsia="Times New Roman" w:hAnsi="Times New Roman"/>
          <w:sz w:val="24"/>
          <w:szCs w:val="24"/>
          <w:lang w:eastAsia="zh-CN"/>
        </w:rPr>
        <w:t>–</w:t>
      </w:r>
      <w:r w:rsidR="00BA4727" w:rsidRPr="001E6710">
        <w:rPr>
          <w:rFonts w:ascii="Times New Roman" w:eastAsia="Times New Roman" w:hAnsi="Times New Roman"/>
          <w:sz w:val="24"/>
          <w:szCs w:val="24"/>
          <w:lang w:eastAsia="zh-CN"/>
        </w:rPr>
        <w:t xml:space="preserve"> </w:t>
      </w:r>
      <w:r w:rsidR="00BA4727" w:rsidRPr="00E97109">
        <w:rPr>
          <w:rFonts w:ascii="Times New Roman" w:eastAsia="Times New Roman" w:hAnsi="Times New Roman"/>
          <w:sz w:val="24"/>
          <w:szCs w:val="24"/>
          <w:lang w:eastAsia="zh-CN"/>
        </w:rPr>
        <w:t xml:space="preserve">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w:t>
      </w:r>
      <w:r w:rsidR="00BA4727" w:rsidRPr="00E97109">
        <w:rPr>
          <w:rFonts w:ascii="Times New Roman" w:eastAsia="Times New Roman" w:hAnsi="Times New Roman"/>
          <w:sz w:val="24"/>
          <w:szCs w:val="24"/>
          <w:lang w:eastAsia="zh-CN"/>
        </w:rPr>
        <w:lastRenderedPageBreak/>
        <w:t>объекты капитального строительства не обременены правами третьих лиц, за исключением сервитутов, публичных сервитутов</w:t>
      </w:r>
      <w:r w:rsidR="00BA4727" w:rsidRPr="001E6710">
        <w:rPr>
          <w:rFonts w:ascii="Times New Roman" w:eastAsia="Times New Roman" w:hAnsi="Times New Roman"/>
          <w:sz w:val="24"/>
          <w:szCs w:val="24"/>
          <w:lang w:eastAsia="zh-CN"/>
        </w:rPr>
        <w:t>;</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4) </w:t>
      </w:r>
      <w:r w:rsidRPr="001E6710">
        <w:rPr>
          <w:rFonts w:ascii="Times New Roman" w:eastAsia="Times New Roman" w:hAnsi="Times New Roman"/>
          <w:i/>
          <w:sz w:val="24"/>
          <w:szCs w:val="24"/>
          <w:lang w:eastAsia="zh-CN"/>
        </w:rPr>
        <w:t>комплексное развитие территории по инициативе правообладателей</w:t>
      </w:r>
      <w:r w:rsidRPr="001E6710">
        <w:rPr>
          <w:rFonts w:ascii="Times New Roman" w:eastAsia="Times New Roman" w:hAnsi="Times New Roman"/>
          <w:sz w:val="24"/>
          <w:szCs w:val="24"/>
          <w:lang w:eastAsia="zh-CN"/>
        </w:rPr>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1E6710" w:rsidRPr="001E6710" w:rsidRDefault="001E6710" w:rsidP="001E6710">
      <w:pPr>
        <w:widowControl w:val="0"/>
        <w:suppressAutoHyphens/>
        <w:autoSpaceDE w:val="0"/>
        <w:spacing w:before="60"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Комплексное развитие территории осуществляется в порядке, предусмотренном </w:t>
      </w:r>
      <w:r w:rsidRPr="001E6710">
        <w:rPr>
          <w:rFonts w:ascii="Times New Roman" w:eastAsia="Times New Roman" w:hAnsi="Times New Roman"/>
          <w:color w:val="000000"/>
          <w:sz w:val="24"/>
          <w:szCs w:val="24"/>
          <w:lang w:eastAsia="zh-CN"/>
        </w:rPr>
        <w:t xml:space="preserve">главой 10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от 30.12.2020 г., действуют положения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предыдущей редакции. </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61" w:name="_Toc131597640"/>
      <w:bookmarkStart w:id="62" w:name="_Toc175565950"/>
      <w:r w:rsidRPr="001E6710">
        <w:rPr>
          <w:rFonts w:ascii="Times New Roman" w:hAnsi="Times New Roman"/>
          <w:b/>
          <w:sz w:val="24"/>
          <w:szCs w:val="24"/>
          <w:lang w:eastAsia="zh-CN"/>
        </w:rPr>
        <w:t>ГЛАВА 5. ПОЛОЖЕНИЯ О ПРОВЕДЕНИИ ОБЩЕСТВЕННЫХ ОБСУЖДЕНИЙ ИЛИ ПУБЛИЧНЫХ СЛУШАНИЙ ПО ВОПРОСАМ ЗЕМЛЕПОЛЬЗОВАНИЯ И ЗАСТРОЙКИ</w:t>
      </w:r>
      <w:bookmarkEnd w:id="61"/>
      <w:bookmarkEnd w:id="62"/>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3" w:name="_Toc131597641"/>
      <w:bookmarkStart w:id="64" w:name="_Toc175565951"/>
      <w:r w:rsidRPr="001E6710">
        <w:rPr>
          <w:rFonts w:ascii="Times New Roman" w:hAnsi="Times New Roman"/>
          <w:b/>
          <w:sz w:val="24"/>
          <w:szCs w:val="24"/>
          <w:lang w:eastAsia="zh-CN"/>
        </w:rPr>
        <w:t>Статья 11. Общие положения по организации и проведению публичных слушаний по вопросам землепользования и застройки</w:t>
      </w:r>
      <w:bookmarkEnd w:id="63"/>
      <w:bookmarkEnd w:id="64"/>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Порядок организации и проведения публичных слушаний определяется Уставом сельсовета и 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На публичные слушания должны выноситься следующие вопросы в области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проекты Правил землепользования и застройки сельсовета, в том числе внесения в них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проекты планировки территорий и проекты межевания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проекты правил благоустройства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вопросы предоставления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вопросы отклонения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99259F" w:rsidRDefault="0099259F"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5" w:name="_Toc131597642"/>
      <w:bookmarkStart w:id="66" w:name="_Toc175565952"/>
      <w:r w:rsidRPr="001E6710">
        <w:rPr>
          <w:rFonts w:ascii="Times New Roman" w:hAnsi="Times New Roman"/>
          <w:b/>
          <w:sz w:val="24"/>
          <w:szCs w:val="24"/>
          <w:lang w:eastAsia="zh-CN"/>
        </w:rPr>
        <w:lastRenderedPageBreak/>
        <w:t>Статья 12. Сроки проведения общественных обсуждений или публичных слушаний</w:t>
      </w:r>
      <w:bookmarkEnd w:id="65"/>
      <w:bookmarkEnd w:id="66"/>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1E6710" w:rsidRDefault="001E6710" w:rsidP="00D05629">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w:t>
      </w:r>
      <w:r w:rsidR="00FA01FD" w:rsidRPr="00FA01FD">
        <w:rPr>
          <w:rFonts w:ascii="Times New Roman" w:hAnsi="Times New Roman"/>
          <w:sz w:val="24"/>
          <w:szCs w:val="24"/>
          <w:lang w:eastAsia="zh-CN"/>
        </w:rPr>
        <w:t>Срок проведения публичных слушаний по проектам планировки территории и проектам межевания территории, не может быть менее четырнадцати дней и более тридцати дней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D05629" w:rsidRPr="00D05629" w:rsidRDefault="00D05629" w:rsidP="00D05629">
      <w:pPr>
        <w:spacing w:line="240" w:lineRule="auto"/>
        <w:ind w:firstLine="709"/>
        <w:jc w:val="both"/>
        <w:rPr>
          <w:rFonts w:ascii="Times New Roman" w:hAnsi="Times New Roman"/>
          <w:sz w:val="24"/>
          <w:szCs w:val="24"/>
          <w:lang w:eastAsia="zh-CN"/>
        </w:rPr>
      </w:pPr>
      <w:r w:rsidRPr="00D05629">
        <w:rPr>
          <w:rFonts w:ascii="Times New Roman" w:hAnsi="Times New Roman"/>
          <w:b/>
          <w:sz w:val="24"/>
          <w:szCs w:val="24"/>
          <w:lang w:eastAsia="zh-CN"/>
        </w:rPr>
        <w:t>5.</w:t>
      </w:r>
      <w:r w:rsidRPr="00D05629">
        <w:rPr>
          <w:rFonts w:ascii="Times New Roman" w:hAnsi="Times New Roman"/>
          <w:sz w:val="24"/>
          <w:szCs w:val="24"/>
          <w:lang w:eastAsia="zh-CN"/>
        </w:rPr>
        <w:t xml:space="preserve">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нормативным правовым актом представительного органа местного самоуправления поселения и не может быть менее одного месяца и более трех месяцев.</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7" w:name="_Toc131597643"/>
      <w:bookmarkStart w:id="68" w:name="_Toc175565953"/>
      <w:r w:rsidRPr="001E6710">
        <w:rPr>
          <w:rFonts w:ascii="Times New Roman" w:hAnsi="Times New Roman"/>
          <w:b/>
          <w:sz w:val="24"/>
          <w:szCs w:val="24"/>
          <w:lang w:eastAsia="zh-CN"/>
        </w:rPr>
        <w:t>Статья 13. Полномочия Комиссии в области организации и проведения публичных слушаний</w:t>
      </w:r>
      <w:bookmarkEnd w:id="67"/>
      <w:bookmarkEnd w:id="68"/>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ст. 28 и частями 13, 14 ст. 31 с учетом ст. 39, 40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Со дня принятия решения о проведении публичных слушаний Комиссия: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определяет перечень конкретных вопросов, выносимых на обсуждение по теме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назначает ведущего и секретаря публичных слушаний для ведения публичных слушаний, и составления протокола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8)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9" w:name="_Toc131597644"/>
      <w:bookmarkStart w:id="70" w:name="_Toc175565954"/>
      <w:r w:rsidRPr="001E6710">
        <w:rPr>
          <w:rFonts w:ascii="Times New Roman" w:hAnsi="Times New Roman"/>
          <w:b/>
          <w:sz w:val="24"/>
          <w:szCs w:val="24"/>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69"/>
      <w:bookmarkEnd w:id="70"/>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w:t>
      </w:r>
      <w:r w:rsidRPr="001E6710">
        <w:rPr>
          <w:rFonts w:ascii="Times New Roman" w:hAnsi="Times New Roman"/>
          <w:sz w:val="24"/>
          <w:szCs w:val="24"/>
          <w:lang w:eastAsia="zh-CN"/>
        </w:rPr>
        <w:lastRenderedPageBreak/>
        <w:t>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8.</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1" w:name="_Toc131597645"/>
      <w:bookmarkStart w:id="72" w:name="_Toc175565955"/>
      <w:r w:rsidRPr="001E6710">
        <w:rPr>
          <w:rFonts w:ascii="Times New Roman" w:hAnsi="Times New Roman"/>
          <w:b/>
          <w:sz w:val="24"/>
          <w:szCs w:val="24"/>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1"/>
      <w:bookmarkEnd w:id="72"/>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w:t>
      </w:r>
    </w:p>
    <w:p w:rsidR="00533E53" w:rsidRPr="00533E53" w:rsidRDefault="00533E53" w:rsidP="00533E53">
      <w:pPr>
        <w:spacing w:line="240" w:lineRule="auto"/>
        <w:ind w:firstLine="709"/>
        <w:jc w:val="both"/>
        <w:rPr>
          <w:rFonts w:ascii="Times New Roman" w:hAnsi="Times New Roman"/>
          <w:sz w:val="24"/>
          <w:szCs w:val="24"/>
          <w:lang w:eastAsia="zh-CN"/>
        </w:rPr>
      </w:pPr>
      <w:r w:rsidRPr="00533E53">
        <w:rPr>
          <w:rFonts w:ascii="Times New Roman" w:hAnsi="Times New Roman"/>
          <w:b/>
          <w:sz w:val="24"/>
          <w:szCs w:val="24"/>
          <w:lang w:eastAsia="zh-CN"/>
        </w:rPr>
        <w:t>2.</w:t>
      </w:r>
      <w:r w:rsidRPr="00533E53">
        <w:rPr>
          <w:rFonts w:ascii="Times New Roman" w:hAnsi="Times New Roman"/>
          <w:sz w:val="24"/>
          <w:szCs w:val="24"/>
          <w:lang w:eastAsia="zh-CN"/>
        </w:rPr>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533E53" w:rsidRPr="00533E53" w:rsidRDefault="00533E53" w:rsidP="00533E53">
      <w:pPr>
        <w:spacing w:line="240" w:lineRule="auto"/>
        <w:ind w:firstLine="709"/>
        <w:jc w:val="both"/>
        <w:rPr>
          <w:rFonts w:ascii="Times New Roman" w:hAnsi="Times New Roman"/>
          <w:sz w:val="24"/>
          <w:szCs w:val="24"/>
          <w:lang w:eastAsia="zh-CN"/>
        </w:rPr>
      </w:pPr>
      <w:r w:rsidRPr="00533E53">
        <w:rPr>
          <w:rFonts w:ascii="Times New Roman" w:hAnsi="Times New Roman"/>
          <w:sz w:val="24"/>
          <w:szCs w:val="24"/>
          <w:lang w:eastAsia="zh-CN"/>
        </w:rPr>
        <w:t>1)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533E53" w:rsidRPr="00533E53" w:rsidRDefault="00533E53" w:rsidP="00533E53">
      <w:pPr>
        <w:spacing w:after="60" w:line="240" w:lineRule="auto"/>
        <w:ind w:firstLine="709"/>
        <w:jc w:val="both"/>
        <w:rPr>
          <w:rFonts w:ascii="Times New Roman" w:hAnsi="Times New Roman"/>
          <w:sz w:val="24"/>
          <w:szCs w:val="24"/>
          <w:lang w:eastAsia="zh-CN"/>
        </w:rPr>
      </w:pPr>
      <w:r w:rsidRPr="00533E53">
        <w:rPr>
          <w:rFonts w:ascii="Times New Roman" w:hAnsi="Times New Roman"/>
          <w:sz w:val="24"/>
          <w:szCs w:val="24"/>
          <w:lang w:eastAsia="zh-CN"/>
        </w:rPr>
        <w:t>2) территории для размещения линейных объектов в границах земель лесного фонда.</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w:t>
      </w:r>
      <w:r w:rsidRPr="001E6710">
        <w:rPr>
          <w:rFonts w:ascii="Times New Roman" w:hAnsi="Times New Roman"/>
          <w:sz w:val="24"/>
          <w:szCs w:val="24"/>
          <w:lang w:eastAsia="zh-CN"/>
        </w:rPr>
        <w:lastRenderedPageBreak/>
        <w:t>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Участники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1E6710" w:rsidRPr="001E6710" w:rsidRDefault="001E6710" w:rsidP="001E6710">
      <w:pPr>
        <w:spacing w:line="240" w:lineRule="auto"/>
        <w:jc w:val="both"/>
        <w:rPr>
          <w:rFonts w:ascii="Times New Roman" w:hAnsi="Times New Roman"/>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3" w:name="_Toc131597646"/>
      <w:bookmarkStart w:id="74" w:name="_Toc175565956"/>
      <w:r w:rsidRPr="001E6710">
        <w:rPr>
          <w:rFonts w:ascii="Times New Roman" w:hAnsi="Times New Roman"/>
          <w:b/>
          <w:sz w:val="24"/>
          <w:szCs w:val="24"/>
          <w:lang w:eastAsia="zh-CN"/>
        </w:rPr>
        <w:t>ГЛАВА 6. ПОЛОЖЕНИЯ О ВНЕСЕНИИ ИЗМЕНЕНИЙ В ПРАВИЛА ЗЕМЛЕПОЛЬЗОВАНИЯ И ЗАСТРОЙКИ</w:t>
      </w:r>
      <w:bookmarkEnd w:id="73"/>
      <w:bookmarkEnd w:id="74"/>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5" w:name="_Toc131597647"/>
      <w:bookmarkStart w:id="76" w:name="_Toc175565957"/>
      <w:r w:rsidRPr="001E6710">
        <w:rPr>
          <w:rFonts w:ascii="Times New Roman" w:hAnsi="Times New Roman"/>
          <w:b/>
          <w:sz w:val="24"/>
          <w:szCs w:val="24"/>
          <w:lang w:eastAsia="zh-CN"/>
        </w:rPr>
        <w:t>Статья 16. Порядок внесения изменений в Правила землепользования и застройки</w:t>
      </w:r>
      <w:bookmarkEnd w:id="75"/>
      <w:bookmarkEnd w:id="76"/>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Внесение изменений в Правила осуществляется в порядке, предусмотренном статьями 31, 32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 с учетом особенностей, установленных статьей 33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w:t>
      </w:r>
      <w:r w:rsidRPr="001E6710">
        <w:rPr>
          <w:rFonts w:ascii="Times New Roman" w:hAnsi="Times New Roman"/>
          <w:sz w:val="24"/>
          <w:szCs w:val="24"/>
          <w:lang w:eastAsia="zh-CN"/>
        </w:rPr>
        <w:tab/>
        <w:t xml:space="preserve">несоответствие правил землепользования и застройки генеральному плану </w:t>
      </w:r>
      <w:r w:rsidR="00903C5C">
        <w:rPr>
          <w:rFonts w:ascii="Times New Roman" w:hAnsi="Times New Roman"/>
          <w:sz w:val="24"/>
          <w:szCs w:val="24"/>
          <w:lang w:eastAsia="zh-CN"/>
        </w:rPr>
        <w:t>Бугрышихинского сельсовета</w:t>
      </w:r>
      <w:r w:rsidRPr="001E6710">
        <w:rPr>
          <w:rFonts w:ascii="Times New Roman" w:hAnsi="Times New Roman"/>
          <w:sz w:val="24"/>
          <w:szCs w:val="24"/>
          <w:lang w:eastAsia="zh-CN"/>
        </w:rPr>
        <w:t xml:space="preserve">, схеме территориального планирования </w:t>
      </w:r>
      <w:r w:rsidR="00903C5C">
        <w:rPr>
          <w:rFonts w:ascii="Times New Roman" w:hAnsi="Times New Roman"/>
          <w:sz w:val="24"/>
          <w:szCs w:val="24"/>
          <w:lang w:eastAsia="zh-CN"/>
        </w:rPr>
        <w:t>Курьинского</w:t>
      </w:r>
      <w:r w:rsidRPr="001E6710">
        <w:rPr>
          <w:rFonts w:ascii="Times New Roman" w:hAnsi="Times New Roman"/>
          <w:sz w:val="24"/>
          <w:szCs w:val="24"/>
          <w:lang w:eastAsia="zh-CN"/>
        </w:rPr>
        <w:t xml:space="preserve"> района, возникшее в результате внесения в генеральный план или в схему территориального планирования муниципального района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w:t>
      </w:r>
      <w:r w:rsidRPr="001E6710">
        <w:rPr>
          <w:rFonts w:ascii="Times New Roman" w:hAnsi="Times New Roman"/>
          <w:sz w:val="24"/>
          <w:szCs w:val="24"/>
          <w:lang w:eastAsia="zh-CN"/>
        </w:rPr>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1E6710">
        <w:rPr>
          <w:rFonts w:ascii="Times New Roman" w:hAnsi="Times New Roman"/>
          <w:sz w:val="24"/>
          <w:szCs w:val="24"/>
          <w:lang w:eastAsia="zh-CN"/>
        </w:rPr>
        <w:t>приаэродромной</w:t>
      </w:r>
      <w:proofErr w:type="spellEnd"/>
      <w:r w:rsidRPr="001E6710">
        <w:rPr>
          <w:rFonts w:ascii="Times New Roman" w:hAnsi="Times New Roman"/>
          <w:sz w:val="24"/>
          <w:szCs w:val="24"/>
          <w:lang w:eastAsia="zh-CN"/>
        </w:rPr>
        <w:t xml:space="preserve"> территории, которые допущены в правилах землепользования и застройки </w:t>
      </w:r>
      <w:r w:rsidR="00903C5C">
        <w:rPr>
          <w:rFonts w:ascii="Times New Roman" w:hAnsi="Times New Roman"/>
          <w:sz w:val="24"/>
          <w:szCs w:val="24"/>
          <w:lang w:eastAsia="zh-CN"/>
        </w:rPr>
        <w:t>Бугрышихинского сельсовета</w:t>
      </w:r>
      <w:r w:rsidRPr="001E6710">
        <w:rPr>
          <w:rFonts w:ascii="Times New Roman" w:hAnsi="Times New Roman"/>
          <w:sz w:val="24"/>
          <w:szCs w:val="24"/>
          <w:lang w:eastAsia="zh-CN"/>
        </w:rPr>
        <w:t>;</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w:t>
      </w:r>
      <w:r w:rsidRPr="001E6710">
        <w:rPr>
          <w:rFonts w:ascii="Times New Roman" w:hAnsi="Times New Roman"/>
          <w:sz w:val="24"/>
          <w:szCs w:val="24"/>
          <w:lang w:eastAsia="zh-CN"/>
        </w:rPr>
        <w:tab/>
        <w:t>поступление предложений об изменении границ территориальных зон, изменении градостроительных регламентов;</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sz w:val="24"/>
          <w:szCs w:val="24"/>
          <w:lang w:eastAsia="zh-CN"/>
        </w:rPr>
        <w:t>4)</w:t>
      </w:r>
      <w:r w:rsidRPr="001E6710">
        <w:rPr>
          <w:rFonts w:ascii="Times New Roman" w:hAnsi="Times New Roman"/>
          <w:sz w:val="24"/>
          <w:szCs w:val="24"/>
          <w:lang w:eastAsia="zh-CN"/>
        </w:rPr>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1E6710">
        <w:rPr>
          <w:rFonts w:ascii="Times New Roman" w:hAnsi="Times New Roman"/>
          <w:color w:val="000000"/>
          <w:sz w:val="24"/>
          <w:szCs w:val="24"/>
          <w:lang w:eastAsia="zh-CN"/>
        </w:rPr>
        <w:t>содержащемуся в Едином государственном реестре недвижимости описанию местоположения границ указанных зон, территорий;</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5) </w:t>
      </w:r>
      <w:r w:rsidRPr="00066ED8">
        <w:rPr>
          <w:rFonts w:ascii="Times New Roman" w:hAnsi="Times New Roman"/>
          <w:color w:val="000000"/>
          <w:sz w:val="24"/>
          <w:szCs w:val="24"/>
          <w:lang w:eastAsia="zh-CN"/>
        </w:rPr>
        <w:t>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r>
        <w:rPr>
          <w:rFonts w:ascii="Times New Roman" w:hAnsi="Times New Roman"/>
          <w:color w:val="000000"/>
          <w:sz w:val="24"/>
          <w:szCs w:val="24"/>
          <w:lang w:eastAsia="zh-CN"/>
        </w:rPr>
        <w:t>;</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6</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 xml:space="preserve">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w:t>
      </w:r>
      <w:r w:rsidR="001E6710" w:rsidRPr="001E6710">
        <w:rPr>
          <w:rFonts w:ascii="Times New Roman" w:hAnsi="Times New Roman"/>
          <w:color w:val="000000"/>
          <w:sz w:val="24"/>
          <w:szCs w:val="24"/>
          <w:lang w:eastAsia="zh-CN"/>
        </w:rPr>
        <w:lastRenderedPageBreak/>
        <w:t>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7</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8</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принятие решения о комплексном развитии территории;</w:t>
      </w:r>
    </w:p>
    <w:p w:rsidR="001E6710" w:rsidRDefault="00066ED8" w:rsidP="00066ED8">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9</w:t>
      </w:r>
      <w:r w:rsidR="001E6710" w:rsidRPr="001E6710">
        <w:rPr>
          <w:rFonts w:ascii="Times New Roman" w:hAnsi="Times New Roman"/>
          <w:color w:val="000000"/>
          <w:sz w:val="24"/>
          <w:szCs w:val="24"/>
          <w:lang w:eastAsia="zh-CN"/>
        </w:rPr>
        <w:t xml:space="preserve">) обнаружение мест </w:t>
      </w:r>
      <w:proofErr w:type="gramStart"/>
      <w:r w:rsidR="001E6710" w:rsidRPr="001E6710">
        <w:rPr>
          <w:rFonts w:ascii="Times New Roman" w:hAnsi="Times New Roman"/>
          <w:color w:val="000000"/>
          <w:sz w:val="24"/>
          <w:szCs w:val="24"/>
          <w:lang w:eastAsia="zh-CN"/>
        </w:rPr>
        <w:t>захоронений</w:t>
      </w:r>
      <w:proofErr w:type="gramEnd"/>
      <w:r w:rsidR="001E6710" w:rsidRPr="001E6710">
        <w:rPr>
          <w:rFonts w:ascii="Times New Roman" w:hAnsi="Times New Roman"/>
          <w:color w:val="000000"/>
          <w:sz w:val="24"/>
          <w:szCs w:val="24"/>
          <w:lang w:eastAsia="zh-CN"/>
        </w:rPr>
        <w:t xml:space="preserve"> погибших при защите Отечества, расположенных в гран</w:t>
      </w:r>
      <w:r>
        <w:rPr>
          <w:rFonts w:ascii="Times New Roman" w:hAnsi="Times New Roman"/>
          <w:color w:val="000000"/>
          <w:sz w:val="24"/>
          <w:szCs w:val="24"/>
          <w:lang w:eastAsia="zh-CN"/>
        </w:rPr>
        <w:t>ицах муниципальных образований;</w:t>
      </w:r>
    </w:p>
    <w:p w:rsidR="00066ED8" w:rsidRPr="001E6710" w:rsidRDefault="00066ED8" w:rsidP="001E6710">
      <w:pPr>
        <w:spacing w:after="60"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10) </w:t>
      </w:r>
      <w:r w:rsidRPr="00066ED8">
        <w:rPr>
          <w:rFonts w:ascii="Times New Roman" w:hAnsi="Times New Roman"/>
          <w:color w:val="000000"/>
          <w:sz w:val="24"/>
          <w:szCs w:val="24"/>
          <w:lang w:eastAsia="zh-CN"/>
        </w:rPr>
        <w:t>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w:t>
      </w:r>
      <w:r>
        <w:rPr>
          <w:rFonts w:ascii="Times New Roman" w:hAnsi="Times New Roman"/>
          <w:color w:val="000000"/>
          <w:sz w:val="24"/>
          <w:szCs w:val="24"/>
          <w:lang w:eastAsia="zh-CN"/>
        </w:rPr>
        <w:t>альных зон.</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3.</w:t>
      </w:r>
      <w:r w:rsidRPr="001E6710">
        <w:rPr>
          <w:rFonts w:ascii="Times New Roman" w:hAnsi="Times New Roman"/>
          <w:color w:val="000000"/>
          <w:sz w:val="24"/>
          <w:szCs w:val="24"/>
          <w:lang w:eastAsia="zh-CN"/>
        </w:rPr>
        <w:t xml:space="preserve"> Предложения о внесении изменений в Правила землепользования и застройки в Комиссию направляются:</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2) </w:t>
      </w:r>
      <w:r w:rsidRPr="00066ED8">
        <w:rPr>
          <w:rFonts w:ascii="Times New Roman" w:hAnsi="Times New Roman"/>
          <w:color w:val="000000"/>
          <w:sz w:val="24"/>
          <w:szCs w:val="24"/>
          <w:lang w:eastAsia="zh-CN"/>
        </w:rPr>
        <w:t xml:space="preserve">исполнительными органами </w:t>
      </w:r>
      <w:r>
        <w:rPr>
          <w:rFonts w:ascii="Times New Roman" w:hAnsi="Times New Roman"/>
          <w:color w:val="000000"/>
          <w:sz w:val="24"/>
          <w:szCs w:val="24"/>
          <w:lang w:eastAsia="zh-CN"/>
        </w:rPr>
        <w:t>Алтайского края</w:t>
      </w:r>
      <w:r w:rsidRPr="00066ED8">
        <w:rPr>
          <w:rFonts w:ascii="Times New Roman" w:hAnsi="Times New Roman"/>
          <w:color w:val="000000"/>
          <w:sz w:val="24"/>
          <w:szCs w:val="24"/>
          <w:lang w:eastAsia="zh-CN"/>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3) органами местного самоуправления </w:t>
      </w:r>
      <w:r w:rsidR="00066ED8">
        <w:rPr>
          <w:rFonts w:ascii="Times New Roman" w:hAnsi="Times New Roman"/>
          <w:color w:val="000000"/>
          <w:sz w:val="24"/>
          <w:szCs w:val="24"/>
          <w:lang w:eastAsia="zh-CN"/>
        </w:rPr>
        <w:t>Курьинского</w:t>
      </w:r>
      <w:r w:rsidRPr="001E6710">
        <w:rPr>
          <w:rFonts w:ascii="Times New Roman" w:hAnsi="Times New Roman"/>
          <w:color w:val="000000"/>
          <w:sz w:val="24"/>
          <w:szCs w:val="24"/>
          <w:lang w:eastAsia="zh-CN"/>
        </w:rPr>
        <w:t xml:space="preserve">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5) органами местного самоуправления в случаях обнаружения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6)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7) </w:t>
      </w:r>
      <w:r w:rsidR="00066ED8" w:rsidRPr="00066ED8">
        <w:rPr>
          <w:rFonts w:ascii="Times New Roman" w:hAnsi="Times New Roman"/>
          <w:color w:val="000000"/>
          <w:sz w:val="24"/>
          <w:szCs w:val="24"/>
          <w:lang w:eastAsia="zh-CN"/>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w:t>
      </w:r>
      <w:r w:rsidR="00066ED8">
        <w:rPr>
          <w:rFonts w:ascii="Times New Roman" w:hAnsi="Times New Roman"/>
          <w:color w:val="000000"/>
          <w:sz w:val="24"/>
          <w:szCs w:val="24"/>
          <w:lang w:eastAsia="zh-CN"/>
        </w:rPr>
        <w:t>ии</w:t>
      </w:r>
      <w:r w:rsidRPr="001E6710">
        <w:rPr>
          <w:rFonts w:ascii="Times New Roman" w:hAnsi="Times New Roman"/>
          <w:color w:val="000000"/>
          <w:sz w:val="24"/>
          <w:szCs w:val="24"/>
          <w:lang w:eastAsia="zh-CN"/>
        </w:rPr>
        <w:t>;</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8) </w:t>
      </w:r>
      <w:r w:rsidR="00066ED8" w:rsidRPr="00066ED8">
        <w:rPr>
          <w:rFonts w:ascii="Times New Roman" w:hAnsi="Times New Roman"/>
          <w:color w:val="000000"/>
          <w:sz w:val="24"/>
          <w:szCs w:val="24"/>
          <w:lang w:eastAsia="zh-CN"/>
        </w:rPr>
        <w:t>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r w:rsidRPr="001E6710">
        <w:rPr>
          <w:rFonts w:ascii="Times New Roman" w:hAnsi="Times New Roman"/>
          <w:color w:val="000000"/>
          <w:sz w:val="24"/>
          <w:szCs w:val="24"/>
          <w:lang w:eastAsia="zh-CN"/>
        </w:rPr>
        <w:t xml:space="preserve">.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4.</w:t>
      </w:r>
      <w:r w:rsidRPr="001E6710">
        <w:rPr>
          <w:rFonts w:ascii="Times New Roman" w:hAnsi="Times New Roman"/>
          <w:color w:val="000000"/>
          <w:sz w:val="24"/>
          <w:szCs w:val="24"/>
          <w:lang w:eastAsia="zh-CN"/>
        </w:rPr>
        <w:t xml:space="preserve">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w:t>
      </w:r>
      <w:r w:rsidR="00D14B42" w:rsidRPr="00D14B42">
        <w:rPr>
          <w:rFonts w:ascii="Times New Roman" w:hAnsi="Times New Roman"/>
          <w:color w:val="000000"/>
          <w:sz w:val="24"/>
          <w:szCs w:val="24"/>
          <w:lang w:eastAsia="zh-CN"/>
        </w:rPr>
        <w:t>уполномоченный исполнительный орган субъекта Российской Федерации</w:t>
      </w:r>
      <w:r w:rsidRPr="001E6710">
        <w:rPr>
          <w:rFonts w:ascii="Times New Roman" w:hAnsi="Times New Roman"/>
          <w:color w:val="000000"/>
          <w:sz w:val="24"/>
          <w:szCs w:val="24"/>
          <w:lang w:eastAsia="zh-CN"/>
        </w:rPr>
        <w:t xml:space="preserve">, уполномоченный орган местного </w:t>
      </w:r>
      <w:r w:rsidRPr="001E6710">
        <w:rPr>
          <w:rFonts w:ascii="Times New Roman" w:hAnsi="Times New Roman"/>
          <w:color w:val="000000"/>
          <w:sz w:val="24"/>
          <w:szCs w:val="24"/>
          <w:lang w:eastAsia="zh-CN"/>
        </w:rPr>
        <w:lastRenderedPageBreak/>
        <w:t xml:space="preserve">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Правила землепользования и застройки в течение тридцати дней со дня требования.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5</w:t>
      </w:r>
      <w:r w:rsidRPr="001E6710">
        <w:rPr>
          <w:rFonts w:ascii="Times New Roman" w:hAnsi="Times New Roman"/>
          <w:color w:val="000000"/>
          <w:sz w:val="24"/>
          <w:szCs w:val="24"/>
          <w:lang w:eastAsia="zh-CN"/>
        </w:rPr>
        <w:t xml:space="preserve">. В целях внесения изменений в правила землепользования и застройки в случаях, предусмотренных пунктами </w:t>
      </w:r>
      <w:r w:rsidR="00066ED8">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 </w:t>
      </w:r>
      <w:r w:rsidR="00066ED8">
        <w:rPr>
          <w:rFonts w:ascii="Times New Roman" w:hAnsi="Times New Roman"/>
          <w:color w:val="000000"/>
          <w:sz w:val="24"/>
          <w:szCs w:val="24"/>
          <w:lang w:eastAsia="zh-CN"/>
        </w:rPr>
        <w:t>7</w:t>
      </w:r>
      <w:r w:rsidRPr="001E6710">
        <w:rPr>
          <w:rFonts w:ascii="Times New Roman" w:hAnsi="Times New Roman"/>
          <w:color w:val="000000"/>
          <w:sz w:val="24"/>
          <w:szCs w:val="24"/>
          <w:lang w:eastAsia="zh-CN"/>
        </w:rPr>
        <w:t xml:space="preserve"> части 2 и частью </w:t>
      </w:r>
      <w:r w:rsidR="00133BD2">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w:t>
      </w:r>
      <w:r w:rsidR="00133BD2">
        <w:rPr>
          <w:rFonts w:ascii="Times New Roman" w:hAnsi="Times New Roman"/>
          <w:color w:val="000000"/>
          <w:sz w:val="24"/>
          <w:szCs w:val="24"/>
          <w:lang w:eastAsia="zh-CN"/>
        </w:rPr>
        <w:t>настоящей статьи</w:t>
      </w:r>
      <w:r w:rsidRPr="001E6710">
        <w:rPr>
          <w:rFonts w:ascii="Times New Roman" w:hAnsi="Times New Roman"/>
          <w:color w:val="000000"/>
          <w:sz w:val="24"/>
          <w:szCs w:val="24"/>
          <w:lang w:eastAsia="zh-CN"/>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6</w:t>
      </w:r>
      <w:r w:rsidRPr="001E6710">
        <w:rPr>
          <w:rFonts w:ascii="Times New Roman" w:hAnsi="Times New Roman"/>
          <w:color w:val="000000"/>
          <w:sz w:val="24"/>
          <w:szCs w:val="24"/>
          <w:lang w:eastAsia="zh-CN"/>
        </w:rPr>
        <w:t>.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7.</w:t>
      </w:r>
      <w:r w:rsidRPr="001E6710">
        <w:rPr>
          <w:rFonts w:ascii="Times New Roman" w:hAnsi="Times New Roman"/>
          <w:color w:val="000000"/>
          <w:sz w:val="24"/>
          <w:szCs w:val="24"/>
          <w:lang w:eastAsia="zh-CN"/>
        </w:rPr>
        <w:t xml:space="preserve"> Внесение изменений в правила землепользования и застройки в связи с обнаружением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8.</w:t>
      </w:r>
      <w:r w:rsidRPr="001E6710">
        <w:rPr>
          <w:rFonts w:ascii="Times New Roman" w:hAnsi="Times New Roman"/>
          <w:color w:val="000000"/>
          <w:sz w:val="24"/>
          <w:szCs w:val="24"/>
          <w:lang w:eastAsia="zh-CN"/>
        </w:rPr>
        <w:t xml:space="preserve">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9</w:t>
      </w:r>
      <w:r w:rsidRPr="001E6710">
        <w:rPr>
          <w:rFonts w:ascii="Times New Roman" w:hAnsi="Times New Roman"/>
          <w:color w:val="000000"/>
          <w:sz w:val="24"/>
          <w:szCs w:val="24"/>
          <w:lang w:eastAsia="zh-CN"/>
        </w:rPr>
        <w:t>.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34E7E" w:rsidRPr="001E6710" w:rsidRDefault="00F34E7E" w:rsidP="001E6710">
      <w:pPr>
        <w:spacing w:line="240" w:lineRule="auto"/>
        <w:ind w:firstLine="709"/>
        <w:jc w:val="both"/>
        <w:rPr>
          <w:rFonts w:ascii="Times New Roman" w:hAnsi="Times New Roman"/>
          <w:color w:val="000000"/>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7" w:name="_Toc131597648"/>
      <w:bookmarkStart w:id="78" w:name="_Toc175565958"/>
      <w:r w:rsidRPr="001E6710">
        <w:rPr>
          <w:rFonts w:ascii="Times New Roman" w:hAnsi="Times New Roman"/>
          <w:b/>
          <w:sz w:val="24"/>
          <w:szCs w:val="24"/>
          <w:lang w:eastAsia="zh-CN"/>
        </w:rPr>
        <w:t>ГЛАВА 7. ПОЛОЖЕНИЯ О РЕГУЛИРОВАНИИ ИНЫХ ВОПРОСОВ ЗЕМЛЕПОЛЬЗОВАНИЯ И ЗАСТРОЙКИ</w:t>
      </w:r>
      <w:bookmarkEnd w:id="77"/>
      <w:bookmarkEnd w:id="78"/>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sz w:val="24"/>
          <w:szCs w:val="24"/>
          <w:lang w:eastAsia="zh-CN"/>
        </w:rPr>
      </w:pPr>
      <w:bookmarkStart w:id="79" w:name="_Toc131597649"/>
      <w:bookmarkStart w:id="80" w:name="_Toc175565959"/>
      <w:r w:rsidRPr="001E6710">
        <w:rPr>
          <w:rFonts w:ascii="Times New Roman" w:hAnsi="Times New Roman"/>
          <w:b/>
          <w:sz w:val="24"/>
          <w:szCs w:val="24"/>
          <w:lang w:eastAsia="zh-CN"/>
        </w:rPr>
        <w:t>Статья 17.</w:t>
      </w:r>
      <w:r w:rsidRPr="001E6710">
        <w:rPr>
          <w:rFonts w:ascii="Times New Roman" w:hAnsi="Times New Roman"/>
          <w:sz w:val="24"/>
          <w:szCs w:val="24"/>
          <w:lang w:eastAsia="zh-CN"/>
        </w:rPr>
        <w:t xml:space="preserve"> </w:t>
      </w:r>
      <w:r w:rsidRPr="001E6710">
        <w:rPr>
          <w:rFonts w:ascii="Times New Roman" w:hAnsi="Times New Roman"/>
          <w:b/>
          <w:bCs/>
          <w:sz w:val="24"/>
          <w:szCs w:val="24"/>
          <w:lang w:eastAsia="zh-CN"/>
        </w:rPr>
        <w:t>Архитектурно-градостроительный облик объекта капитального строительства</w:t>
      </w:r>
      <w:bookmarkEnd w:id="79"/>
      <w:bookmarkEnd w:id="80"/>
    </w:p>
    <w:p w:rsidR="00B940E1" w:rsidRPr="00B940E1" w:rsidRDefault="001E6710" w:rsidP="00B940E1">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w:t>
      </w:r>
      <w:r w:rsidR="00B940E1" w:rsidRPr="00B940E1">
        <w:rPr>
          <w:rFonts w:ascii="Times New Roman" w:hAnsi="Times New Roman"/>
          <w:sz w:val="24"/>
          <w:szCs w:val="24"/>
          <w:lang w:eastAsia="zh-CN"/>
        </w:rPr>
        <w:t>На карте градостроительного зонирования МО</w:t>
      </w:r>
      <w:r w:rsidR="00BD613F">
        <w:rPr>
          <w:rFonts w:ascii="Times New Roman" w:hAnsi="Times New Roman"/>
          <w:sz w:val="24"/>
          <w:szCs w:val="24"/>
          <w:lang w:eastAsia="zh-CN"/>
        </w:rPr>
        <w:t xml:space="preserve"> сельское поселение</w:t>
      </w:r>
      <w:r w:rsidR="00B940E1" w:rsidRPr="00B940E1">
        <w:rPr>
          <w:rFonts w:ascii="Times New Roman" w:hAnsi="Times New Roman"/>
          <w:sz w:val="24"/>
          <w:szCs w:val="24"/>
          <w:lang w:eastAsia="zh-CN"/>
        </w:rPr>
        <w:t xml:space="preserve"> </w:t>
      </w:r>
      <w:r w:rsidR="00B940E1">
        <w:rPr>
          <w:rFonts w:ascii="Times New Roman" w:hAnsi="Times New Roman"/>
          <w:sz w:val="24"/>
          <w:szCs w:val="24"/>
          <w:lang w:eastAsia="zh-CN"/>
        </w:rPr>
        <w:t>Бугрышихинский</w:t>
      </w:r>
      <w:r w:rsidR="00B940E1" w:rsidRPr="00B940E1">
        <w:rPr>
          <w:rFonts w:ascii="Times New Roman" w:hAnsi="Times New Roman"/>
          <w:sz w:val="24"/>
          <w:szCs w:val="24"/>
          <w:lang w:eastAsia="zh-CN"/>
        </w:rPr>
        <w:t xml:space="preserve"> сельсовет Курьинского района Алтайского края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rsidR="001E6710" w:rsidRPr="001E6710" w:rsidRDefault="00B940E1" w:rsidP="001E6710">
      <w:pPr>
        <w:spacing w:after="60" w:line="240" w:lineRule="auto"/>
        <w:ind w:firstLine="709"/>
        <w:jc w:val="both"/>
        <w:rPr>
          <w:rFonts w:ascii="Times New Roman" w:hAnsi="Times New Roman"/>
          <w:sz w:val="24"/>
          <w:szCs w:val="24"/>
          <w:lang w:eastAsia="zh-CN"/>
        </w:rPr>
      </w:pPr>
      <w:r w:rsidRPr="00B940E1">
        <w:rPr>
          <w:rFonts w:ascii="Times New Roman" w:hAnsi="Times New Roman"/>
          <w:b/>
          <w:sz w:val="24"/>
          <w:szCs w:val="24"/>
          <w:lang w:eastAsia="zh-CN"/>
        </w:rPr>
        <w:t>2.</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 xml:space="preserve">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w:t>
      </w:r>
      <w:r w:rsidR="001E6710" w:rsidRPr="001E6710">
        <w:rPr>
          <w:rFonts w:ascii="Times New Roman" w:hAnsi="Times New Roman"/>
          <w:sz w:val="24"/>
          <w:szCs w:val="24"/>
          <w:lang w:eastAsia="zh-CN"/>
        </w:rPr>
        <w:lastRenderedPageBreak/>
        <w:t>территорий, предусмотренных частью 5.3 статьи 30 Градостроительного кодекса РФ, за исключением случаев, предусмотренных частью 2 статьи 30 Градостроительного кодекса РФ.</w:t>
      </w:r>
    </w:p>
    <w:p w:rsidR="001E6710" w:rsidRPr="001E6710" w:rsidRDefault="00B940E1"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3</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Согласование архитектурно-градостроительного облика объекта капитального строительства не требуется в отношении: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объектов, для строительства или реконструкции которых не требуется получение разрешения на строительство;</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объектов, расположенных на земельных участках, находящихся в пользовании учреждений, исполняющих наказание;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rsidR="001E6710" w:rsidRPr="001E6710" w:rsidRDefault="001E6710" w:rsidP="001E6710">
      <w:pPr>
        <w:spacing w:after="60"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rsidR="001E6710" w:rsidRPr="001E6710" w:rsidRDefault="00B940E1"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4</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Срок выдачи согласования архитектурно-градостроительного облика объекта капитального строительства не может превышать десять рабочих дней.</w:t>
      </w:r>
    </w:p>
    <w:p w:rsidR="001E6710" w:rsidRPr="001E6710" w:rsidRDefault="00B940E1" w:rsidP="001E6710">
      <w:pPr>
        <w:spacing w:after="60"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5</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rsidR="001E6710" w:rsidRPr="001E6710" w:rsidRDefault="00B940E1" w:rsidP="001E6710">
      <w:pPr>
        <w:spacing w:line="240" w:lineRule="auto"/>
        <w:ind w:firstLine="709"/>
        <w:jc w:val="both"/>
        <w:rPr>
          <w:rFonts w:ascii="Times New Roman" w:hAnsi="Times New Roman"/>
          <w:sz w:val="24"/>
          <w:szCs w:val="24"/>
          <w:lang w:eastAsia="zh-CN"/>
        </w:rPr>
      </w:pPr>
      <w:r>
        <w:rPr>
          <w:rFonts w:ascii="Times New Roman" w:hAnsi="Times New Roman"/>
          <w:b/>
          <w:sz w:val="24"/>
          <w:szCs w:val="24"/>
          <w:lang w:eastAsia="zh-CN"/>
        </w:rPr>
        <w:t>6</w:t>
      </w:r>
      <w:r w:rsidR="001E6710" w:rsidRPr="001E6710">
        <w:rPr>
          <w:rFonts w:ascii="Times New Roman" w:hAnsi="Times New Roman"/>
          <w:b/>
          <w:sz w:val="24"/>
          <w:szCs w:val="24"/>
          <w:lang w:eastAsia="zh-CN"/>
        </w:rPr>
        <w:t>.</w:t>
      </w:r>
      <w:r w:rsidR="001E6710" w:rsidRPr="001E6710">
        <w:rPr>
          <w:rFonts w:ascii="Times New Roman" w:hAnsi="Times New Roman"/>
          <w:sz w:val="24"/>
          <w:szCs w:val="24"/>
          <w:lang w:eastAsia="zh-CN"/>
        </w:rPr>
        <w:t xml:space="preserve"> Порядок согласования архитектурно-градостроительного облика объекта капитального строительства устанавливается Правительством Российской Федерации, если иное не предусмотрено </w:t>
      </w:r>
      <w:r w:rsidR="002A0EA9">
        <w:rPr>
          <w:rFonts w:ascii="Times New Roman" w:hAnsi="Times New Roman"/>
          <w:sz w:val="24"/>
          <w:szCs w:val="24"/>
          <w:lang w:eastAsia="zh-CN"/>
        </w:rPr>
        <w:t xml:space="preserve">Градостроительным кодексом </w:t>
      </w:r>
      <w:r w:rsidR="002A0EA9" w:rsidRPr="001E6710">
        <w:rPr>
          <w:rFonts w:ascii="Times New Roman" w:hAnsi="Times New Roman"/>
          <w:sz w:val="24"/>
          <w:szCs w:val="24"/>
          <w:lang w:eastAsia="zh-CN"/>
        </w:rPr>
        <w:t>Российской Федерации</w:t>
      </w:r>
      <w:r w:rsidR="001E6710" w:rsidRPr="001E6710">
        <w:rPr>
          <w:rFonts w:ascii="Times New Roman" w:hAnsi="Times New Roman"/>
          <w:sz w:val="24"/>
          <w:szCs w:val="24"/>
          <w:lang w:eastAsia="zh-CN"/>
        </w:rPr>
        <w:t>.</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1" w:name="_Toc131597650"/>
      <w:bookmarkStart w:id="82" w:name="_Toc175565960"/>
      <w:r w:rsidRPr="001E6710">
        <w:rPr>
          <w:rFonts w:ascii="Times New Roman" w:hAnsi="Times New Roman"/>
          <w:b/>
          <w:sz w:val="24"/>
          <w:szCs w:val="24"/>
          <w:lang w:eastAsia="zh-CN"/>
        </w:rPr>
        <w:t>Статья 18. Вступление в силу настоящих Правил. Действие настоящих Правил по отношению к ранее возникшим правоотношениям</w:t>
      </w:r>
      <w:bookmarkEnd w:id="81"/>
      <w:bookmarkEnd w:id="82"/>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Настоящие Правила вступают в силу со дня их официального опубликования.</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1E6710" w:rsidRPr="001E6710" w:rsidRDefault="001E6710" w:rsidP="005974E6">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5974E6" w:rsidRDefault="005974E6"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3" w:name="_Toc131597651"/>
      <w:bookmarkStart w:id="84" w:name="_Toc175565961"/>
      <w:r w:rsidRPr="001E6710">
        <w:rPr>
          <w:rFonts w:ascii="Times New Roman" w:hAnsi="Times New Roman"/>
          <w:b/>
          <w:sz w:val="24"/>
          <w:szCs w:val="24"/>
          <w:lang w:eastAsia="zh-CN"/>
        </w:rPr>
        <w:t>Статья 19. Действие настоящих Правил по отношению к градостроительной документации</w:t>
      </w:r>
      <w:bookmarkEnd w:id="83"/>
      <w:bookmarkEnd w:id="84"/>
    </w:p>
    <w:p w:rsidR="001E6710" w:rsidRPr="001E6710" w:rsidRDefault="005974E6" w:rsidP="001E6710">
      <w:pPr>
        <w:spacing w:line="240" w:lineRule="auto"/>
        <w:ind w:firstLine="709"/>
        <w:jc w:val="both"/>
        <w:rPr>
          <w:rFonts w:ascii="Times New Roman" w:hAnsi="Times New Roman"/>
          <w:sz w:val="24"/>
          <w:szCs w:val="24"/>
          <w:lang w:eastAsia="zh-CN"/>
        </w:rPr>
      </w:pPr>
      <w:r w:rsidRPr="005974E6">
        <w:rPr>
          <w:rFonts w:ascii="Times New Roman" w:hAnsi="Times New Roman"/>
          <w:b/>
          <w:sz w:val="24"/>
          <w:szCs w:val="24"/>
          <w:lang w:eastAsia="zh-CN"/>
        </w:rPr>
        <w:t>1.</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На основании утвержденных Правил органы местного самоуправления вправе принимать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 подготовке документации по планировке территории;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9259F"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иные решения в соответствии с действующим законодательством.</w:t>
      </w:r>
      <w:r w:rsidR="0099259F">
        <w:rPr>
          <w:rFonts w:ascii="Times New Roman" w:hAnsi="Times New Roman"/>
          <w:sz w:val="24"/>
          <w:szCs w:val="24"/>
          <w:lang w:eastAsia="zh-CN"/>
        </w:rPr>
        <w:br w:type="page"/>
      </w:r>
    </w:p>
    <w:p w:rsidR="00712176" w:rsidRDefault="008410C1" w:rsidP="008410C1">
      <w:pPr>
        <w:pStyle w:val="1"/>
        <w:spacing w:before="0" w:after="0"/>
        <w:rPr>
          <w:kern w:val="32"/>
          <w:szCs w:val="24"/>
          <w:lang w:eastAsia="ar-SA"/>
        </w:rPr>
      </w:pPr>
      <w:bookmarkStart w:id="85" w:name="_Toc175565962"/>
      <w:r w:rsidRPr="00647D54">
        <w:rPr>
          <w:caps w:val="0"/>
          <w:kern w:val="32"/>
          <w:szCs w:val="24"/>
          <w:lang w:eastAsia="ar-SA"/>
        </w:rPr>
        <w:lastRenderedPageBreak/>
        <w:t>ЧАСТЬ II. КАРТА ГРАДОСТРОИТЕЛЬНОГО ЗОНИРОВАНИЯ</w:t>
      </w:r>
      <w:bookmarkEnd w:id="85"/>
    </w:p>
    <w:p w:rsidR="008410C1" w:rsidRPr="008410C1" w:rsidRDefault="008410C1" w:rsidP="008410C1">
      <w:pPr>
        <w:spacing w:line="240" w:lineRule="auto"/>
        <w:rPr>
          <w:lang w:eastAsia="ar-SA"/>
        </w:rPr>
      </w:pPr>
    </w:p>
    <w:p w:rsidR="00712176" w:rsidRDefault="00712176" w:rsidP="008410C1">
      <w:pPr>
        <w:pStyle w:val="2"/>
        <w:spacing w:before="0" w:after="0"/>
        <w:rPr>
          <w:i w:val="0"/>
          <w:szCs w:val="24"/>
          <w:lang w:eastAsia="ar-SA"/>
        </w:rPr>
      </w:pPr>
      <w:bookmarkStart w:id="86" w:name="_Toc282347529"/>
      <w:bookmarkStart w:id="87" w:name="_Toc321209569"/>
      <w:bookmarkStart w:id="88" w:name="_Toc339819814"/>
      <w:bookmarkStart w:id="89" w:name="_Toc379293270"/>
      <w:bookmarkStart w:id="90" w:name="_Toc380581547"/>
      <w:bookmarkStart w:id="91" w:name="_Toc392516679"/>
      <w:bookmarkStart w:id="92" w:name="_Toc400454226"/>
      <w:bookmarkStart w:id="93" w:name="_Toc410315204"/>
      <w:bookmarkStart w:id="94" w:name="_Toc424120763"/>
      <w:bookmarkStart w:id="95" w:name="_Toc429415684"/>
      <w:bookmarkStart w:id="96" w:name="_Toc175565963"/>
      <w:r w:rsidRPr="0099259F">
        <w:rPr>
          <w:i w:val="0"/>
          <w:szCs w:val="24"/>
          <w:lang w:eastAsia="ar-SA"/>
        </w:rPr>
        <w:t xml:space="preserve">ГЛАВА </w:t>
      </w:r>
      <w:r w:rsidR="0099259F">
        <w:rPr>
          <w:i w:val="0"/>
          <w:szCs w:val="24"/>
          <w:lang w:eastAsia="ar-SA"/>
        </w:rPr>
        <w:t>8</w:t>
      </w:r>
      <w:r w:rsidRPr="0099259F">
        <w:rPr>
          <w:i w:val="0"/>
          <w:szCs w:val="24"/>
          <w:lang w:eastAsia="ar-SA"/>
        </w:rPr>
        <w:t>. ГРАДОСТРОИТЕЛЬНОЕ ЗОНИРОВАНИЕ</w:t>
      </w:r>
      <w:bookmarkEnd w:id="86"/>
      <w:bookmarkEnd w:id="87"/>
      <w:bookmarkEnd w:id="88"/>
      <w:bookmarkEnd w:id="89"/>
      <w:bookmarkEnd w:id="90"/>
      <w:bookmarkEnd w:id="91"/>
      <w:bookmarkEnd w:id="92"/>
      <w:bookmarkEnd w:id="93"/>
      <w:bookmarkEnd w:id="94"/>
      <w:bookmarkEnd w:id="95"/>
      <w:bookmarkEnd w:id="96"/>
    </w:p>
    <w:p w:rsidR="0099259F" w:rsidRP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97" w:name="_Toc282347530"/>
      <w:bookmarkStart w:id="98" w:name="_Toc321209570"/>
      <w:bookmarkStart w:id="99" w:name="_Toc339819815"/>
      <w:bookmarkStart w:id="100" w:name="_Toc429415685"/>
      <w:bookmarkStart w:id="101" w:name="_Toc379293271"/>
      <w:bookmarkStart w:id="102" w:name="_Toc380581548"/>
      <w:bookmarkStart w:id="103" w:name="_Toc392516680"/>
      <w:bookmarkStart w:id="104" w:name="_Toc400454227"/>
      <w:bookmarkStart w:id="105" w:name="_Toc410315205"/>
      <w:bookmarkStart w:id="106" w:name="_Toc424120764"/>
      <w:bookmarkStart w:id="107" w:name="_Toc175565964"/>
      <w:r w:rsidRPr="001E6710">
        <w:rPr>
          <w:szCs w:val="24"/>
          <w:lang w:eastAsia="ar-SA"/>
        </w:rPr>
        <w:t>Статья 20. Карта градостроительного зонирования</w:t>
      </w:r>
      <w:bookmarkEnd w:id="97"/>
      <w:bookmarkEnd w:id="98"/>
      <w:bookmarkEnd w:id="99"/>
      <w:bookmarkEnd w:id="100"/>
      <w:bookmarkEnd w:id="101"/>
      <w:bookmarkEnd w:id="102"/>
      <w:bookmarkEnd w:id="103"/>
      <w:bookmarkEnd w:id="104"/>
      <w:bookmarkEnd w:id="105"/>
      <w:bookmarkEnd w:id="106"/>
      <w:bookmarkEnd w:id="107"/>
    </w:p>
    <w:p w:rsidR="00712176" w:rsidRDefault="00647D54" w:rsidP="00712176">
      <w:pPr>
        <w:pStyle w:val="a0"/>
        <w:ind w:firstLine="567"/>
        <w:rPr>
          <w:lang w:val="ru-RU"/>
        </w:rPr>
      </w:pPr>
      <w:bookmarkStart w:id="108" w:name="_Toc282347532"/>
      <w:bookmarkStart w:id="109" w:name="_Toc327955103"/>
      <w:bookmarkStart w:id="110" w:name="_Toc379293272"/>
      <w:bookmarkStart w:id="111" w:name="_Toc380581549"/>
      <w:bookmarkStart w:id="112" w:name="_Toc392516681"/>
      <w:bookmarkStart w:id="113" w:name="_Toc400454228"/>
      <w:bookmarkStart w:id="114" w:name="_Toc410315206"/>
      <w:bookmarkStart w:id="115" w:name="_Toc424120765"/>
      <w:bookmarkStart w:id="116" w:name="_Toc429415686"/>
      <w:r w:rsidRPr="00647D54">
        <w:rPr>
          <w:b/>
          <w:lang w:val="ru-RU"/>
        </w:rPr>
        <w:t>1.</w:t>
      </w:r>
      <w:r>
        <w:rPr>
          <w:lang w:val="ru-RU"/>
        </w:rPr>
        <w:t xml:space="preserve"> Карты</w:t>
      </w:r>
      <w:r w:rsidR="00712176" w:rsidRPr="008A0A39">
        <w:rPr>
          <w:lang w:val="ru-RU"/>
        </w:rPr>
        <w:t xml:space="preserve"> градостроительного зонирования</w:t>
      </w:r>
      <w:r>
        <w:rPr>
          <w:lang w:val="ru-RU"/>
        </w:rPr>
        <w:t xml:space="preserve"> поселения и территории населенных пунктов</w:t>
      </w:r>
      <w:r w:rsidR="009254B2">
        <w:rPr>
          <w:lang w:val="ru-RU"/>
        </w:rPr>
        <w:t xml:space="preserve"> </w:t>
      </w:r>
      <w:r>
        <w:rPr>
          <w:lang w:val="ru-RU"/>
        </w:rPr>
        <w:t>с отображенными на них границами</w:t>
      </w:r>
      <w:r w:rsidR="00712176">
        <w:rPr>
          <w:lang w:val="ru-RU"/>
        </w:rPr>
        <w:t xml:space="preserve"> зон с особыми условиями использования территории муниципального образования</w:t>
      </w:r>
      <w:r w:rsidR="00BD613F">
        <w:rPr>
          <w:lang w:val="ru-RU"/>
        </w:rPr>
        <w:t xml:space="preserve"> сельское поселение</w:t>
      </w:r>
      <w:r w:rsidR="00712176">
        <w:rPr>
          <w:lang w:val="ru-RU"/>
        </w:rPr>
        <w:t xml:space="preserve"> </w:t>
      </w:r>
      <w:r w:rsidR="00D60CCC">
        <w:rPr>
          <w:lang w:val="ru-RU"/>
        </w:rPr>
        <w:t>Бугрышихинский</w:t>
      </w:r>
      <w:r w:rsidR="00712176">
        <w:rPr>
          <w:lang w:val="ru-RU"/>
        </w:rPr>
        <w:t xml:space="preserve"> сельсовет </w:t>
      </w:r>
      <w:r w:rsidR="00D60CCC">
        <w:rPr>
          <w:lang w:val="ru-RU"/>
        </w:rPr>
        <w:t>Курьинского</w:t>
      </w:r>
      <w:r w:rsidR="00712176">
        <w:rPr>
          <w:lang w:val="ru-RU"/>
        </w:rPr>
        <w:t xml:space="preserve"> района Алтайского края области </w:t>
      </w:r>
      <w:r w:rsidR="00712176" w:rsidRPr="008A0A39">
        <w:rPr>
          <w:lang w:val="ru-RU"/>
        </w:rPr>
        <w:t>является составной графической частью настоящих Правил. На Карт</w:t>
      </w:r>
      <w:r>
        <w:rPr>
          <w:lang w:val="ru-RU"/>
        </w:rPr>
        <w:t>ах</w:t>
      </w:r>
      <w:r w:rsidR="00712176" w:rsidRPr="008A0A39">
        <w:rPr>
          <w:lang w:val="ru-RU"/>
        </w:rPr>
        <w:t xml:space="preserve"> отображены границы территориальных зон и их кодовые обозначения, определяющие вид территориальной зоны</w:t>
      </w:r>
      <w:r w:rsidR="00712176">
        <w:rPr>
          <w:lang w:val="ru-RU"/>
        </w:rPr>
        <w:t xml:space="preserve">. </w:t>
      </w:r>
    </w:p>
    <w:p w:rsidR="0099259F" w:rsidRDefault="0099259F" w:rsidP="00712176">
      <w:pPr>
        <w:pStyle w:val="a0"/>
        <w:ind w:firstLine="567"/>
        <w:rPr>
          <w:lang w:val="ru-RU"/>
        </w:rPr>
      </w:pPr>
    </w:p>
    <w:p w:rsidR="00712176" w:rsidRPr="001E6710" w:rsidRDefault="00712176" w:rsidP="0099259F">
      <w:pPr>
        <w:pStyle w:val="3"/>
        <w:spacing w:before="0"/>
        <w:ind w:firstLine="709"/>
        <w:jc w:val="both"/>
        <w:rPr>
          <w:szCs w:val="24"/>
          <w:lang w:eastAsia="ar-SA"/>
        </w:rPr>
      </w:pPr>
      <w:bookmarkStart w:id="117" w:name="_Toc175565965"/>
      <w:r w:rsidRPr="001E6710">
        <w:rPr>
          <w:szCs w:val="24"/>
          <w:lang w:eastAsia="ar-SA"/>
        </w:rPr>
        <w:t xml:space="preserve">Статья 21. </w:t>
      </w:r>
      <w:bookmarkEnd w:id="108"/>
      <w:bookmarkEnd w:id="109"/>
      <w:r w:rsidRPr="001E6710">
        <w:rPr>
          <w:szCs w:val="24"/>
          <w:lang w:eastAsia="ar-SA"/>
        </w:rPr>
        <w:t>Порядок установления территориальных зон</w:t>
      </w:r>
      <w:bookmarkEnd w:id="110"/>
      <w:bookmarkEnd w:id="111"/>
      <w:bookmarkEnd w:id="112"/>
      <w:bookmarkEnd w:id="113"/>
      <w:bookmarkEnd w:id="114"/>
      <w:bookmarkEnd w:id="115"/>
      <w:bookmarkEnd w:id="116"/>
      <w:bookmarkEnd w:id="117"/>
    </w:p>
    <w:p w:rsidR="00712176" w:rsidRPr="008A0A39" w:rsidRDefault="00712176" w:rsidP="00E1117D">
      <w:pPr>
        <w:pStyle w:val="a0"/>
        <w:rPr>
          <w:lang w:val="ru-RU"/>
        </w:rPr>
      </w:pPr>
      <w:r w:rsidRPr="00E1117D">
        <w:rPr>
          <w:b/>
          <w:lang w:val="ru-RU"/>
        </w:rPr>
        <w:t>1.</w:t>
      </w:r>
      <w:r w:rsidRPr="008A0A39">
        <w:rPr>
          <w:lang w:val="ru-RU"/>
        </w:rPr>
        <w:t xml:space="preserve"> При подготовке правил землепользования и застройки границы территориальных зон устанавливаются с учетом:</w:t>
      </w:r>
    </w:p>
    <w:p w:rsidR="00712176" w:rsidRPr="008A0A39" w:rsidRDefault="00712176" w:rsidP="00E1117D">
      <w:pPr>
        <w:pStyle w:val="a0"/>
        <w:numPr>
          <w:ilvl w:val="0"/>
          <w:numId w:val="1"/>
        </w:numPr>
        <w:ind w:left="0" w:firstLine="709"/>
        <w:rPr>
          <w:lang w:val="ru-RU"/>
        </w:rPr>
      </w:pPr>
      <w:r w:rsidRPr="008A0A39">
        <w:rPr>
          <w:lang w:val="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712176" w:rsidRPr="008A0A39" w:rsidRDefault="00712176" w:rsidP="00E1117D">
      <w:pPr>
        <w:pStyle w:val="a0"/>
        <w:numPr>
          <w:ilvl w:val="0"/>
          <w:numId w:val="1"/>
        </w:numPr>
        <w:ind w:left="0" w:firstLine="709"/>
        <w:rPr>
          <w:lang w:val="ru-RU"/>
        </w:rPr>
      </w:pPr>
      <w:r w:rsidRPr="008A0A39">
        <w:rPr>
          <w:lang w:val="ru-RU"/>
        </w:rPr>
        <w:t>функциональных зон и параметров их планируемого развития, определенных генеральным планом поселения</w:t>
      </w:r>
      <w:r>
        <w:rPr>
          <w:lang w:val="ru-RU"/>
        </w:rPr>
        <w:t xml:space="preserve"> (при его наличии)</w:t>
      </w:r>
      <w:r w:rsidRPr="008A0A39">
        <w:rPr>
          <w:lang w:val="ru-RU"/>
        </w:rPr>
        <w:t xml:space="preserve">, схемой территориального планирования муниципального района; </w:t>
      </w:r>
    </w:p>
    <w:p w:rsidR="00712176" w:rsidRPr="008A0A39" w:rsidRDefault="00712176" w:rsidP="00E1117D">
      <w:pPr>
        <w:pStyle w:val="a0"/>
        <w:numPr>
          <w:ilvl w:val="0"/>
          <w:numId w:val="1"/>
        </w:numPr>
        <w:ind w:left="0" w:firstLine="709"/>
        <w:rPr>
          <w:lang w:val="ru-RU"/>
        </w:rPr>
      </w:pPr>
      <w:r w:rsidRPr="008A0A39">
        <w:rPr>
          <w:lang w:val="ru-RU"/>
        </w:rPr>
        <w:t>определенных Градостроительным Кодексом РФ территориальных зон;</w:t>
      </w:r>
    </w:p>
    <w:p w:rsidR="00712176" w:rsidRPr="008A0A39" w:rsidRDefault="00712176" w:rsidP="00E1117D">
      <w:pPr>
        <w:pStyle w:val="a0"/>
        <w:numPr>
          <w:ilvl w:val="0"/>
          <w:numId w:val="1"/>
        </w:numPr>
        <w:ind w:left="0" w:firstLine="709"/>
        <w:rPr>
          <w:lang w:val="ru-RU"/>
        </w:rPr>
      </w:pPr>
      <w:r w:rsidRPr="008A0A39">
        <w:rPr>
          <w:lang w:val="ru-RU"/>
        </w:rPr>
        <w:t>сложившейся планировки территории и существующего землепользования;</w:t>
      </w:r>
    </w:p>
    <w:p w:rsidR="00712176" w:rsidRPr="008A0A39" w:rsidRDefault="00712176" w:rsidP="00E1117D">
      <w:pPr>
        <w:pStyle w:val="a0"/>
        <w:numPr>
          <w:ilvl w:val="0"/>
          <w:numId w:val="1"/>
        </w:numPr>
        <w:ind w:left="0" w:firstLine="709"/>
        <w:rPr>
          <w:lang w:val="ru-RU"/>
        </w:rPr>
      </w:pPr>
      <w:r w:rsidRPr="008A0A39">
        <w:rPr>
          <w:lang w:val="ru-RU"/>
        </w:rPr>
        <w:t>планируемых изменений границ земель различных категорий;</w:t>
      </w:r>
    </w:p>
    <w:p w:rsidR="00712176" w:rsidRPr="008A0A39" w:rsidRDefault="00712176" w:rsidP="005974E6">
      <w:pPr>
        <w:pStyle w:val="a0"/>
        <w:numPr>
          <w:ilvl w:val="0"/>
          <w:numId w:val="1"/>
        </w:numPr>
        <w:spacing w:after="60"/>
        <w:ind w:left="0" w:firstLine="709"/>
        <w:rPr>
          <w:lang w:val="ru-RU"/>
        </w:rPr>
      </w:pPr>
      <w:r w:rsidRPr="008A0A39">
        <w:rPr>
          <w:lang w:val="ru-RU"/>
        </w:rPr>
        <w:t>предотвращения возможности причинения вреда объектам капитального строительства, расположенным на смежных земельных участках.</w:t>
      </w:r>
    </w:p>
    <w:p w:rsidR="00712176" w:rsidRPr="008A0A39" w:rsidRDefault="00712176" w:rsidP="00E1117D">
      <w:pPr>
        <w:pStyle w:val="a0"/>
        <w:rPr>
          <w:lang w:val="ru-RU"/>
        </w:rPr>
      </w:pPr>
      <w:r w:rsidRPr="00E1117D">
        <w:rPr>
          <w:b/>
          <w:lang w:val="ru-RU"/>
        </w:rPr>
        <w:t>2.</w:t>
      </w:r>
      <w:r w:rsidRPr="008A0A39">
        <w:rPr>
          <w:lang w:val="ru-RU"/>
        </w:rPr>
        <w:t xml:space="preserve"> Границы территориальных зон могут устанавливаться по:</w:t>
      </w:r>
    </w:p>
    <w:p w:rsidR="00712176" w:rsidRPr="008A0A39" w:rsidRDefault="00712176" w:rsidP="00E1117D">
      <w:pPr>
        <w:pStyle w:val="a0"/>
        <w:numPr>
          <w:ilvl w:val="0"/>
          <w:numId w:val="1"/>
        </w:numPr>
        <w:ind w:left="0" w:firstLine="709"/>
        <w:rPr>
          <w:lang w:val="ru-RU"/>
        </w:rPr>
      </w:pPr>
      <w:r w:rsidRPr="008A0A39">
        <w:rPr>
          <w:lang w:val="ru-RU"/>
        </w:rPr>
        <w:t>линиям магистралей, улиц, проездов, разделяющим транспортные потоки противоположных направлений;</w:t>
      </w:r>
    </w:p>
    <w:p w:rsidR="00712176" w:rsidRPr="00D84388" w:rsidRDefault="00712176" w:rsidP="00E1117D">
      <w:pPr>
        <w:pStyle w:val="a0"/>
        <w:numPr>
          <w:ilvl w:val="0"/>
          <w:numId w:val="1"/>
        </w:numPr>
        <w:ind w:left="0" w:firstLine="709"/>
        <w:rPr>
          <w:lang w:val="ru-RU"/>
        </w:rPr>
      </w:pPr>
      <w:r w:rsidRPr="00D84388">
        <w:rPr>
          <w:lang w:val="ru-RU"/>
        </w:rPr>
        <w:t>красным линиям;</w:t>
      </w:r>
    </w:p>
    <w:p w:rsidR="00712176" w:rsidRPr="00D84388" w:rsidRDefault="00712176" w:rsidP="00E1117D">
      <w:pPr>
        <w:pStyle w:val="a0"/>
        <w:numPr>
          <w:ilvl w:val="0"/>
          <w:numId w:val="1"/>
        </w:numPr>
        <w:ind w:left="0" w:firstLine="709"/>
        <w:rPr>
          <w:lang w:val="ru-RU"/>
        </w:rPr>
      </w:pPr>
      <w:r w:rsidRPr="00D84388">
        <w:rPr>
          <w:lang w:val="ru-RU"/>
        </w:rPr>
        <w:t>границам земельных участков;</w:t>
      </w:r>
    </w:p>
    <w:p w:rsidR="00712176" w:rsidRPr="008A0A39" w:rsidRDefault="00712176" w:rsidP="00E1117D">
      <w:pPr>
        <w:pStyle w:val="a0"/>
        <w:numPr>
          <w:ilvl w:val="0"/>
          <w:numId w:val="1"/>
        </w:numPr>
        <w:ind w:left="0" w:firstLine="709"/>
        <w:rPr>
          <w:lang w:val="ru-RU"/>
        </w:rPr>
      </w:pPr>
      <w:r w:rsidRPr="008A0A39">
        <w:rPr>
          <w:lang w:val="ru-RU"/>
        </w:rPr>
        <w:t>границам населенных пунктов в пределах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границам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естественным границам природных объектов;</w:t>
      </w:r>
    </w:p>
    <w:p w:rsidR="00712176" w:rsidRPr="00D84388" w:rsidRDefault="00712176" w:rsidP="005974E6">
      <w:pPr>
        <w:pStyle w:val="a0"/>
        <w:numPr>
          <w:ilvl w:val="0"/>
          <w:numId w:val="1"/>
        </w:numPr>
        <w:spacing w:after="60"/>
        <w:ind w:left="0" w:firstLine="709"/>
        <w:rPr>
          <w:lang w:val="ru-RU"/>
        </w:rPr>
      </w:pPr>
      <w:r w:rsidRPr="00D84388">
        <w:rPr>
          <w:lang w:val="ru-RU"/>
        </w:rPr>
        <w:t>иным границам.</w:t>
      </w:r>
    </w:p>
    <w:p w:rsidR="00712176" w:rsidRDefault="00712176" w:rsidP="00E1117D">
      <w:pPr>
        <w:pStyle w:val="a0"/>
        <w:rPr>
          <w:lang w:val="ru-RU"/>
        </w:rPr>
      </w:pPr>
      <w:r w:rsidRPr="00E1117D">
        <w:rPr>
          <w:b/>
          <w:lang w:val="ru-RU"/>
        </w:rPr>
        <w:t>3.</w:t>
      </w:r>
      <w:r w:rsidRPr="008A0A39">
        <w:rPr>
          <w:lang w:val="ru-RU"/>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9259F" w:rsidRDefault="0099259F" w:rsidP="00E1117D">
      <w:pPr>
        <w:pStyle w:val="a0"/>
        <w:rPr>
          <w:lang w:val="ru-RU"/>
        </w:rPr>
      </w:pPr>
    </w:p>
    <w:p w:rsidR="00712176" w:rsidRPr="001E6710" w:rsidRDefault="00712176" w:rsidP="0099259F">
      <w:pPr>
        <w:pStyle w:val="3"/>
        <w:spacing w:before="0"/>
        <w:ind w:firstLine="709"/>
        <w:jc w:val="both"/>
        <w:rPr>
          <w:szCs w:val="24"/>
          <w:lang w:eastAsia="ar-SA"/>
        </w:rPr>
      </w:pPr>
      <w:bookmarkStart w:id="118" w:name="_Toc429415687"/>
      <w:bookmarkStart w:id="119" w:name="_Toc379293273"/>
      <w:bookmarkStart w:id="120" w:name="_Toc380581550"/>
      <w:bookmarkStart w:id="121" w:name="_Toc392516682"/>
      <w:bookmarkStart w:id="122" w:name="_Toc400454229"/>
      <w:bookmarkStart w:id="123" w:name="_Toc410315207"/>
      <w:bookmarkStart w:id="124" w:name="_Toc424120766"/>
      <w:bookmarkStart w:id="125" w:name="_Toc175565966"/>
      <w:r w:rsidRPr="001E6710">
        <w:rPr>
          <w:szCs w:val="24"/>
          <w:lang w:eastAsia="ar-SA"/>
        </w:rPr>
        <w:t>Статья 22. Виды территориальных зон</w:t>
      </w:r>
      <w:bookmarkEnd w:id="118"/>
      <w:bookmarkEnd w:id="119"/>
      <w:bookmarkEnd w:id="120"/>
      <w:bookmarkEnd w:id="121"/>
      <w:bookmarkEnd w:id="122"/>
      <w:bookmarkEnd w:id="123"/>
      <w:bookmarkEnd w:id="124"/>
      <w:bookmarkEnd w:id="125"/>
    </w:p>
    <w:p w:rsidR="00712176" w:rsidRDefault="00E1117D" w:rsidP="00712176">
      <w:pPr>
        <w:pStyle w:val="a0"/>
        <w:ind w:firstLine="567"/>
        <w:rPr>
          <w:lang w:val="ru-RU"/>
        </w:rPr>
      </w:pPr>
      <w:r w:rsidRPr="00E1117D">
        <w:rPr>
          <w:b/>
          <w:lang w:val="ru-RU"/>
        </w:rPr>
        <w:t>1.</w:t>
      </w:r>
      <w:r w:rsidR="00712176">
        <w:rPr>
          <w:lang w:val="ru-RU"/>
        </w:rPr>
        <w:t>В</w:t>
      </w:r>
      <w:r w:rsidR="00712176" w:rsidRPr="00327826">
        <w:rPr>
          <w:lang w:val="ru-RU"/>
        </w:rPr>
        <w:t>иды территориальных зон</w:t>
      </w:r>
      <w:r w:rsidR="00712176">
        <w:rPr>
          <w:lang w:val="ru-RU"/>
        </w:rPr>
        <w:t xml:space="preserve"> муниципального образования </w:t>
      </w:r>
      <w:r w:rsidR="00BD613F">
        <w:rPr>
          <w:lang w:val="ru-RU"/>
        </w:rPr>
        <w:t xml:space="preserve">сельское поселение </w:t>
      </w:r>
      <w:r w:rsidR="00D60CCC">
        <w:rPr>
          <w:lang w:val="ru-RU"/>
        </w:rPr>
        <w:t>Бугрышихинский</w:t>
      </w:r>
      <w:r w:rsidR="00712176">
        <w:rPr>
          <w:lang w:val="ru-RU"/>
        </w:rPr>
        <w:t xml:space="preserve"> сельсовет</w:t>
      </w:r>
      <w:r w:rsidR="00712176" w:rsidRPr="00327826">
        <w:rPr>
          <w:lang w:val="ru-RU"/>
        </w:rPr>
        <w:t>, на которые распространяется действие градостроительных регламентов:</w:t>
      </w:r>
    </w:p>
    <w:p w:rsidR="00712176"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1) Жилые зоны:</w:t>
      </w:r>
    </w:p>
    <w:p w:rsidR="00E1117D" w:rsidRDefault="00E1117D"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Ж-1</w:t>
      </w:r>
      <w:r>
        <w:rPr>
          <w:rFonts w:ascii="Times New Roman" w:hAnsi="Times New Roman"/>
          <w:sz w:val="24"/>
          <w:szCs w:val="24"/>
        </w:rPr>
        <w:tab/>
      </w:r>
      <w:r w:rsidRPr="00E1117D">
        <w:rPr>
          <w:rFonts w:ascii="Times New Roman" w:hAnsi="Times New Roman"/>
          <w:sz w:val="24"/>
          <w:szCs w:val="24"/>
        </w:rPr>
        <w:t>Зона застройки индивидуальными жилыми домами</w:t>
      </w:r>
    </w:p>
    <w:p w:rsidR="00E1117D"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2) Зоны общественно-делового назна</w:t>
      </w:r>
      <w:r w:rsidR="00AE2DB5" w:rsidRPr="00DD7BFA">
        <w:rPr>
          <w:rFonts w:ascii="Times New Roman" w:hAnsi="Times New Roman"/>
          <w:i/>
          <w:sz w:val="24"/>
          <w:szCs w:val="24"/>
        </w:rPr>
        <w:t>чения:</w:t>
      </w:r>
    </w:p>
    <w:p w:rsidR="00AE2DB5"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О</w:t>
      </w:r>
      <w:r>
        <w:rPr>
          <w:rFonts w:ascii="Times New Roman" w:hAnsi="Times New Roman"/>
          <w:sz w:val="24"/>
          <w:szCs w:val="24"/>
        </w:rPr>
        <w:tab/>
      </w:r>
      <w:r w:rsidR="008912C1">
        <w:rPr>
          <w:rFonts w:ascii="Times New Roman" w:hAnsi="Times New Roman"/>
          <w:sz w:val="24"/>
          <w:szCs w:val="24"/>
        </w:rPr>
        <w:t>Зона общественно-делового назначения</w:t>
      </w:r>
    </w:p>
    <w:p w:rsidR="008912C1" w:rsidRPr="00DD7BFA" w:rsidRDefault="008912C1" w:rsidP="00DD7BFA">
      <w:pPr>
        <w:pStyle w:val="ad"/>
        <w:spacing w:after="160" w:line="240" w:lineRule="auto"/>
        <w:ind w:left="1080"/>
        <w:jc w:val="both"/>
        <w:rPr>
          <w:rFonts w:ascii="Times New Roman" w:hAnsi="Times New Roman"/>
          <w:i/>
          <w:sz w:val="24"/>
          <w:szCs w:val="24"/>
        </w:rPr>
      </w:pPr>
      <w:r w:rsidRPr="00DD7BFA">
        <w:rPr>
          <w:rFonts w:ascii="Times New Roman" w:hAnsi="Times New Roman"/>
          <w:i/>
          <w:sz w:val="24"/>
          <w:szCs w:val="24"/>
        </w:rPr>
        <w:t>3) Производственные зоны, зоны инженерной и транспортной инфраструктур:</w:t>
      </w:r>
    </w:p>
    <w:p w:rsidR="008912C1"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И</w:t>
      </w:r>
      <w:r>
        <w:rPr>
          <w:rFonts w:ascii="Times New Roman" w:hAnsi="Times New Roman"/>
          <w:sz w:val="24"/>
          <w:szCs w:val="24"/>
        </w:rPr>
        <w:tab/>
      </w:r>
      <w:r w:rsidR="008912C1">
        <w:rPr>
          <w:rFonts w:ascii="Times New Roman" w:hAnsi="Times New Roman"/>
          <w:sz w:val="24"/>
          <w:szCs w:val="24"/>
        </w:rPr>
        <w:t>Зона инженерной инфраструктуры</w:t>
      </w:r>
    </w:p>
    <w:p w:rsidR="008912C1" w:rsidRDefault="006E64C0"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Т</w:t>
      </w:r>
      <w:r w:rsidR="008912C1">
        <w:rPr>
          <w:rFonts w:ascii="Times New Roman" w:hAnsi="Times New Roman"/>
          <w:sz w:val="24"/>
          <w:szCs w:val="24"/>
        </w:rPr>
        <w:tab/>
      </w:r>
      <w:r w:rsidR="00ED4BBA">
        <w:rPr>
          <w:rFonts w:ascii="Times New Roman" w:hAnsi="Times New Roman"/>
          <w:sz w:val="24"/>
          <w:szCs w:val="24"/>
        </w:rPr>
        <w:t>З</w:t>
      </w:r>
      <w:r w:rsidR="001B7950">
        <w:rPr>
          <w:rFonts w:ascii="Times New Roman" w:hAnsi="Times New Roman"/>
          <w:sz w:val="24"/>
          <w:szCs w:val="24"/>
        </w:rPr>
        <w:t>она транспортной инфраструктуры</w:t>
      </w:r>
    </w:p>
    <w:p w:rsidR="0099259F" w:rsidRDefault="0099259F" w:rsidP="00DD7BFA">
      <w:pPr>
        <w:pStyle w:val="ad"/>
        <w:spacing w:after="160" w:line="240" w:lineRule="auto"/>
        <w:ind w:left="1080" w:firstLine="336"/>
        <w:rPr>
          <w:rFonts w:ascii="Times New Roman" w:hAnsi="Times New Roman"/>
          <w:sz w:val="24"/>
          <w:szCs w:val="24"/>
        </w:rPr>
      </w:pP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4)</w:t>
      </w:r>
      <w:r w:rsidRPr="00DD7BFA">
        <w:rPr>
          <w:rFonts w:ascii="Times New Roman" w:hAnsi="Times New Roman"/>
          <w:i/>
          <w:sz w:val="24"/>
          <w:szCs w:val="24"/>
        </w:rPr>
        <w:tab/>
        <w:t xml:space="preserve">Зоны сельскохозяйственного </w:t>
      </w:r>
      <w:r w:rsidR="003F4727">
        <w:rPr>
          <w:rFonts w:ascii="Times New Roman" w:hAnsi="Times New Roman"/>
          <w:i/>
          <w:sz w:val="24"/>
          <w:szCs w:val="24"/>
        </w:rPr>
        <w:t>использования</w:t>
      </w:r>
      <w:r w:rsidRPr="00DD7BFA">
        <w:rPr>
          <w:rFonts w:ascii="Times New Roman" w:hAnsi="Times New Roman"/>
          <w:i/>
          <w:sz w:val="24"/>
          <w:szCs w:val="24"/>
        </w:rPr>
        <w:t>:</w:t>
      </w:r>
    </w:p>
    <w:p w:rsidR="00DD7BFA" w:rsidRPr="00DD7BFA" w:rsidRDefault="00DD7BFA" w:rsidP="00DD7BFA">
      <w:pPr>
        <w:pStyle w:val="ad"/>
        <w:spacing w:after="160" w:line="240" w:lineRule="auto"/>
        <w:ind w:left="1080"/>
        <w:rPr>
          <w:rFonts w:ascii="Times New Roman" w:hAnsi="Times New Roman"/>
          <w:sz w:val="24"/>
          <w:szCs w:val="24"/>
        </w:rPr>
      </w:pPr>
      <w:r>
        <w:rPr>
          <w:rFonts w:ascii="Times New Roman" w:hAnsi="Times New Roman"/>
          <w:sz w:val="24"/>
          <w:szCs w:val="24"/>
        </w:rPr>
        <w:tab/>
        <w:t>СХ-1</w:t>
      </w:r>
      <w:r>
        <w:rPr>
          <w:rFonts w:ascii="Times New Roman" w:hAnsi="Times New Roman"/>
          <w:sz w:val="24"/>
          <w:szCs w:val="24"/>
        </w:rPr>
        <w:tab/>
      </w:r>
      <w:r w:rsidRPr="00DD7BFA">
        <w:rPr>
          <w:rFonts w:ascii="Times New Roman" w:hAnsi="Times New Roman"/>
          <w:sz w:val="24"/>
          <w:szCs w:val="24"/>
        </w:rPr>
        <w:t>З</w:t>
      </w:r>
      <w:r w:rsidR="003F4727">
        <w:rPr>
          <w:rFonts w:ascii="Times New Roman" w:hAnsi="Times New Roman"/>
          <w:sz w:val="24"/>
          <w:szCs w:val="24"/>
        </w:rPr>
        <w:t>она сельскохозяйственного использования</w:t>
      </w:r>
      <w:r w:rsidR="001B7950">
        <w:rPr>
          <w:rFonts w:ascii="Times New Roman" w:hAnsi="Times New Roman"/>
          <w:sz w:val="24"/>
          <w:szCs w:val="24"/>
        </w:rPr>
        <w:t xml:space="preserve"> в границах населенного пункта</w:t>
      </w:r>
    </w:p>
    <w:p w:rsidR="00DD7BFA" w:rsidRDefault="00DD7BFA" w:rsidP="00DD7BFA">
      <w:pPr>
        <w:pStyle w:val="ad"/>
        <w:spacing w:after="160" w:line="240" w:lineRule="auto"/>
        <w:ind w:left="1080" w:firstLine="336"/>
        <w:rPr>
          <w:rFonts w:ascii="Times New Roman" w:hAnsi="Times New Roman"/>
          <w:sz w:val="24"/>
          <w:szCs w:val="24"/>
        </w:rPr>
      </w:pPr>
      <w:r w:rsidRPr="00DD7BFA">
        <w:rPr>
          <w:rFonts w:ascii="Times New Roman" w:hAnsi="Times New Roman"/>
          <w:sz w:val="24"/>
          <w:szCs w:val="24"/>
        </w:rPr>
        <w:t>СХ-2</w:t>
      </w:r>
      <w:r w:rsidRPr="00DD7BFA">
        <w:rPr>
          <w:rFonts w:ascii="Times New Roman" w:hAnsi="Times New Roman"/>
          <w:sz w:val="24"/>
          <w:szCs w:val="24"/>
        </w:rPr>
        <w:tab/>
        <w:t>Производственная зона сельскохозяйственных предприятий</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5) Зоны рекреационного назначения:</w:t>
      </w:r>
    </w:p>
    <w:p w:rsidR="00DD7BFA" w:rsidRDefault="00DD7BFA"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w:t>
      </w:r>
      <w:r w:rsidR="001B7950">
        <w:rPr>
          <w:rFonts w:ascii="Times New Roman" w:hAnsi="Times New Roman"/>
          <w:sz w:val="24"/>
          <w:szCs w:val="24"/>
        </w:rPr>
        <w:t>-1</w:t>
      </w:r>
      <w:r>
        <w:rPr>
          <w:rFonts w:ascii="Times New Roman" w:hAnsi="Times New Roman"/>
          <w:sz w:val="24"/>
          <w:szCs w:val="24"/>
        </w:rPr>
        <w:tab/>
        <w:t>З</w:t>
      </w:r>
      <w:r w:rsidRPr="00DD7BFA">
        <w:rPr>
          <w:rFonts w:ascii="Times New Roman" w:hAnsi="Times New Roman"/>
          <w:sz w:val="24"/>
          <w:szCs w:val="24"/>
        </w:rPr>
        <w:t xml:space="preserve">она </w:t>
      </w:r>
      <w:r w:rsidR="001B7950">
        <w:rPr>
          <w:rFonts w:ascii="Times New Roman" w:hAnsi="Times New Roman"/>
          <w:sz w:val="24"/>
          <w:szCs w:val="24"/>
        </w:rPr>
        <w:t>отдыха</w:t>
      </w:r>
    </w:p>
    <w:p w:rsidR="001B7950" w:rsidRDefault="001B7950"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Р-2</w:t>
      </w:r>
      <w:r>
        <w:rPr>
          <w:rFonts w:ascii="Times New Roman" w:hAnsi="Times New Roman"/>
          <w:sz w:val="24"/>
          <w:szCs w:val="24"/>
        </w:rPr>
        <w:tab/>
        <w:t>Зона охоты и рыбалки</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6) Зоны специального назначения:</w:t>
      </w:r>
    </w:p>
    <w:p w:rsidR="00071221" w:rsidRPr="001B7950" w:rsidRDefault="00DD7BFA"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СП-1</w:t>
      </w:r>
      <w:r>
        <w:rPr>
          <w:rFonts w:ascii="Times New Roman" w:hAnsi="Times New Roman"/>
          <w:sz w:val="24"/>
          <w:szCs w:val="24"/>
        </w:rPr>
        <w:tab/>
        <w:t>Зона кладбищ</w:t>
      </w:r>
      <w:r w:rsidR="00071221" w:rsidRPr="001B7950">
        <w:rPr>
          <w:rFonts w:ascii="Times New Roman" w:hAnsi="Times New Roman"/>
          <w:sz w:val="24"/>
          <w:szCs w:val="24"/>
        </w:rPr>
        <w:br w:type="page"/>
      </w:r>
    </w:p>
    <w:p w:rsidR="00071221" w:rsidRDefault="00071221" w:rsidP="008410C1">
      <w:pPr>
        <w:pStyle w:val="a0"/>
        <w:tabs>
          <w:tab w:val="left" w:pos="708"/>
          <w:tab w:val="left" w:pos="1416"/>
          <w:tab w:val="left" w:pos="2124"/>
          <w:tab w:val="left" w:pos="2565"/>
        </w:tabs>
        <w:ind w:firstLine="936"/>
        <w:jc w:val="center"/>
        <w:outlineLvl w:val="0"/>
        <w:rPr>
          <w:b/>
          <w:kern w:val="32"/>
          <w:lang w:val="ru-RU"/>
        </w:rPr>
      </w:pPr>
      <w:bookmarkStart w:id="126" w:name="_Toc101362480"/>
      <w:bookmarkStart w:id="127" w:name="_Toc175565967"/>
      <w:r w:rsidRPr="000D0B71">
        <w:rPr>
          <w:b/>
          <w:kern w:val="32"/>
          <w:lang w:val="ru-RU"/>
        </w:rPr>
        <w:lastRenderedPageBreak/>
        <w:t xml:space="preserve">ЧАСТЬ </w:t>
      </w:r>
      <w:r w:rsidRPr="000D0B71">
        <w:rPr>
          <w:b/>
          <w:kern w:val="32"/>
        </w:rPr>
        <w:t>I</w:t>
      </w:r>
      <w:r>
        <w:rPr>
          <w:b/>
          <w:kern w:val="32"/>
        </w:rPr>
        <w:t>I</w:t>
      </w:r>
      <w:r w:rsidRPr="000D0B71">
        <w:rPr>
          <w:b/>
          <w:kern w:val="32"/>
        </w:rPr>
        <w:t>I</w:t>
      </w:r>
      <w:r w:rsidRPr="000D0B71">
        <w:rPr>
          <w:b/>
          <w:kern w:val="32"/>
          <w:lang w:val="ru-RU"/>
        </w:rPr>
        <w:t xml:space="preserve">. </w:t>
      </w:r>
      <w:r w:rsidRPr="00BD2F95">
        <w:rPr>
          <w:b/>
          <w:kern w:val="32"/>
          <w:lang w:val="ru-RU"/>
        </w:rPr>
        <w:t>ГРАДОСТРОИТЕЛЬНЫЕ РЕГЛАМЕНТЫ</w:t>
      </w:r>
      <w:bookmarkEnd w:id="126"/>
      <w:bookmarkEnd w:id="127"/>
    </w:p>
    <w:p w:rsidR="008410C1" w:rsidRDefault="008410C1" w:rsidP="008410C1">
      <w:pPr>
        <w:pStyle w:val="Main"/>
      </w:pPr>
    </w:p>
    <w:p w:rsidR="00071221" w:rsidRDefault="00071221" w:rsidP="00071221">
      <w:pPr>
        <w:pStyle w:val="ConsPlusTitle"/>
        <w:jc w:val="center"/>
        <w:outlineLvl w:val="2"/>
        <w:rPr>
          <w:rFonts w:ascii="Times New Roman" w:hAnsi="Times New Roman"/>
          <w:sz w:val="24"/>
          <w:szCs w:val="24"/>
        </w:rPr>
      </w:pPr>
      <w:bookmarkStart w:id="128" w:name="_Toc101362481"/>
      <w:bookmarkStart w:id="129" w:name="_Toc175565968"/>
      <w:r w:rsidRPr="001E6710">
        <w:rPr>
          <w:rFonts w:ascii="Times New Roman" w:hAnsi="Times New Roman" w:cs="Arial"/>
          <w:bCs/>
          <w:iCs/>
          <w:sz w:val="24"/>
          <w:szCs w:val="24"/>
          <w:lang w:eastAsia="ar-SA"/>
        </w:rPr>
        <w:t xml:space="preserve">ГЛАВА </w:t>
      </w:r>
      <w:r w:rsidR="0099259F">
        <w:rPr>
          <w:rFonts w:ascii="Times New Roman" w:hAnsi="Times New Roman" w:cs="Arial"/>
          <w:bCs/>
          <w:iCs/>
          <w:sz w:val="24"/>
          <w:szCs w:val="24"/>
          <w:lang w:eastAsia="ar-SA"/>
        </w:rPr>
        <w:t>9</w:t>
      </w:r>
      <w:r w:rsidRPr="001E6710">
        <w:rPr>
          <w:rFonts w:ascii="Times New Roman" w:hAnsi="Times New Roman" w:cs="Arial"/>
          <w:bCs/>
          <w:iCs/>
          <w:sz w:val="24"/>
          <w:szCs w:val="24"/>
          <w:lang w:eastAsia="ar-SA"/>
        </w:rPr>
        <w:t>.</w:t>
      </w:r>
      <w:r w:rsidR="0099259F">
        <w:rPr>
          <w:rFonts w:ascii="Times New Roman" w:hAnsi="Times New Roman" w:cs="Arial"/>
          <w:bCs/>
          <w:iCs/>
          <w:sz w:val="24"/>
          <w:szCs w:val="24"/>
          <w:lang w:eastAsia="ar-SA"/>
        </w:rPr>
        <w:t xml:space="preserve"> </w:t>
      </w:r>
      <w:r w:rsidRPr="001E6710">
        <w:rPr>
          <w:rFonts w:ascii="Times New Roman" w:hAnsi="Times New Roman"/>
          <w:sz w:val="24"/>
          <w:szCs w:val="24"/>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w:t>
      </w:r>
      <w:bookmarkStart w:id="130" w:name="_Toc66725539"/>
      <w:bookmarkStart w:id="131" w:name="_Toc67383417"/>
      <w:r w:rsidRPr="001E6710">
        <w:rPr>
          <w:rFonts w:ascii="Times New Roman" w:hAnsi="Times New Roman"/>
          <w:sz w:val="24"/>
          <w:szCs w:val="24"/>
        </w:rPr>
        <w:t xml:space="preserve"> УЧАСТКОВ И ПРЕДЕЛЬНЫХ ПАРАМЕТРОВ РАЗРЕШЕННОГО СТРОИТЕЛЬСТВА, РЕКОНСТРУКЦИИ ОБЪЕКТОВ КАПИТАЛЬНОГО СТРОИТЕЛЬСТВА</w:t>
      </w:r>
      <w:bookmarkEnd w:id="128"/>
      <w:bookmarkEnd w:id="129"/>
      <w:bookmarkEnd w:id="130"/>
      <w:bookmarkEnd w:id="131"/>
    </w:p>
    <w:p w:rsidR="0099259F" w:rsidRPr="001E6710" w:rsidRDefault="0099259F" w:rsidP="0099259F">
      <w:pPr>
        <w:pStyle w:val="Main"/>
      </w:pPr>
    </w:p>
    <w:p w:rsidR="00071221" w:rsidRPr="001E6710" w:rsidRDefault="00071221" w:rsidP="0099259F">
      <w:pPr>
        <w:widowControl w:val="0"/>
        <w:autoSpaceDE w:val="0"/>
        <w:autoSpaceDN w:val="0"/>
        <w:spacing w:after="120" w:line="240" w:lineRule="auto"/>
        <w:ind w:firstLine="709"/>
        <w:jc w:val="both"/>
        <w:outlineLvl w:val="2"/>
        <w:rPr>
          <w:rFonts w:ascii="Times New Roman" w:eastAsia="Times New Roman" w:hAnsi="Times New Roman"/>
          <w:b/>
          <w:bCs/>
          <w:sz w:val="24"/>
          <w:szCs w:val="24"/>
          <w:lang w:eastAsia="ru-RU"/>
        </w:rPr>
      </w:pPr>
      <w:bookmarkStart w:id="132" w:name="_Toc101362482"/>
      <w:bookmarkStart w:id="133" w:name="_Toc175565969"/>
      <w:r w:rsidRPr="001E6710">
        <w:rPr>
          <w:rFonts w:ascii="Times New Roman" w:eastAsia="Times New Roman" w:hAnsi="Times New Roman"/>
          <w:b/>
          <w:bCs/>
          <w:sz w:val="24"/>
          <w:szCs w:val="24"/>
          <w:lang w:eastAsia="ru-RU"/>
        </w:rPr>
        <w:t>Статья 23. Градостроительные регламенты и их применение</w:t>
      </w:r>
      <w:bookmarkEnd w:id="132"/>
      <w:bookmarkEnd w:id="133"/>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80433F">
        <w:rPr>
          <w:rFonts w:ascii="Times New Roman" w:eastAsia="Times New Roman" w:hAnsi="Times New Roman"/>
          <w:sz w:val="24"/>
          <w:szCs w:val="24"/>
          <w:lang w:eastAsia="ru-RU"/>
        </w:rPr>
        <w:t xml:space="preserve">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80433F">
        <w:rPr>
          <w:rFonts w:ascii="Times New Roman" w:eastAsia="Times New Roman" w:hAnsi="Times New Roman"/>
          <w:sz w:val="24"/>
          <w:szCs w:val="24"/>
          <w:lang w:eastAsia="ru-RU"/>
        </w:rPr>
        <w:t xml:space="preserve"> Градостроительные регламенты устанавливаются с учетом:</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видов территориальных зон;</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80433F">
        <w:rPr>
          <w:rFonts w:ascii="Times New Roman" w:eastAsia="Times New Roman" w:hAnsi="Times New Roman"/>
          <w:sz w:val="24"/>
          <w:szCs w:val="24"/>
          <w:lang w:eastAsia="ru-RU"/>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Градостроительного кодекса Российской Федерации.</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80433F">
        <w:rPr>
          <w:rFonts w:ascii="Times New Roman" w:eastAsia="Times New Roman" w:hAnsi="Times New Roman"/>
          <w:sz w:val="24"/>
          <w:szCs w:val="24"/>
          <w:lang w:eastAsia="ru-RU"/>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903C5C"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5.</w:t>
      </w:r>
      <w:r w:rsidRPr="0080433F">
        <w:rPr>
          <w:rFonts w:ascii="Times New Roman" w:eastAsia="Times New Roman" w:hAnsi="Times New Roman"/>
          <w:sz w:val="24"/>
          <w:szCs w:val="24"/>
          <w:lang w:eastAsia="ru-RU"/>
        </w:rPr>
        <w:t xml:space="preserve"> </w:t>
      </w:r>
      <w:r w:rsidR="00903C5C" w:rsidRPr="00903C5C">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w:t>
      </w:r>
      <w:r w:rsidR="00D14B42" w:rsidRPr="00D14B42">
        <w:rPr>
          <w:rFonts w:ascii="Times New Roman" w:eastAsia="Times New Roman" w:hAnsi="Times New Roman"/>
          <w:sz w:val="24"/>
          <w:szCs w:val="24"/>
          <w:lang w:eastAsia="ru-RU"/>
        </w:rPr>
        <w:t>уполномоченными исполнительными органами субъектов Российской Федерации</w:t>
      </w:r>
      <w:r w:rsidR="00903C5C" w:rsidRPr="00903C5C">
        <w:rPr>
          <w:rFonts w:ascii="Times New Roman" w:eastAsia="Times New Roman" w:hAnsi="Times New Roman"/>
          <w:sz w:val="24"/>
          <w:szCs w:val="24"/>
          <w:lang w:eastAsia="ru-RU"/>
        </w:rPr>
        <w:t xml:space="preserve">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6.</w:t>
      </w:r>
      <w:r w:rsidRPr="0080433F">
        <w:rPr>
          <w:rFonts w:ascii="Times New Roman" w:eastAsia="Times New Roman" w:hAnsi="Times New Roman"/>
          <w:sz w:val="24"/>
          <w:szCs w:val="24"/>
          <w:lang w:eastAsia="ru-RU"/>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w:t>
      </w:r>
      <w:r w:rsidRPr="0080433F">
        <w:rPr>
          <w:rFonts w:ascii="Times New Roman" w:eastAsia="Times New Roman" w:hAnsi="Times New Roman"/>
          <w:sz w:val="24"/>
          <w:szCs w:val="24"/>
          <w:lang w:eastAsia="ru-RU"/>
        </w:rPr>
        <w:lastRenderedPageBreak/>
        <w:t>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7.</w:t>
      </w:r>
      <w:r w:rsidRPr="0080433F">
        <w:rPr>
          <w:rFonts w:ascii="Times New Roman" w:eastAsia="Times New Roman" w:hAnsi="Times New Roman"/>
          <w:sz w:val="24"/>
          <w:szCs w:val="24"/>
          <w:lang w:eastAsia="ru-RU"/>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8.</w:t>
      </w:r>
      <w:r w:rsidRPr="0080433F">
        <w:rPr>
          <w:rFonts w:ascii="Times New Roman" w:eastAsia="Times New Roman" w:hAnsi="Times New Roman"/>
          <w:sz w:val="24"/>
          <w:szCs w:val="24"/>
          <w:lang w:eastAsia="ru-RU"/>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9.</w:t>
      </w:r>
      <w:r w:rsidRPr="0080433F">
        <w:rPr>
          <w:rFonts w:ascii="Times New Roman" w:eastAsia="Times New Roman" w:hAnsi="Times New Roman"/>
          <w:sz w:val="24"/>
          <w:szCs w:val="24"/>
          <w:lang w:eastAsia="ru-RU"/>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B7F98" w:rsidRPr="00392499" w:rsidRDefault="00071221" w:rsidP="005974E6">
      <w:pPr>
        <w:widowControl w:val="0"/>
        <w:autoSpaceDE w:val="0"/>
        <w:autoSpaceDN w:val="0"/>
        <w:spacing w:after="60" w:line="240" w:lineRule="auto"/>
        <w:ind w:firstLine="709"/>
        <w:jc w:val="both"/>
        <w:rPr>
          <w:rFonts w:ascii="Times New Roman" w:eastAsia="Times New Roman" w:hAnsi="Times New Roman"/>
          <w:color w:val="000000" w:themeColor="text1"/>
          <w:sz w:val="24"/>
          <w:szCs w:val="24"/>
          <w:lang w:eastAsia="ru-RU"/>
        </w:rPr>
      </w:pPr>
      <w:r w:rsidRPr="00071221">
        <w:rPr>
          <w:rFonts w:ascii="Times New Roman" w:eastAsia="Times New Roman" w:hAnsi="Times New Roman"/>
          <w:b/>
          <w:sz w:val="24"/>
          <w:szCs w:val="24"/>
          <w:lang w:eastAsia="ru-RU"/>
        </w:rPr>
        <w:t>10.</w:t>
      </w:r>
      <w:r w:rsidRPr="0080433F">
        <w:rPr>
          <w:rFonts w:ascii="Times New Roman" w:eastAsia="Times New Roman" w:hAnsi="Times New Roman"/>
          <w:sz w:val="24"/>
          <w:szCs w:val="24"/>
          <w:lang w:eastAsia="ru-RU"/>
        </w:rPr>
        <w:t xml:space="preserve"> Описание видов </w:t>
      </w:r>
      <w:r w:rsidRPr="00392499">
        <w:rPr>
          <w:rFonts w:ascii="Times New Roman" w:eastAsia="Times New Roman" w:hAnsi="Times New Roman"/>
          <w:color w:val="000000" w:themeColor="text1"/>
          <w:sz w:val="24"/>
          <w:szCs w:val="24"/>
          <w:lang w:eastAsia="ru-RU"/>
        </w:rPr>
        <w:t>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w:t>
      </w:r>
      <w:r w:rsidR="006B7F98" w:rsidRPr="00392499">
        <w:rPr>
          <w:rFonts w:ascii="Times New Roman" w:eastAsia="Times New Roman" w:hAnsi="Times New Roman"/>
          <w:color w:val="000000" w:themeColor="text1"/>
          <w:sz w:val="24"/>
          <w:szCs w:val="24"/>
          <w:lang w:eastAsia="ru-RU"/>
        </w:rPr>
        <w:t xml:space="preserve">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92499">
        <w:rPr>
          <w:rFonts w:ascii="Times New Roman" w:eastAsia="Times New Roman" w:hAnsi="Times New Roman"/>
          <w:b/>
          <w:color w:val="000000" w:themeColor="text1"/>
          <w:sz w:val="24"/>
          <w:szCs w:val="24"/>
          <w:lang w:eastAsia="ru-RU"/>
        </w:rPr>
        <w:t>11.</w:t>
      </w:r>
      <w:r w:rsidRPr="00392499">
        <w:rPr>
          <w:rFonts w:ascii="Times New Roman" w:eastAsia="Times New Roman" w:hAnsi="Times New Roman"/>
          <w:color w:val="000000" w:themeColor="text1"/>
          <w:sz w:val="24"/>
          <w:szCs w:val="24"/>
          <w:lang w:eastAsia="ru-RU"/>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w:t>
      </w:r>
      <w:r w:rsidRPr="0080433F">
        <w:rPr>
          <w:rFonts w:ascii="Times New Roman" w:eastAsia="Times New Roman" w:hAnsi="Times New Roman"/>
          <w:sz w:val="24"/>
          <w:szCs w:val="24"/>
          <w:lang w:eastAsia="ru-RU"/>
        </w:rPr>
        <w:t xml:space="preserve"> капитального строительства включают в себя:</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предельные (минимальные и (или) максимальные) размеры земельных участков, в том числе их площадь;</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предельное количество этажей или предельную высоту зданий, строений, сооружений;</w:t>
      </w:r>
    </w:p>
    <w:p w:rsidR="00071221" w:rsidRPr="0080433F" w:rsidRDefault="00071221" w:rsidP="00071221">
      <w:pPr>
        <w:widowControl w:val="0"/>
        <w:autoSpaceDE w:val="0"/>
        <w:autoSpaceDN w:val="0"/>
        <w:spacing w:after="12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12.</w:t>
      </w:r>
      <w:r w:rsidRPr="0080433F">
        <w:rPr>
          <w:rFonts w:ascii="Times New Roman" w:eastAsia="Times New Roman" w:hAnsi="Times New Roman"/>
          <w:sz w:val="24"/>
          <w:szCs w:val="24"/>
          <w:lang w:eastAsia="ru-RU"/>
        </w:rPr>
        <w:t xml:space="preserve"> Размеры земельных участков, предоставленных до вступления в силу настоящих Правил и на которых расположены индивидуальные жилые дома, в границах застроенных территорий устанавливаются с учетом фактического землепользования, правоустанавливающих (</w:t>
      </w:r>
      <w:proofErr w:type="spellStart"/>
      <w:r w:rsidRPr="0080433F">
        <w:rPr>
          <w:rFonts w:ascii="Times New Roman" w:eastAsia="Times New Roman" w:hAnsi="Times New Roman"/>
          <w:sz w:val="24"/>
          <w:szCs w:val="24"/>
          <w:lang w:eastAsia="ru-RU"/>
        </w:rPr>
        <w:t>правоудостоверяющих</w:t>
      </w:r>
      <w:proofErr w:type="spellEnd"/>
      <w:r w:rsidRPr="0080433F">
        <w:rPr>
          <w:rFonts w:ascii="Times New Roman" w:eastAsia="Times New Roman" w:hAnsi="Times New Roman"/>
          <w:sz w:val="24"/>
          <w:szCs w:val="24"/>
          <w:lang w:eastAsia="ru-RU"/>
        </w:rPr>
        <w:t>) документов на земельный участок и градостроительных нормативов и правил, действовавших в период застройки указанных территорий.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Если фактическое землепользование более площади, указанной в правоустанавливающем (</w:t>
      </w:r>
      <w:proofErr w:type="spellStart"/>
      <w:r w:rsidRPr="0080433F">
        <w:rPr>
          <w:rFonts w:ascii="Times New Roman" w:eastAsia="Times New Roman" w:hAnsi="Times New Roman"/>
          <w:sz w:val="24"/>
          <w:szCs w:val="24"/>
          <w:lang w:eastAsia="ru-RU"/>
        </w:rPr>
        <w:t>правоудостоверяющем</w:t>
      </w:r>
      <w:proofErr w:type="spellEnd"/>
      <w:r w:rsidRPr="0080433F">
        <w:rPr>
          <w:rFonts w:ascii="Times New Roman" w:eastAsia="Times New Roman" w:hAnsi="Times New Roman"/>
          <w:sz w:val="24"/>
          <w:szCs w:val="24"/>
          <w:lang w:eastAsia="ru-RU"/>
        </w:rPr>
        <w:t>) документе, на величину, не превышающую минимальный размер земельных участков, предусмотренный настоящими Правилами для индивидуального жилищного строительства, размер земельного участка устанавливается с учетом фактического землепользования.</w:t>
      </w:r>
    </w:p>
    <w:p w:rsidR="00071221" w:rsidRPr="0080433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В случае если размер земельного участка, предоставленного до вступления в силу настоящих Правил, находящегося в застроенной территории и окруженного другими земельными участками, меньше предельного минимального размера, либо превышает предельный максимальный размер, установленный для данного разрешенного использования, то для данного земельного участка фактический размер участка является соответственно минимальным или максимальным.</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13.</w:t>
      </w:r>
      <w:r w:rsidRPr="0080433F">
        <w:rPr>
          <w:rFonts w:ascii="Times New Roman" w:eastAsia="Times New Roman" w:hAnsi="Times New Roman"/>
          <w:sz w:val="24"/>
          <w:szCs w:val="24"/>
          <w:lang w:eastAsia="ru-RU"/>
        </w:rPr>
        <w:t xml:space="preserve"> Если по инициативе собственников земельных участков, которые предназначены для индивидуального жилищного строительства или на которых расположены индивидуальные жилые дома, осуществляется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размеры образованных земельных участков, на которые возникает право частной собственности, не должны быть меньше минимального размера земельных участков, предусмотренного настоящими Правилами для индивидуального жилищного строительства, и не должны превышать максимальный размер земельных участков, предусмотренный настоящими Правилами для индивидуального жилищного строительства,</w:t>
      </w:r>
      <w:r w:rsidR="00213E2D">
        <w:rPr>
          <w:rFonts w:ascii="Times New Roman" w:eastAsia="Times New Roman" w:hAnsi="Times New Roman"/>
          <w:sz w:val="24"/>
          <w:szCs w:val="24"/>
          <w:lang w:eastAsia="ru-RU"/>
        </w:rPr>
        <w:t xml:space="preserve"> более чем на десять процентов.</w:t>
      </w:r>
    </w:p>
    <w:p w:rsidR="00071221" w:rsidRPr="001E6710" w:rsidRDefault="00071221" w:rsidP="00213E2D">
      <w:pPr>
        <w:pStyle w:val="3"/>
        <w:spacing w:before="120"/>
        <w:ind w:firstLine="709"/>
        <w:jc w:val="both"/>
        <w:rPr>
          <w:szCs w:val="24"/>
          <w:lang w:eastAsia="ar-SA"/>
        </w:rPr>
      </w:pPr>
      <w:bookmarkStart w:id="134" w:name="_Toc101362483"/>
      <w:bookmarkStart w:id="135" w:name="_Toc175565970"/>
      <w:r w:rsidRPr="001E6710">
        <w:rPr>
          <w:szCs w:val="24"/>
          <w:lang w:eastAsia="ar-SA"/>
        </w:rPr>
        <w:t>Статья 24. Градостроительные регламенты в части ограничений использования земельных участков и объектов капитального строительства</w:t>
      </w:r>
      <w:bookmarkEnd w:id="134"/>
      <w:bookmarkEnd w:id="135"/>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A23F4F">
        <w:rPr>
          <w:rFonts w:ascii="Times New Roman" w:eastAsia="Times New Roman" w:hAnsi="Times New Roman"/>
          <w:sz w:val="24"/>
          <w:szCs w:val="24"/>
          <w:lang w:eastAsia="ru-RU"/>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F438A8"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proofErr w:type="spellStart"/>
      <w:r w:rsidRPr="00A23F4F">
        <w:rPr>
          <w:rFonts w:ascii="Times New Roman" w:eastAsia="Times New Roman" w:hAnsi="Times New Roman"/>
          <w:sz w:val="24"/>
          <w:szCs w:val="24"/>
          <w:lang w:eastAsia="ru-RU"/>
        </w:rPr>
        <w:t>водоохранные</w:t>
      </w:r>
      <w:proofErr w:type="spellEnd"/>
      <w:r w:rsidRPr="00A23F4F">
        <w:rPr>
          <w:rFonts w:ascii="Times New Roman" w:eastAsia="Times New Roman" w:hAnsi="Times New Roman"/>
          <w:sz w:val="24"/>
          <w:szCs w:val="24"/>
          <w:lang w:eastAsia="ru-RU"/>
        </w:rPr>
        <w:t xml:space="preserve"> зоны</w:t>
      </w:r>
      <w:r w:rsidR="00F438A8">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охранные зоны </w:t>
      </w:r>
      <w:r>
        <w:rPr>
          <w:rFonts w:ascii="Times New Roman" w:eastAsia="Times New Roman" w:hAnsi="Times New Roman"/>
          <w:sz w:val="24"/>
          <w:szCs w:val="24"/>
          <w:lang w:eastAsia="ru-RU"/>
        </w:rPr>
        <w:t>инженерных коммуникаций</w:t>
      </w:r>
      <w:r w:rsidRPr="00A23F4F">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r w:rsidR="00F438A8">
        <w:rPr>
          <w:rFonts w:ascii="Times New Roman" w:eastAsia="Times New Roman" w:hAnsi="Times New Roman"/>
          <w:sz w:val="24"/>
          <w:szCs w:val="24"/>
          <w:lang w:eastAsia="ru-RU"/>
        </w:rPr>
        <w:t>охранные</w:t>
      </w:r>
      <w:r>
        <w:rPr>
          <w:rFonts w:ascii="Times New Roman" w:eastAsia="Times New Roman" w:hAnsi="Times New Roman"/>
          <w:sz w:val="24"/>
          <w:szCs w:val="24"/>
          <w:lang w:eastAsia="ru-RU"/>
        </w:rPr>
        <w:t xml:space="preserve"> зоны объектов культурного наследия</w:t>
      </w:r>
      <w:r w:rsidRPr="00A23F4F">
        <w:rPr>
          <w:rFonts w:ascii="Times New Roman" w:eastAsia="Times New Roman" w:hAnsi="Times New Roman"/>
          <w:sz w:val="24"/>
          <w:szCs w:val="24"/>
          <w:lang w:eastAsia="ru-RU"/>
        </w:rPr>
        <w:t>;</w:t>
      </w:r>
    </w:p>
    <w:p w:rsidR="00071221" w:rsidRPr="00A23F4F"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4.</w:t>
      </w:r>
      <w:r w:rsidRPr="00A23F4F">
        <w:rPr>
          <w:rFonts w:ascii="Times New Roman" w:eastAsia="Times New Roman" w:hAnsi="Times New Roman"/>
          <w:sz w:val="24"/>
          <w:szCs w:val="24"/>
          <w:lang w:eastAsia="ru-RU"/>
        </w:rPr>
        <w:t xml:space="preserve"> Землепользование и застройка в границах зон с особыми условиями использования территорий осуществляются:</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2) с соблюдением требований градостроительных регламентов, установленных настоящими Правилами.</w:t>
      </w:r>
    </w:p>
    <w:p w:rsidR="0099259F" w:rsidRDefault="0099259F"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p>
    <w:p w:rsidR="00071221" w:rsidRPr="001E6710" w:rsidRDefault="00071221" w:rsidP="0099259F">
      <w:pPr>
        <w:pStyle w:val="3"/>
        <w:spacing w:before="0"/>
        <w:ind w:firstLine="709"/>
        <w:jc w:val="both"/>
        <w:rPr>
          <w:szCs w:val="24"/>
          <w:lang w:eastAsia="ar-SA"/>
        </w:rPr>
      </w:pPr>
      <w:bookmarkStart w:id="136" w:name="_Toc101362484"/>
      <w:bookmarkStart w:id="137" w:name="_Toc175565971"/>
      <w:r w:rsidRPr="001E6710">
        <w:rPr>
          <w:szCs w:val="24"/>
          <w:lang w:eastAsia="ar-SA"/>
        </w:rPr>
        <w:t>Статья 25. Ограничения и обременения земельных участков и объектов капитального строительства</w:t>
      </w:r>
      <w:bookmarkEnd w:id="136"/>
      <w:bookmarkEnd w:id="137"/>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D53A2">
        <w:rPr>
          <w:rFonts w:ascii="Times New Roman" w:eastAsia="Times New Roman" w:hAnsi="Times New Roman"/>
          <w:sz w:val="24"/>
          <w:szCs w:val="24"/>
          <w:lang w:eastAsia="ru-RU"/>
        </w:rPr>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и прибрежно-защитной полосы:</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На территории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В границах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071221" w:rsidRPr="00AD53A2"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Содержание указанного режима определено Водным кодексом Российской Федерации.</w:t>
      </w:r>
    </w:p>
    <w:p w:rsidR="00071221" w:rsidRDefault="00F438A8"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2</w:t>
      </w:r>
      <w:r w:rsidR="00071221" w:rsidRPr="00071221">
        <w:rPr>
          <w:rFonts w:ascii="Times New Roman" w:eastAsia="Times New Roman" w:hAnsi="Times New Roman"/>
          <w:b/>
          <w:sz w:val="24"/>
          <w:szCs w:val="24"/>
          <w:lang w:eastAsia="ru-RU"/>
        </w:rPr>
        <w:t>.</w:t>
      </w:r>
      <w:r w:rsidR="00071221" w:rsidRPr="005B77C6">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охранных зон</w:t>
      </w:r>
      <w:r w:rsidR="00071221" w:rsidRPr="008E4553">
        <w:rPr>
          <w:rFonts w:ascii="Times New Roman" w:eastAsia="Times New Roman" w:hAnsi="Times New Roman"/>
          <w:sz w:val="24"/>
          <w:szCs w:val="24"/>
          <w:lang w:eastAsia="ru-RU"/>
        </w:rPr>
        <w:t xml:space="preserve"> инженерных коммуникаций</w:t>
      </w:r>
      <w:r w:rsidR="00071221">
        <w:rPr>
          <w:rFonts w:ascii="Times New Roman" w:eastAsia="Times New Roman" w:hAnsi="Times New Roman"/>
          <w:sz w:val="24"/>
          <w:szCs w:val="24"/>
          <w:lang w:eastAsia="ru-RU"/>
        </w:rPr>
        <w:t>:</w:t>
      </w:r>
    </w:p>
    <w:p w:rsidR="00071221" w:rsidRPr="003E321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Охранные зоны объектов электросетевого хозяйства устанавливаются в целях обеспечения безопасного и безаварийного функционирования, безопасной э</w:t>
      </w:r>
      <w:r>
        <w:rPr>
          <w:rFonts w:ascii="Times New Roman" w:eastAsia="Times New Roman" w:hAnsi="Times New Roman"/>
          <w:sz w:val="24"/>
          <w:szCs w:val="24"/>
          <w:lang w:eastAsia="ru-RU"/>
        </w:rPr>
        <w:t xml:space="preserve">ксплуатации </w:t>
      </w:r>
      <w:r w:rsidRPr="003E321F">
        <w:rPr>
          <w:rFonts w:ascii="Times New Roman" w:eastAsia="Times New Roman" w:hAnsi="Times New Roman"/>
          <w:sz w:val="24"/>
          <w:szCs w:val="24"/>
          <w:lang w:eastAsia="ru-RU"/>
        </w:rPr>
        <w:t>объектов электроэнергетики.</w:t>
      </w:r>
    </w:p>
    <w:p w:rsidR="00071221" w:rsidRDefault="00071221" w:rsidP="005974E6">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w:t>
      </w:r>
      <w:r>
        <w:rPr>
          <w:rFonts w:ascii="Times New Roman" w:eastAsia="Times New Roman" w:hAnsi="Times New Roman"/>
          <w:sz w:val="24"/>
          <w:szCs w:val="24"/>
          <w:lang w:eastAsia="ru-RU"/>
        </w:rPr>
        <w:t xml:space="preserve"> соответствии с Постановлением Правительства РФ от 24.02.2009 №160 «О порядке </w:t>
      </w:r>
      <w:r w:rsidRPr="003E321F">
        <w:rPr>
          <w:rFonts w:ascii="Times New Roman" w:eastAsia="Times New Roman" w:hAnsi="Times New Roman"/>
          <w:sz w:val="24"/>
          <w:szCs w:val="24"/>
          <w:lang w:eastAsia="ru-RU"/>
        </w:rPr>
        <w:t>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rFonts w:ascii="Times New Roman" w:eastAsia="Times New Roman" w:hAnsi="Times New Roman"/>
          <w:sz w:val="24"/>
          <w:szCs w:val="24"/>
          <w:lang w:eastAsia="ru-RU"/>
        </w:rPr>
        <w:t>».</w:t>
      </w:r>
    </w:p>
    <w:p w:rsidR="00071221"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w:t>
      </w:r>
      <w:r w:rsidR="00071221" w:rsidRPr="00071221">
        <w:rPr>
          <w:rFonts w:ascii="Times New Roman" w:eastAsia="Times New Roman" w:hAnsi="Times New Roman"/>
          <w:b/>
          <w:sz w:val="24"/>
          <w:szCs w:val="24"/>
          <w:lang w:eastAsia="ru-RU"/>
        </w:rPr>
        <w:t>.</w:t>
      </w:r>
      <w:r w:rsidR="00010CDD">
        <w:rPr>
          <w:rFonts w:ascii="Times New Roman" w:eastAsia="Times New Roman" w:hAnsi="Times New Roman"/>
          <w:b/>
          <w:sz w:val="24"/>
          <w:szCs w:val="24"/>
          <w:lang w:eastAsia="ru-RU"/>
        </w:rPr>
        <w:t xml:space="preserve"> </w:t>
      </w:r>
      <w:r w:rsidR="00071221" w:rsidRPr="002C5A59">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охранных</w:t>
      </w:r>
      <w:r w:rsidR="00071221">
        <w:rPr>
          <w:rFonts w:ascii="Times New Roman" w:eastAsia="Times New Roman" w:hAnsi="Times New Roman"/>
          <w:sz w:val="24"/>
          <w:szCs w:val="24"/>
          <w:lang w:eastAsia="ru-RU"/>
        </w:rPr>
        <w:t xml:space="preserve"> зон объектов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 </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w:t>
      </w:r>
      <w:r w:rsidRPr="00F438A8">
        <w:rPr>
          <w:rFonts w:ascii="Times New Roman" w:eastAsia="Times New Roman" w:hAnsi="Times New Roman"/>
          <w:sz w:val="24"/>
          <w:szCs w:val="24"/>
          <w:lang w:eastAsia="ru-RU"/>
        </w:rPr>
        <w:lastRenderedPageBreak/>
        <w:t>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границах территорий охранных зон устанавливается особый режим использования земель. В границах территорий охранных зон запрещается:</w:t>
      </w:r>
    </w:p>
    <w:p w:rsidR="00F438A8" w:rsidRPr="001F1E1A" w:rsidRDefault="00F438A8"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строительство объектов капитального строительства, за исключением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реконструкция, капитальный ремонт объектов капитального строительства без соблюдения требований к градостроительным регламентам в границах территории охранной зоны;</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 xml:space="preserve">изменение исторически сложившейся планировочной структуры; </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устройство сетей инженерно-технического обеспечения в надземном исполнении, за исключением устройства или реконструкции сетей наружного освещения;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применение технических средств, создающих динамическое, ударное или ударно-вибрационное воздействие на объект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нестационарных объектов (киосков, павильонов, навесов); размещение автостоянок и парковок;</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установка ограждений, нарушающих визуальное восприятие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использование материалов покрытий тротуаров площадок, диссонирующих по цвету, фактуре и иным внешним признакам с архитектурно-стилистическими особенностями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рекламных конструкций всех видов;</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размещение площадок с мусорными контейнерами в зонах основных видовых раскрытий на территорию объекта культурного наследия;</w:t>
      </w:r>
    </w:p>
    <w:p w:rsidR="00853DD1"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 xml:space="preserve">размещение информационных конструкций, содержащих информацию о популяризации и использовании объекта культурного наследия размером информационного поля более 0,50 м - по высоте и 0,50 м - по ширине; </w:t>
      </w:r>
    </w:p>
    <w:p w:rsidR="00F438A8" w:rsidRPr="001F1E1A" w:rsidRDefault="00853DD1" w:rsidP="001F1E1A">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1F1E1A">
        <w:rPr>
          <w:rFonts w:ascii="Times New Roman" w:eastAsia="Times New Roman" w:hAnsi="Times New Roman"/>
          <w:sz w:val="24"/>
          <w:szCs w:val="24"/>
          <w:lang w:eastAsia="ru-RU"/>
        </w:rPr>
        <w:t>засорение территории отходами производства и потребления.</w:t>
      </w:r>
    </w:p>
    <w:p w:rsidR="0099259F" w:rsidRDefault="0099259F"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p>
    <w:p w:rsidR="00712176" w:rsidRPr="001E6710" w:rsidRDefault="00712176" w:rsidP="0099259F">
      <w:pPr>
        <w:pStyle w:val="3"/>
        <w:spacing w:before="0"/>
        <w:ind w:firstLine="709"/>
        <w:jc w:val="both"/>
        <w:rPr>
          <w:szCs w:val="24"/>
          <w:lang w:eastAsia="ar-SA"/>
        </w:rPr>
      </w:pPr>
      <w:bookmarkStart w:id="138" w:name="_Toc175565972"/>
      <w:r w:rsidRPr="001E6710">
        <w:rPr>
          <w:szCs w:val="24"/>
          <w:lang w:eastAsia="ar-SA"/>
        </w:rPr>
        <w:t>Статья 2</w:t>
      </w:r>
      <w:r w:rsidR="00407749" w:rsidRPr="001E6710">
        <w:rPr>
          <w:szCs w:val="24"/>
          <w:lang w:eastAsia="ar-SA"/>
        </w:rPr>
        <w:t>6</w:t>
      </w:r>
      <w:r w:rsidRPr="001E6710">
        <w:rPr>
          <w:szCs w:val="24"/>
          <w:lang w:eastAsia="ar-SA"/>
        </w:rPr>
        <w:t>. Градостроительный регламент жилых зон</w:t>
      </w:r>
      <w:bookmarkEnd w:id="138"/>
    </w:p>
    <w:p w:rsidR="00712176" w:rsidRPr="002D0FC2" w:rsidRDefault="00712176" w:rsidP="005974E6">
      <w:pPr>
        <w:keepNext/>
        <w:shd w:val="clear" w:color="auto" w:fill="FFFFFF"/>
        <w:tabs>
          <w:tab w:val="left" w:pos="360"/>
        </w:tabs>
        <w:suppressAutoHyphens/>
        <w:autoSpaceDE w:val="0"/>
        <w:spacing w:after="60" w:line="240" w:lineRule="auto"/>
        <w:ind w:right="-6" w:firstLine="567"/>
        <w:jc w:val="both"/>
        <w:rPr>
          <w:rFonts w:ascii="Arial" w:eastAsia="Times New Roman" w:hAnsi="Arial" w:cs="Arial"/>
          <w:sz w:val="20"/>
          <w:szCs w:val="20"/>
          <w:lang w:eastAsia="zh-CN"/>
        </w:rPr>
      </w:pPr>
      <w:r w:rsidRPr="00A7186A">
        <w:rPr>
          <w:rFonts w:ascii="Times New Roman" w:eastAsia="Times New Roman" w:hAnsi="Times New Roman"/>
          <w:b/>
          <w:sz w:val="24"/>
          <w:szCs w:val="24"/>
          <w:lang w:eastAsia="zh-CN"/>
        </w:rPr>
        <w:t>1.</w:t>
      </w:r>
      <w:r w:rsidRPr="002D0FC2">
        <w:rPr>
          <w:rFonts w:ascii="Times New Roman" w:eastAsia="Times New Roman" w:hAnsi="Times New Roman"/>
          <w:sz w:val="24"/>
          <w:szCs w:val="24"/>
          <w:lang w:eastAsia="zh-CN"/>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712176" w:rsidRPr="002D0FC2" w:rsidRDefault="00712176" w:rsidP="006A0AEC">
      <w:pPr>
        <w:keepNext/>
        <w:shd w:val="clear" w:color="auto" w:fill="FFFFFF"/>
        <w:autoSpaceDE w:val="0"/>
        <w:spacing w:line="240" w:lineRule="auto"/>
        <w:ind w:firstLine="567"/>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2.</w:t>
      </w:r>
      <w:r w:rsidRPr="002D0FC2">
        <w:rPr>
          <w:rFonts w:ascii="Times New Roman" w:eastAsia="Times New Roman" w:hAnsi="Times New Roman"/>
          <w:sz w:val="24"/>
          <w:szCs w:val="24"/>
          <w:lang w:eastAsia="zh-CN"/>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w:t>
      </w:r>
    </w:p>
    <w:p w:rsidR="00712176" w:rsidRPr="002D0FC2" w:rsidRDefault="00712176" w:rsidP="00712176">
      <w:pPr>
        <w:keepNext/>
        <w:shd w:val="clear" w:color="auto" w:fill="FFFFFF"/>
        <w:autoSpaceDE w:val="0"/>
        <w:spacing w:line="240" w:lineRule="auto"/>
        <w:ind w:firstLine="567"/>
        <w:jc w:val="both"/>
        <w:rPr>
          <w:rFonts w:ascii="Times New Roman" w:eastAsia="Times New Roman" w:hAnsi="Times New Roman"/>
          <w:b/>
          <w:bCs/>
          <w:sz w:val="24"/>
          <w:szCs w:val="24"/>
          <w:lang w:eastAsia="zh-CN"/>
        </w:rPr>
      </w:pPr>
      <w:r w:rsidRPr="002D0FC2">
        <w:rPr>
          <w:rFonts w:ascii="Times New Roman" w:eastAsia="Times New Roman" w:hAnsi="Times New Roman"/>
          <w:sz w:val="24"/>
          <w:szCs w:val="24"/>
          <w:lang w:eastAsia="zh-CN"/>
        </w:rPr>
        <w:t>Жилая зона включает:</w:t>
      </w:r>
    </w:p>
    <w:p w:rsidR="0030078A" w:rsidRDefault="00712176" w:rsidP="0030078A">
      <w:pPr>
        <w:suppressAutoHyphens/>
        <w:spacing w:after="120" w:line="240" w:lineRule="auto"/>
        <w:ind w:firstLine="567"/>
        <w:jc w:val="both"/>
        <w:rPr>
          <w:rFonts w:ascii="Times New Roman" w:eastAsia="Times New Roman" w:hAnsi="Times New Roman"/>
          <w:sz w:val="24"/>
          <w:szCs w:val="24"/>
          <w:lang w:eastAsia="zh-CN"/>
        </w:rPr>
        <w:sectPr w:rsidR="0030078A" w:rsidSect="00825EE6">
          <w:pgSz w:w="11906" w:h="16838"/>
          <w:pgMar w:top="1134" w:right="567" w:bottom="1134" w:left="1701" w:header="709" w:footer="709" w:gutter="0"/>
          <w:cols w:space="708"/>
          <w:titlePg/>
          <w:docGrid w:linePitch="360"/>
        </w:sectPr>
      </w:pPr>
      <w:r w:rsidRPr="002D0FC2">
        <w:rPr>
          <w:rFonts w:ascii="Times New Roman" w:eastAsia="Times New Roman" w:hAnsi="Times New Roman"/>
          <w:sz w:val="24"/>
          <w:szCs w:val="24"/>
          <w:lang w:eastAsia="zh-CN"/>
        </w:rPr>
        <w:t>Ж-1 – зону застройки индивидуальными жилыми</w:t>
      </w:r>
      <w:r>
        <w:rPr>
          <w:rFonts w:ascii="Times New Roman" w:eastAsia="Times New Roman" w:hAnsi="Times New Roman"/>
          <w:sz w:val="24"/>
          <w:szCs w:val="24"/>
          <w:lang w:eastAsia="zh-CN"/>
        </w:rPr>
        <w:t xml:space="preserve"> домами.</w:t>
      </w:r>
    </w:p>
    <w:p w:rsidR="0030078A" w:rsidRDefault="0030078A" w:rsidP="0030078A">
      <w:pPr>
        <w:keepNext/>
        <w:keepLines/>
        <w:spacing w:after="120" w:line="240" w:lineRule="auto"/>
        <w:ind w:firstLine="709"/>
        <w:jc w:val="both"/>
        <w:rPr>
          <w:rFonts w:ascii="Times New Roman" w:eastAsia="Times New Roman" w:hAnsi="Times New Roman"/>
          <w:b/>
          <w:sz w:val="24"/>
          <w:szCs w:val="24"/>
          <w:lang w:eastAsia="zh-CN"/>
        </w:rPr>
      </w:pPr>
      <w:r w:rsidRPr="0030078A">
        <w:rPr>
          <w:rFonts w:ascii="Times New Roman" w:eastAsia="Times New Roman" w:hAnsi="Times New Roman"/>
          <w:b/>
          <w:sz w:val="24"/>
          <w:szCs w:val="24"/>
          <w:lang w:eastAsia="zh-CN"/>
        </w:rPr>
        <w:lastRenderedPageBreak/>
        <w:t>3.</w:t>
      </w:r>
      <w:r w:rsidRPr="0030078A">
        <w:rPr>
          <w:rFonts w:ascii="Times New Roman" w:eastAsia="Times New Roman" w:hAnsi="Times New Roman"/>
          <w:b/>
          <w:sz w:val="24"/>
          <w:szCs w:val="24"/>
          <w:lang w:eastAsia="zh-CN"/>
        </w:rPr>
        <w:tab/>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550"/>
        <w:gridCol w:w="850"/>
        <w:gridCol w:w="2410"/>
        <w:gridCol w:w="709"/>
        <w:gridCol w:w="18"/>
        <w:gridCol w:w="2108"/>
      </w:tblGrid>
      <w:tr w:rsidR="0030078A" w:rsidRPr="0030078A" w:rsidTr="00126A2F">
        <w:trPr>
          <w:trHeight w:val="20"/>
        </w:trPr>
        <w:tc>
          <w:tcPr>
            <w:tcW w:w="3261" w:type="dxa"/>
            <w:gridSpan w:val="2"/>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Основные виды разрешенного использования</w:t>
            </w:r>
          </w:p>
        </w:tc>
        <w:tc>
          <w:tcPr>
            <w:tcW w:w="3260" w:type="dxa"/>
            <w:gridSpan w:val="2"/>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3"/>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Вспомогательные виды разрешенного использования</w:t>
            </w:r>
          </w:p>
        </w:tc>
      </w:tr>
      <w:tr w:rsidR="0030078A" w:rsidRPr="0030078A" w:rsidTr="00126A2F">
        <w:trPr>
          <w:trHeight w:val="20"/>
        </w:trPr>
        <w:tc>
          <w:tcPr>
            <w:tcW w:w="711" w:type="dxa"/>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Код</w:t>
            </w:r>
          </w:p>
        </w:tc>
        <w:tc>
          <w:tcPr>
            <w:tcW w:w="2550" w:type="dxa"/>
          </w:tcPr>
          <w:p w:rsidR="0030078A" w:rsidRPr="0030078A" w:rsidRDefault="0030078A" w:rsidP="0030078A">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Наименование</w:t>
            </w:r>
          </w:p>
        </w:tc>
        <w:tc>
          <w:tcPr>
            <w:tcW w:w="850"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410"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c>
          <w:tcPr>
            <w:tcW w:w="709" w:type="dxa"/>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126" w:type="dxa"/>
            <w:gridSpan w:val="2"/>
          </w:tcPr>
          <w:p w:rsidR="0030078A" w:rsidRPr="0030078A" w:rsidRDefault="0030078A" w:rsidP="0030078A">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r>
      <w:tr w:rsidR="0030078A" w:rsidRPr="0030078A" w:rsidTr="00126A2F">
        <w:trPr>
          <w:trHeight w:val="20"/>
        </w:trPr>
        <w:tc>
          <w:tcPr>
            <w:tcW w:w="9356" w:type="dxa"/>
            <w:gridSpan w:val="7"/>
          </w:tcPr>
          <w:p w:rsidR="0030078A" w:rsidRPr="0030078A" w:rsidRDefault="0030078A" w:rsidP="0030078A">
            <w:pPr>
              <w:spacing w:line="240" w:lineRule="auto"/>
              <w:ind w:firstLine="709"/>
              <w:rPr>
                <w:rFonts w:ascii="Times New Roman" w:hAnsi="Times New Roman"/>
                <w:b/>
                <w:i/>
                <w:sz w:val="20"/>
                <w:szCs w:val="20"/>
                <w:lang w:eastAsia="ru-RU"/>
              </w:rPr>
            </w:pPr>
            <w:r w:rsidRPr="0030078A">
              <w:rPr>
                <w:rFonts w:ascii="Times New Roman" w:hAnsi="Times New Roman"/>
                <w:b/>
                <w:i/>
                <w:sz w:val="20"/>
                <w:szCs w:val="20"/>
                <w:lang w:eastAsia="ru-RU"/>
              </w:rPr>
              <w:t>Зона застройки индивидуальными жилыми домами (Ж-1)</w:t>
            </w:r>
          </w:p>
        </w:tc>
      </w:tr>
      <w:tr w:rsidR="0030078A" w:rsidRPr="0030078A" w:rsidTr="00126A2F">
        <w:trPr>
          <w:trHeight w:val="321"/>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850" w:type="dxa"/>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2.1.1</w:t>
            </w:r>
          </w:p>
        </w:tc>
        <w:tc>
          <w:tcPr>
            <w:tcW w:w="2410" w:type="dxa"/>
            <w:vMerge w:val="restart"/>
          </w:tcPr>
          <w:p w:rsidR="0030078A" w:rsidRPr="0030078A" w:rsidRDefault="0030078A" w:rsidP="0030078A">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30078A" w:rsidRPr="0030078A" w:rsidRDefault="0030078A" w:rsidP="0030078A">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многоквартирная жилая </w:t>
            </w:r>
          </w:p>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sz w:val="20"/>
                <w:szCs w:val="20"/>
                <w:lang w:eastAsia="zh-CN"/>
              </w:rPr>
              <w:t>застройка</w:t>
            </w:r>
          </w:p>
        </w:tc>
        <w:tc>
          <w:tcPr>
            <w:tcW w:w="727" w:type="dxa"/>
            <w:gridSpan w:val="2"/>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2.7.1</w:t>
            </w:r>
          </w:p>
        </w:tc>
        <w:tc>
          <w:tcPr>
            <w:tcW w:w="2108" w:type="dxa"/>
            <w:vMerge w:val="restart"/>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Хранение автотранспорта</w:t>
            </w: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2.2</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sz w:val="20"/>
                <w:szCs w:val="20"/>
                <w:lang w:eastAsia="zh-CN"/>
              </w:rPr>
            </w:pPr>
          </w:p>
        </w:tc>
        <w:tc>
          <w:tcPr>
            <w:tcW w:w="727" w:type="dxa"/>
            <w:gridSpan w:val="2"/>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2.3</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sz w:val="20"/>
                <w:szCs w:val="20"/>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r w:rsidR="0030078A" w:rsidRPr="0030078A" w:rsidTr="00126A2F">
        <w:trPr>
          <w:trHeight w:val="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r w:rsidR="0030078A" w:rsidRPr="0030078A" w:rsidTr="00126A2F">
        <w:trPr>
          <w:trHeight w:val="920"/>
        </w:trPr>
        <w:tc>
          <w:tcPr>
            <w:tcW w:w="711"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12.0</w:t>
            </w:r>
          </w:p>
        </w:tc>
        <w:tc>
          <w:tcPr>
            <w:tcW w:w="2550" w:type="dxa"/>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85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2410" w:type="dxa"/>
            <w:vMerge/>
          </w:tcPr>
          <w:p w:rsidR="0030078A" w:rsidRPr="0030078A" w:rsidRDefault="0030078A" w:rsidP="0030078A">
            <w:pPr>
              <w:spacing w:line="240" w:lineRule="auto"/>
              <w:jc w:val="left"/>
              <w:rPr>
                <w:rFonts w:ascii="Times New Roman" w:eastAsia="Times New Roman" w:hAnsi="Times New Roman"/>
                <w:color w:val="000000"/>
                <w:sz w:val="20"/>
                <w:szCs w:val="20"/>
                <w:lang w:eastAsia="zh-CN"/>
              </w:rPr>
            </w:pPr>
          </w:p>
        </w:tc>
        <w:tc>
          <w:tcPr>
            <w:tcW w:w="727" w:type="dxa"/>
            <w:gridSpan w:val="2"/>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2108" w:type="dxa"/>
            <w:vMerge/>
          </w:tcPr>
          <w:p w:rsidR="0030078A" w:rsidRPr="0030078A" w:rsidRDefault="0030078A" w:rsidP="0030078A">
            <w:pPr>
              <w:keepNext/>
              <w:autoSpaceDE w:val="0"/>
              <w:spacing w:before="120" w:after="120" w:line="240" w:lineRule="auto"/>
              <w:jc w:val="both"/>
              <w:rPr>
                <w:rFonts w:ascii="Times New Roman" w:eastAsia="Times New Roman" w:hAnsi="Times New Roman"/>
                <w:color w:val="000000"/>
                <w:sz w:val="20"/>
                <w:szCs w:val="20"/>
                <w:lang w:eastAsia="zh-CN"/>
              </w:rPr>
            </w:pPr>
          </w:p>
        </w:tc>
      </w:tr>
    </w:tbl>
    <w:p w:rsidR="0030078A" w:rsidRDefault="0030078A" w:rsidP="0030078A">
      <w:pPr>
        <w:keepNext/>
        <w:keepLines/>
        <w:spacing w:line="240" w:lineRule="auto"/>
        <w:ind w:firstLine="709"/>
        <w:jc w:val="both"/>
        <w:rPr>
          <w:rFonts w:ascii="Times New Roman" w:eastAsia="Times New Roman" w:hAnsi="Times New Roman"/>
          <w:sz w:val="24"/>
          <w:szCs w:val="24"/>
          <w:lang w:eastAsia="zh-CN"/>
        </w:rPr>
      </w:pPr>
    </w:p>
    <w:p w:rsidR="0030078A" w:rsidRPr="0030078A" w:rsidRDefault="0030078A" w:rsidP="0030078A">
      <w:pPr>
        <w:spacing w:after="120" w:line="240" w:lineRule="auto"/>
        <w:ind w:firstLine="709"/>
        <w:jc w:val="both"/>
        <w:rPr>
          <w:rFonts w:ascii="Times New Roman" w:hAnsi="Times New Roman"/>
          <w:b/>
          <w:sz w:val="24"/>
          <w:szCs w:val="24"/>
          <w:lang w:eastAsia="zh-CN"/>
        </w:rPr>
      </w:pPr>
      <w:r w:rsidRPr="0030078A">
        <w:rPr>
          <w:rFonts w:ascii="Times New Roman" w:eastAsia="Times New Roman" w:hAnsi="Times New Roman"/>
          <w:sz w:val="24"/>
          <w:szCs w:val="24"/>
          <w:lang w:eastAsia="zh-CN"/>
        </w:rPr>
        <w:tab/>
      </w:r>
      <w:r w:rsidRPr="0030078A">
        <w:rPr>
          <w:rFonts w:ascii="Times New Roman" w:eastAsia="Times New Roman" w:hAnsi="Times New Roman"/>
          <w:b/>
          <w:sz w:val="24"/>
          <w:szCs w:val="24"/>
          <w:lang w:eastAsia="zh-CN"/>
        </w:rPr>
        <w:t>4.</w:t>
      </w:r>
      <w:r w:rsidRPr="0030078A">
        <w:rPr>
          <w:rFonts w:ascii="Times New Roman" w:eastAsia="Times New Roman" w:hAnsi="Times New Roman"/>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4"/>
          <w:sz w:val="24"/>
          <w:szCs w:val="24"/>
          <w:lang w:eastAsia="zh-CN"/>
        </w:rPr>
        <w:t xml:space="preserve"> </w:t>
      </w:r>
      <w:r w:rsidRPr="0030078A">
        <w:rPr>
          <w:rFonts w:ascii="Times New Roman" w:hAnsi="Times New Roman"/>
          <w:b/>
          <w:sz w:val="24"/>
          <w:szCs w:val="24"/>
          <w:lang w:eastAsia="zh-CN"/>
        </w:rPr>
        <w:t>размеры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земельных</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участков</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и</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параметры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разрешенного</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строительства,</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реконструкции</w:t>
      </w:r>
      <w:r w:rsidRPr="0030078A">
        <w:rPr>
          <w:rFonts w:ascii="Times New Roman" w:hAnsi="Times New Roman"/>
          <w:b/>
          <w:spacing w:val="-2"/>
          <w:sz w:val="24"/>
          <w:szCs w:val="24"/>
          <w:lang w:eastAsia="zh-CN"/>
        </w:rPr>
        <w:t xml:space="preserve"> </w:t>
      </w:r>
      <w:r w:rsidRPr="0030078A">
        <w:rPr>
          <w:rFonts w:ascii="Times New Roman" w:hAnsi="Times New Roman"/>
          <w:b/>
          <w:sz w:val="24"/>
          <w:szCs w:val="24"/>
          <w:lang w:eastAsia="zh-CN"/>
        </w:rPr>
        <w:t>объектов</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капитального</w:t>
      </w:r>
      <w:r w:rsidRPr="0030078A">
        <w:rPr>
          <w:rFonts w:ascii="Times New Roman" w:hAnsi="Times New Roman"/>
          <w:b/>
          <w:spacing w:val="-3"/>
          <w:sz w:val="24"/>
          <w:szCs w:val="24"/>
          <w:lang w:eastAsia="zh-CN"/>
        </w:rPr>
        <w:t xml:space="preserve"> </w:t>
      </w:r>
      <w:r w:rsidRPr="0030078A">
        <w:rPr>
          <w:rFonts w:ascii="Times New Roman" w:hAnsi="Times New Roman"/>
          <w:b/>
          <w:sz w:val="24"/>
          <w:szCs w:val="24"/>
          <w:lang w:eastAsia="zh-CN"/>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30078A" w:rsidRPr="0030078A" w:rsidTr="00126A2F">
        <w:trPr>
          <w:trHeight w:val="57"/>
        </w:trPr>
        <w:tc>
          <w:tcPr>
            <w:tcW w:w="183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Вид</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разрешенного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использования</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земельного</w:t>
            </w:r>
            <w:r w:rsidRPr="0030078A">
              <w:rPr>
                <w:rFonts w:ascii="Times New Roman" w:eastAsia="Times New Roman" w:hAnsi="Times New Roman"/>
                <w:b/>
                <w:spacing w:val="-57"/>
                <w:sz w:val="20"/>
                <w:szCs w:val="20"/>
              </w:rPr>
              <w:t xml:space="preserve"> </w:t>
            </w:r>
            <w:r w:rsidRPr="0030078A">
              <w:rPr>
                <w:rFonts w:ascii="Times New Roman" w:eastAsia="Times New Roman" w:hAnsi="Times New Roman"/>
                <w:b/>
                <w:sz w:val="20"/>
                <w:szCs w:val="20"/>
              </w:rPr>
              <w:t>участка</w:t>
            </w: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Предельные</w:t>
            </w:r>
            <w:r w:rsidRPr="0030078A">
              <w:rPr>
                <w:rFonts w:ascii="Times New Roman" w:eastAsia="Times New Roman" w:hAnsi="Times New Roman"/>
                <w:b/>
                <w:spacing w:val="-3"/>
                <w:sz w:val="20"/>
                <w:szCs w:val="20"/>
              </w:rPr>
              <w:t xml:space="preserve"> </w:t>
            </w:r>
            <w:r w:rsidRPr="0030078A">
              <w:rPr>
                <w:rFonts w:ascii="Times New Roman" w:eastAsia="Times New Roman" w:hAnsi="Times New Roman"/>
                <w:b/>
                <w:sz w:val="20"/>
                <w:szCs w:val="20"/>
              </w:rPr>
              <w:t>размеры</w:t>
            </w:r>
            <w:r w:rsidRPr="0030078A">
              <w:rPr>
                <w:rFonts w:ascii="Times New Roman" w:eastAsia="Times New Roman" w:hAnsi="Times New Roman"/>
                <w:b/>
                <w:spacing w:val="-2"/>
                <w:sz w:val="20"/>
                <w:szCs w:val="20"/>
              </w:rPr>
              <w:t xml:space="preserve"> </w:t>
            </w:r>
            <w:r w:rsidRPr="0030078A">
              <w:rPr>
                <w:rFonts w:ascii="Times New Roman" w:eastAsia="Times New Roman" w:hAnsi="Times New Roman"/>
                <w:b/>
                <w:sz w:val="20"/>
                <w:szCs w:val="20"/>
              </w:rPr>
              <w:t>земельных участков</w:t>
            </w:r>
          </w:p>
        </w:tc>
        <w:tc>
          <w:tcPr>
            <w:tcW w:w="141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Предельное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количество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надземных</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этажей</w:t>
            </w:r>
          </w:p>
        </w:tc>
        <w:tc>
          <w:tcPr>
            <w:tcW w:w="1704"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Минимальные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отступы от границ земельного участка, м</w:t>
            </w:r>
          </w:p>
        </w:tc>
        <w:tc>
          <w:tcPr>
            <w:tcW w:w="1703"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Максимальный</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процент застройки в границах земельного участка, %</w:t>
            </w:r>
          </w:p>
        </w:tc>
      </w:tr>
      <w:tr w:rsidR="0030078A" w:rsidRPr="0030078A" w:rsidTr="00126A2F">
        <w:trPr>
          <w:trHeight w:val="57"/>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площадь, га</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423"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min</w:t>
            </w:r>
          </w:p>
        </w:tc>
        <w:tc>
          <w:tcPr>
            <w:tcW w:w="1412"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max</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0,50</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142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sidRPr="006A0AEC">
              <w:rPr>
                <w:rFonts w:ascii="Times New Roman" w:eastAsia="Times New Roman" w:hAnsi="Times New Roman"/>
                <w:sz w:val="20"/>
                <w:szCs w:val="20"/>
              </w:rPr>
              <w:t>Не установлено</w:t>
            </w:r>
          </w:p>
        </w:tc>
        <w:tc>
          <w:tcPr>
            <w:tcW w:w="1418"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6A0AEC"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142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704"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70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многоквартирная жилая застройка</w:t>
            </w:r>
          </w:p>
        </w:tc>
        <w:tc>
          <w:tcPr>
            <w:tcW w:w="1423"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w:t>
            </w:r>
          </w:p>
        </w:tc>
        <w:tc>
          <w:tcPr>
            <w:tcW w:w="1704"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6A0AEC" w:rsidRPr="0030078A" w:rsidTr="00126A2F">
        <w:trPr>
          <w:trHeight w:val="57"/>
        </w:trPr>
        <w:tc>
          <w:tcPr>
            <w:tcW w:w="1838" w:type="dxa"/>
          </w:tcPr>
          <w:p w:rsidR="006A0AEC" w:rsidRPr="0030078A" w:rsidRDefault="006A0AEC" w:rsidP="006A0AEC">
            <w:pPr>
              <w:widowControl w:val="0"/>
              <w:autoSpaceDE w:val="0"/>
              <w:autoSpaceDN w:val="0"/>
              <w:spacing w:line="240" w:lineRule="auto"/>
              <w:ind w:left="57" w:right="57"/>
              <w:jc w:val="both"/>
              <w:rPr>
                <w:rFonts w:ascii="Times New Roman" w:eastAsia="Times New Roman" w:hAnsi="Times New Roman"/>
                <w:sz w:val="20"/>
                <w:szCs w:val="20"/>
              </w:rPr>
            </w:pPr>
            <w:r w:rsidRPr="0030078A">
              <w:rPr>
                <w:rFonts w:ascii="Times New Roman" w:eastAsia="Times New Roman" w:hAnsi="Times New Roman"/>
                <w:color w:val="000000"/>
                <w:sz w:val="20"/>
                <w:szCs w:val="20"/>
                <w:lang w:eastAsia="zh-CN"/>
              </w:rPr>
              <w:t>Хранение автотранспорта</w:t>
            </w:r>
          </w:p>
        </w:tc>
        <w:tc>
          <w:tcPr>
            <w:tcW w:w="1423"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0,003</w:t>
            </w:r>
          </w:p>
        </w:tc>
        <w:tc>
          <w:tcPr>
            <w:tcW w:w="1412" w:type="dxa"/>
          </w:tcPr>
          <w:p w:rsidR="006A0AEC" w:rsidRDefault="006A0AEC" w:rsidP="006A0AEC">
            <w:pPr>
              <w:spacing w:line="240" w:lineRule="auto"/>
            </w:pPr>
            <w:r w:rsidRPr="00D82C32">
              <w:rPr>
                <w:rFonts w:ascii="Times New Roman" w:eastAsia="Times New Roman" w:hAnsi="Times New Roman"/>
                <w:sz w:val="20"/>
                <w:szCs w:val="20"/>
              </w:rPr>
              <w:t>Не установлено</w:t>
            </w:r>
          </w:p>
        </w:tc>
        <w:tc>
          <w:tcPr>
            <w:tcW w:w="1418" w:type="dxa"/>
          </w:tcPr>
          <w:p w:rsidR="006A0AEC" w:rsidRDefault="006A0AEC" w:rsidP="006A0AEC">
            <w:pPr>
              <w:spacing w:line="240" w:lineRule="auto"/>
            </w:pPr>
            <w:r>
              <w:t>1</w:t>
            </w:r>
          </w:p>
        </w:tc>
        <w:tc>
          <w:tcPr>
            <w:tcW w:w="1704" w:type="dxa"/>
          </w:tcPr>
          <w:p w:rsidR="006A0AEC" w:rsidRPr="0030078A" w:rsidRDefault="006A0AEC"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5E257F" w:rsidP="006A0AEC">
            <w:pPr>
              <w:widowControl w:val="0"/>
              <w:autoSpaceDE w:val="0"/>
              <w:autoSpaceDN w:val="0"/>
              <w:spacing w:line="240" w:lineRule="auto"/>
              <w:rPr>
                <w:rFonts w:ascii="Times New Roman" w:eastAsia="Times New Roman" w:hAnsi="Times New Roman"/>
                <w:sz w:val="20"/>
                <w:szCs w:val="20"/>
              </w:rPr>
            </w:pPr>
            <w:r w:rsidRPr="00D82C32">
              <w:rPr>
                <w:rFonts w:ascii="Times New Roman" w:eastAsia="Times New Roman" w:hAnsi="Times New Roman"/>
                <w:sz w:val="20"/>
                <w:szCs w:val="20"/>
              </w:rPr>
              <w:t>Не установлено</w:t>
            </w:r>
          </w:p>
        </w:tc>
      </w:tr>
    </w:tbl>
    <w:p w:rsidR="0030078A" w:rsidRDefault="0030078A" w:rsidP="0030078A">
      <w:pPr>
        <w:tabs>
          <w:tab w:val="left" w:pos="645"/>
          <w:tab w:val="center" w:pos="4819"/>
        </w:tabs>
        <w:jc w:val="left"/>
        <w:rPr>
          <w:rFonts w:ascii="Times New Roman" w:eastAsia="Times New Roman" w:hAnsi="Times New Roman"/>
          <w:sz w:val="24"/>
          <w:szCs w:val="24"/>
          <w:lang w:eastAsia="zh-CN"/>
        </w:rPr>
      </w:pPr>
      <w:r>
        <w:rPr>
          <w:rFonts w:ascii="Times New Roman" w:eastAsia="Times New Roman" w:hAnsi="Times New Roman"/>
          <w:sz w:val="24"/>
          <w:szCs w:val="24"/>
          <w:lang w:eastAsia="zh-CN"/>
        </w:rPr>
        <w:tab/>
      </w:r>
    </w:p>
    <w:p w:rsidR="00126A2F" w:rsidRDefault="00126A2F" w:rsidP="006A0AEC">
      <w:pPr>
        <w:spacing w:line="276" w:lineRule="auto"/>
        <w:ind w:firstLine="709"/>
        <w:jc w:val="both"/>
        <w:rPr>
          <w:rFonts w:ascii="Times New Roman" w:eastAsia="Times New Roman" w:hAnsi="Times New Roman"/>
          <w:b/>
          <w:spacing w:val="-13"/>
          <w:sz w:val="24"/>
          <w:szCs w:val="24"/>
          <w:lang w:eastAsia="zh-CN"/>
        </w:rPr>
      </w:pPr>
    </w:p>
    <w:p w:rsidR="00126A2F" w:rsidRDefault="00126A2F" w:rsidP="006A0AEC">
      <w:pPr>
        <w:spacing w:line="276" w:lineRule="auto"/>
        <w:ind w:firstLine="709"/>
        <w:jc w:val="both"/>
        <w:rPr>
          <w:rFonts w:ascii="Times New Roman" w:eastAsia="Times New Roman" w:hAnsi="Times New Roman"/>
          <w:b/>
          <w:spacing w:val="-13"/>
          <w:sz w:val="24"/>
          <w:szCs w:val="24"/>
          <w:lang w:eastAsia="zh-CN"/>
        </w:rPr>
      </w:pPr>
    </w:p>
    <w:p w:rsidR="006A0AEC" w:rsidRPr="006A0AEC" w:rsidRDefault="006A0AEC" w:rsidP="006A0AEC">
      <w:pPr>
        <w:spacing w:line="276"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pacing w:val="-13"/>
          <w:sz w:val="24"/>
          <w:szCs w:val="24"/>
          <w:lang w:eastAsia="zh-CN"/>
        </w:rPr>
        <w:lastRenderedPageBreak/>
        <w:t xml:space="preserve">5. </w:t>
      </w:r>
      <w:r w:rsidRPr="006A0AEC">
        <w:rPr>
          <w:rFonts w:ascii="Times New Roman" w:eastAsia="Times New Roman" w:hAnsi="Times New Roman"/>
          <w:sz w:val="24"/>
          <w:szCs w:val="24"/>
          <w:lang w:eastAsia="zh-CN"/>
        </w:rPr>
        <w:t>Дополнительные параметры жилых зон</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Для земельных участков под существующими домовладениями, право, на которое не было оформлено надлежащим образом до вступления в силу Земельного кодекса Российской Федерации от 25.10.2001 № 136-ФЗ, размеры установить по фактическому пользованию.</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При формировании земельных участков с целью предоставления отдельным категориям граждан, предельные (минимальные и (или) максимальные) размеры устанавливаются в соответствии с действующим законодательством Алтайского края.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разрывы между стенами зданий без окон из жилых комнат – 6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расстояния до границы соседнего участка:</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дома – 3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постройки для содержания домашних животных – 4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xml:space="preserve">– от других построек (бани, гаражи и др.) – 1 м; </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стволов высокорослых деревьев – 2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кустарников – 1 м;</w:t>
      </w:r>
    </w:p>
    <w:p w:rsidR="00E97114" w:rsidRPr="006A0AEC" w:rsidRDefault="00E97114" w:rsidP="00E97114">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изолированного входа в строение для содержания мелких домашних животных до входа в дом – 7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хозяйственных построек до окон жилого дома, расположенного на соседнем земельном участке – 6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хозяйственных, одиночных или двойных построек для скота и птицы на расстоянии от окон жилых помещений дома – не менее 15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Расстояние от мусоросборников, дворовых туалетов от границ участка домовладения – не менее 4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дворовых туалетов от окон жилых помещений дома – 8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Ограждения земельных участков со стороны улиц по возможности должны бы</w:t>
      </w:r>
      <w:r>
        <w:rPr>
          <w:rFonts w:ascii="Times New Roman" w:eastAsia="Times New Roman" w:hAnsi="Times New Roman"/>
          <w:sz w:val="24"/>
          <w:szCs w:val="24"/>
          <w:lang w:eastAsia="zh-CN"/>
        </w:rPr>
        <w:t>ть прозрачными, проветриваемыми.</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Высота ограждения земельных участков должна быть не более 2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подъезда пожарной техники к жилым домам хозяйственным постройкам на расстояние не менее 5 м.</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площадки с контейнером для сбора мусора до жилых домов – 25 м.</w:t>
      </w:r>
    </w:p>
    <w:p w:rsidR="00E97114" w:rsidRPr="006A0AEC" w:rsidRDefault="00E97114" w:rsidP="00E97114">
      <w:pPr>
        <w:spacing w:line="240" w:lineRule="auto"/>
        <w:ind w:firstLine="709"/>
        <w:jc w:val="both"/>
        <w:rPr>
          <w:rFonts w:ascii="Times New Roman" w:eastAsia="Times New Roman" w:hAnsi="Times New Roman"/>
          <w:bCs/>
          <w:sz w:val="24"/>
          <w:szCs w:val="24"/>
          <w:lang w:eastAsia="zh-CN"/>
        </w:rPr>
      </w:pPr>
      <w:r w:rsidRPr="006A0AEC">
        <w:rPr>
          <w:rFonts w:ascii="Times New Roman" w:eastAsia="Times New Roman" w:hAnsi="Times New Roman"/>
          <w:sz w:val="24"/>
          <w:szCs w:val="24"/>
          <w:lang w:eastAsia="zh-CN"/>
        </w:rPr>
        <w:t xml:space="preserve">В границах </w:t>
      </w:r>
      <w:r>
        <w:rPr>
          <w:rFonts w:ascii="Times New Roman" w:eastAsia="Times New Roman" w:hAnsi="Times New Roman"/>
          <w:sz w:val="24"/>
          <w:szCs w:val="24"/>
          <w:lang w:eastAsia="zh-CN"/>
        </w:rPr>
        <w:t>жилых зон</w:t>
      </w:r>
      <w:r w:rsidRPr="006A0AEC">
        <w:rPr>
          <w:rFonts w:ascii="Times New Roman" w:eastAsia="Times New Roman" w:hAnsi="Times New Roman"/>
          <w:bCs/>
          <w:sz w:val="24"/>
          <w:szCs w:val="24"/>
          <w:lang w:eastAsia="zh-CN"/>
        </w:rPr>
        <w:t xml:space="preserve"> не допускается: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bCs/>
          <w:sz w:val="24"/>
          <w:szCs w:val="24"/>
          <w:lang w:eastAsia="zh-CN"/>
        </w:rPr>
        <w:t>–</w:t>
      </w:r>
      <w:r w:rsidRPr="006A0AEC">
        <w:rPr>
          <w:rFonts w:ascii="Times New Roman" w:eastAsia="Times New Roman" w:hAnsi="Times New Roman"/>
          <w:bCs/>
          <w:sz w:val="24"/>
          <w:szCs w:val="24"/>
          <w:lang w:eastAsia="zh-CN"/>
        </w:rPr>
        <w:t xml:space="preserve"> размещение в</w:t>
      </w:r>
      <w:r w:rsidRPr="006A0AEC">
        <w:rPr>
          <w:rFonts w:ascii="Times New Roman" w:eastAsia="Times New Roman" w:hAnsi="Times New Roman"/>
          <w:sz w:val="24"/>
          <w:szCs w:val="24"/>
          <w:lang w:eastAsia="zh-CN"/>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w:t>
      </w:r>
      <w:r w:rsidRPr="006A0AEC">
        <w:rPr>
          <w:rFonts w:ascii="Times New Roman" w:eastAsia="Times New Roman" w:hAnsi="Times New Roman"/>
          <w:sz w:val="24"/>
          <w:szCs w:val="24"/>
          <w:lang w:eastAsia="zh-CN"/>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рекламы на ограждениях участка, домах, строениях;</w:t>
      </w:r>
    </w:p>
    <w:p w:rsidR="00E97114" w:rsidRPr="006A0AEC" w:rsidRDefault="00E97114" w:rsidP="00E97114">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со стороны улиц вспомогательных строений, за исключением гаражей.</w:t>
      </w:r>
    </w:p>
    <w:p w:rsidR="006A0AEC" w:rsidRDefault="006A0AEC" w:rsidP="006A0AEC">
      <w:pPr>
        <w:tabs>
          <w:tab w:val="left" w:pos="570"/>
          <w:tab w:val="center" w:pos="4819"/>
        </w:tabs>
        <w:spacing w:line="240" w:lineRule="auto"/>
        <w:ind w:firstLine="709"/>
        <w:jc w:val="both"/>
        <w:rPr>
          <w:rFonts w:ascii="Times New Roman" w:eastAsia="Times New Roman" w:hAnsi="Times New Roman"/>
          <w:sz w:val="24"/>
          <w:szCs w:val="24"/>
          <w:lang w:eastAsia="zh-CN"/>
        </w:rPr>
      </w:pPr>
    </w:p>
    <w:p w:rsidR="00055244" w:rsidRPr="001E6710" w:rsidRDefault="00055244" w:rsidP="00055244">
      <w:pPr>
        <w:pStyle w:val="3"/>
        <w:spacing w:before="0"/>
        <w:ind w:firstLine="709"/>
        <w:jc w:val="both"/>
        <w:rPr>
          <w:szCs w:val="24"/>
          <w:lang w:eastAsia="ar-SA"/>
        </w:rPr>
      </w:pPr>
      <w:bookmarkStart w:id="139" w:name="_Toc175565973"/>
      <w:r w:rsidRPr="001E6710">
        <w:rPr>
          <w:szCs w:val="24"/>
          <w:lang w:eastAsia="ar-SA"/>
        </w:rPr>
        <w:t>Статья 27. Градостроительный регламент общественно-деловых зон</w:t>
      </w:r>
      <w:bookmarkEnd w:id="139"/>
    </w:p>
    <w:p w:rsidR="00055244" w:rsidRDefault="00055244" w:rsidP="005974E6">
      <w:pPr>
        <w:widowControl w:val="0"/>
        <w:spacing w:after="60" w:line="240" w:lineRule="auto"/>
        <w:ind w:firstLine="709"/>
        <w:jc w:val="both"/>
        <w:rPr>
          <w:rFonts w:ascii="Times New Roman" w:eastAsia="Times New Roman" w:hAnsi="Times New Roman"/>
          <w:iCs/>
          <w:sz w:val="24"/>
          <w:szCs w:val="23"/>
          <w:shd w:val="clear" w:color="auto" w:fill="FFFFFF"/>
          <w:lang w:eastAsia="zh-CN"/>
        </w:rPr>
      </w:pPr>
      <w:r w:rsidRPr="006A0AEC">
        <w:rPr>
          <w:rFonts w:ascii="Times New Roman" w:eastAsia="Times New Roman" w:hAnsi="Times New Roman"/>
          <w:b/>
          <w:iCs/>
          <w:sz w:val="24"/>
          <w:szCs w:val="23"/>
          <w:shd w:val="clear" w:color="auto" w:fill="FFFFFF"/>
          <w:lang w:eastAsia="zh-CN"/>
        </w:rPr>
        <w:t>1.</w:t>
      </w:r>
      <w:r w:rsidRPr="006A0AEC">
        <w:rPr>
          <w:rFonts w:ascii="Times New Roman" w:eastAsia="Times New Roman" w:hAnsi="Times New Roman"/>
          <w:iCs/>
          <w:sz w:val="24"/>
          <w:szCs w:val="23"/>
          <w:shd w:val="clear" w:color="auto" w:fill="FFFFFF"/>
          <w:lang w:eastAsia="zh-CN"/>
        </w:rPr>
        <w:t xml:space="preserve">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культовых зданий, </w:t>
      </w:r>
      <w:r w:rsidRPr="006A0AEC">
        <w:rPr>
          <w:rFonts w:ascii="Times New Roman" w:eastAsia="Times New Roman" w:hAnsi="Times New Roman"/>
          <w:iCs/>
          <w:sz w:val="24"/>
          <w:szCs w:val="23"/>
          <w:shd w:val="clear" w:color="auto" w:fill="FFFFFF"/>
          <w:lang w:eastAsia="zh-CN"/>
        </w:rPr>
        <w:lastRenderedPageBreak/>
        <w:t>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055244" w:rsidRPr="006A0AEC" w:rsidRDefault="00055244" w:rsidP="00055244">
      <w:pPr>
        <w:numPr>
          <w:ilvl w:val="0"/>
          <w:numId w:val="45"/>
        </w:numPr>
        <w:spacing w:after="120" w:line="240" w:lineRule="auto"/>
        <w:ind w:left="0" w:firstLine="709"/>
        <w:jc w:val="both"/>
        <w:rPr>
          <w:rFonts w:ascii="Times New Roman" w:hAnsi="Times New Roman"/>
          <w:spacing w:val="-13"/>
          <w:sz w:val="24"/>
          <w:szCs w:val="24"/>
          <w:lang w:eastAsia="ru-RU"/>
        </w:rPr>
      </w:pPr>
      <w:r w:rsidRPr="006A0AEC">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2"/>
        <w:gridCol w:w="709"/>
        <w:gridCol w:w="2409"/>
        <w:gridCol w:w="850"/>
        <w:gridCol w:w="1985"/>
      </w:tblGrid>
      <w:tr w:rsidR="00055244" w:rsidRPr="006A0AEC" w:rsidTr="00B45F43">
        <w:trPr>
          <w:trHeight w:val="20"/>
        </w:trPr>
        <w:tc>
          <w:tcPr>
            <w:tcW w:w="3402" w:type="dxa"/>
            <w:gridSpan w:val="2"/>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Основные виды разрешенного использования</w:t>
            </w:r>
          </w:p>
        </w:tc>
        <w:tc>
          <w:tcPr>
            <w:tcW w:w="3119"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Вспомогательные виды разрешенного использования</w:t>
            </w:r>
          </w:p>
        </w:tc>
      </w:tr>
      <w:tr w:rsidR="00055244" w:rsidRPr="006A0AEC" w:rsidTr="00B45F43">
        <w:trPr>
          <w:trHeight w:val="20"/>
        </w:trPr>
        <w:tc>
          <w:tcPr>
            <w:tcW w:w="71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Код</w:t>
            </w:r>
          </w:p>
        </w:tc>
        <w:tc>
          <w:tcPr>
            <w:tcW w:w="269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Наименование</w:t>
            </w:r>
          </w:p>
        </w:tc>
        <w:tc>
          <w:tcPr>
            <w:tcW w:w="709"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241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c>
          <w:tcPr>
            <w:tcW w:w="85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1985"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r>
      <w:tr w:rsidR="00055244" w:rsidRPr="006A0AEC" w:rsidTr="00B45F43">
        <w:trPr>
          <w:trHeight w:val="20"/>
        </w:trPr>
        <w:tc>
          <w:tcPr>
            <w:tcW w:w="9356" w:type="dxa"/>
            <w:gridSpan w:val="6"/>
          </w:tcPr>
          <w:p w:rsidR="00055244" w:rsidRPr="006A0AEC" w:rsidRDefault="00055244" w:rsidP="00B45F43">
            <w:pPr>
              <w:spacing w:line="240" w:lineRule="auto"/>
              <w:rPr>
                <w:rFonts w:ascii="Times New Roman" w:hAnsi="Times New Roman"/>
                <w:b/>
                <w:i/>
                <w:color w:val="000000"/>
                <w:sz w:val="20"/>
                <w:szCs w:val="20"/>
                <w:lang w:eastAsia="ru-RU"/>
              </w:rPr>
            </w:pPr>
            <w:r w:rsidRPr="006A0AEC">
              <w:rPr>
                <w:rFonts w:ascii="Times New Roman" w:hAnsi="Times New Roman"/>
                <w:b/>
                <w:i/>
                <w:color w:val="000000"/>
                <w:sz w:val="20"/>
                <w:szCs w:val="20"/>
                <w:lang w:eastAsia="ru-RU"/>
              </w:rPr>
              <w:t>Общественно-деловая зона (О)</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709"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2.1.1</w:t>
            </w:r>
          </w:p>
        </w:tc>
        <w:tc>
          <w:tcPr>
            <w:tcW w:w="241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850"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w:t>
            </w:r>
          </w:p>
        </w:tc>
        <w:tc>
          <w:tcPr>
            <w:tcW w:w="1985"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4.9</w:t>
            </w:r>
          </w:p>
        </w:tc>
        <w:tc>
          <w:tcPr>
            <w:tcW w:w="1985"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4F222C" w:rsidP="00B45F43">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3.5</w:t>
            </w:r>
          </w:p>
        </w:tc>
        <w:tc>
          <w:tcPr>
            <w:tcW w:w="2693" w:type="dxa"/>
          </w:tcPr>
          <w:p w:rsidR="00055244" w:rsidRPr="006A0AEC" w:rsidRDefault="004F222C" w:rsidP="00B45F43">
            <w:pPr>
              <w:spacing w:line="240" w:lineRule="auto"/>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3.6</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3.7</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3.8</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3.10.1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4.3</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4.4</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val="en-US" w:eastAsia="zh-CN"/>
              </w:rPr>
            </w:pPr>
            <w:r w:rsidRPr="006A0AEC">
              <w:rPr>
                <w:rFonts w:ascii="Times New Roman" w:eastAsia="Times New Roman" w:hAnsi="Times New Roman"/>
                <w:color w:val="000000"/>
                <w:sz w:val="20"/>
                <w:szCs w:val="20"/>
                <w:lang w:eastAsia="zh-CN"/>
              </w:rPr>
              <w:t>4.5</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4.6</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4.7</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5.1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9.3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Историко-культурная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12.0</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bl>
    <w:p w:rsidR="00055244" w:rsidRPr="006A0AEC" w:rsidRDefault="00055244" w:rsidP="00055244">
      <w:pPr>
        <w:spacing w:after="60" w:line="240" w:lineRule="auto"/>
        <w:ind w:firstLine="709"/>
        <w:jc w:val="both"/>
        <w:rPr>
          <w:rFonts w:ascii="Times New Roman" w:hAnsi="Times New Roman"/>
          <w:spacing w:val="-13"/>
          <w:sz w:val="24"/>
          <w:szCs w:val="24"/>
          <w:lang w:eastAsia="ru-RU"/>
        </w:rPr>
      </w:pPr>
    </w:p>
    <w:p w:rsidR="00055244" w:rsidRPr="006A0AEC" w:rsidRDefault="00055244" w:rsidP="00055244">
      <w:pPr>
        <w:numPr>
          <w:ilvl w:val="0"/>
          <w:numId w:val="45"/>
        </w:numPr>
        <w:spacing w:after="120" w:line="240" w:lineRule="auto"/>
        <w:ind w:left="0" w:firstLine="709"/>
        <w:jc w:val="both"/>
        <w:rPr>
          <w:rFonts w:ascii="Times New Roman" w:hAnsi="Times New Roman"/>
          <w:b/>
          <w:sz w:val="24"/>
          <w:szCs w:val="28"/>
          <w:lang w:eastAsia="ru-RU"/>
        </w:rPr>
      </w:pPr>
      <w:r w:rsidRPr="006A0AEC">
        <w:rPr>
          <w:rFonts w:ascii="Times New Roman" w:hAnsi="Times New Roman"/>
          <w:b/>
          <w:sz w:val="24"/>
          <w:szCs w:val="28"/>
          <w:lang w:eastAsia="ru-RU"/>
        </w:rPr>
        <w:t>Предельные</w:t>
      </w:r>
      <w:r w:rsidRPr="006A0AEC">
        <w:rPr>
          <w:rFonts w:ascii="Times New Roman" w:hAnsi="Times New Roman"/>
          <w:b/>
          <w:spacing w:val="-14"/>
          <w:sz w:val="24"/>
          <w:szCs w:val="28"/>
          <w:lang w:eastAsia="ru-RU"/>
        </w:rPr>
        <w:t xml:space="preserve"> </w:t>
      </w:r>
      <w:r w:rsidRPr="006A0AEC">
        <w:rPr>
          <w:rFonts w:ascii="Times New Roman" w:hAnsi="Times New Roman"/>
          <w:b/>
          <w:sz w:val="24"/>
          <w:szCs w:val="28"/>
          <w:lang w:eastAsia="ru-RU"/>
        </w:rPr>
        <w:t>размеры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земельных</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участков</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и</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предельные</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параметры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разрешенного</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строительства,</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реконструкции</w:t>
      </w:r>
      <w:r w:rsidRPr="006A0AEC">
        <w:rPr>
          <w:rFonts w:ascii="Times New Roman" w:hAnsi="Times New Roman"/>
          <w:b/>
          <w:spacing w:val="-2"/>
          <w:sz w:val="24"/>
          <w:szCs w:val="28"/>
          <w:lang w:eastAsia="ru-RU"/>
        </w:rPr>
        <w:t xml:space="preserve"> </w:t>
      </w:r>
      <w:r w:rsidRPr="006A0AEC">
        <w:rPr>
          <w:rFonts w:ascii="Times New Roman" w:hAnsi="Times New Roman"/>
          <w:b/>
          <w:sz w:val="24"/>
          <w:szCs w:val="28"/>
          <w:lang w:eastAsia="ru-RU"/>
        </w:rPr>
        <w:t>объектов</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капитального</w:t>
      </w:r>
      <w:r w:rsidRPr="006A0AEC">
        <w:rPr>
          <w:rFonts w:ascii="Times New Roman" w:hAnsi="Times New Roman"/>
          <w:b/>
          <w:spacing w:val="-3"/>
          <w:sz w:val="24"/>
          <w:szCs w:val="28"/>
          <w:lang w:eastAsia="ru-RU"/>
        </w:rPr>
        <w:t xml:space="preserve"> </w:t>
      </w:r>
      <w:r w:rsidRPr="006A0AEC">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055244" w:rsidRPr="006A0AEC" w:rsidTr="00B45F43">
        <w:trPr>
          <w:trHeight w:val="553"/>
          <w:tblHeader/>
        </w:trPr>
        <w:tc>
          <w:tcPr>
            <w:tcW w:w="183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Вид</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разрешенного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использования</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земельного</w:t>
            </w:r>
            <w:r w:rsidRPr="006A0AEC">
              <w:rPr>
                <w:rFonts w:ascii="Times New Roman" w:eastAsia="Times New Roman" w:hAnsi="Times New Roman"/>
                <w:b/>
                <w:spacing w:val="-57"/>
                <w:sz w:val="20"/>
                <w:szCs w:val="20"/>
              </w:rPr>
              <w:t xml:space="preserve"> </w:t>
            </w:r>
            <w:r w:rsidRPr="006A0AEC">
              <w:rPr>
                <w:rFonts w:ascii="Times New Roman" w:eastAsia="Times New Roman" w:hAnsi="Times New Roman"/>
                <w:b/>
                <w:sz w:val="20"/>
                <w:szCs w:val="20"/>
              </w:rPr>
              <w:t>участка</w:t>
            </w: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Предельные</w:t>
            </w:r>
            <w:r w:rsidRPr="006A0AEC">
              <w:rPr>
                <w:rFonts w:ascii="Times New Roman" w:eastAsia="Times New Roman" w:hAnsi="Times New Roman"/>
                <w:b/>
                <w:spacing w:val="-3"/>
                <w:sz w:val="20"/>
                <w:szCs w:val="20"/>
              </w:rPr>
              <w:t xml:space="preserve"> </w:t>
            </w:r>
            <w:r w:rsidRPr="006A0AEC">
              <w:rPr>
                <w:rFonts w:ascii="Times New Roman" w:eastAsia="Times New Roman" w:hAnsi="Times New Roman"/>
                <w:b/>
                <w:sz w:val="20"/>
                <w:szCs w:val="20"/>
              </w:rPr>
              <w:t>размеры</w:t>
            </w:r>
            <w:r w:rsidRPr="006A0AEC">
              <w:rPr>
                <w:rFonts w:ascii="Times New Roman" w:eastAsia="Times New Roman" w:hAnsi="Times New Roman"/>
                <w:b/>
                <w:spacing w:val="-2"/>
                <w:sz w:val="20"/>
                <w:szCs w:val="20"/>
              </w:rPr>
              <w:t xml:space="preserve"> </w:t>
            </w:r>
            <w:r w:rsidRPr="006A0AEC">
              <w:rPr>
                <w:rFonts w:ascii="Times New Roman" w:eastAsia="Times New Roman" w:hAnsi="Times New Roman"/>
                <w:b/>
                <w:sz w:val="20"/>
                <w:szCs w:val="20"/>
              </w:rPr>
              <w:t>земельных участков</w:t>
            </w:r>
          </w:p>
        </w:tc>
        <w:tc>
          <w:tcPr>
            <w:tcW w:w="141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Предельное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количество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надземных</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этажей</w:t>
            </w:r>
          </w:p>
        </w:tc>
        <w:tc>
          <w:tcPr>
            <w:tcW w:w="1704"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Минимальные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отступы от границ земельного участка, м</w:t>
            </w:r>
          </w:p>
        </w:tc>
        <w:tc>
          <w:tcPr>
            <w:tcW w:w="1703"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Максимальный</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процент застройки в границах земельного участка, %</w:t>
            </w:r>
          </w:p>
        </w:tc>
      </w:tr>
      <w:tr w:rsidR="00055244" w:rsidRPr="006A0AEC" w:rsidTr="00B45F43">
        <w:trPr>
          <w:trHeight w:val="275"/>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площадь, га</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236"/>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min</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max</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827"/>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40"/>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lastRenderedPageBreak/>
              <w:t>Стационарное медицинское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51"/>
        </w:trPr>
        <w:tc>
          <w:tcPr>
            <w:tcW w:w="1838" w:type="dxa"/>
          </w:tcPr>
          <w:p w:rsidR="00055244" w:rsidRPr="006A0AEC" w:rsidRDefault="004F222C" w:rsidP="00B45F43">
            <w:pPr>
              <w:spacing w:line="240" w:lineRule="auto"/>
              <w:ind w:left="57" w:right="57"/>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8B74BC">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Для дошкольного образования - 2</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1423"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1</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0,08</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1423"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 xml:space="preserve">Историко-культурная </w:t>
            </w:r>
          </w:p>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деятельность</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4"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3"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40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bl>
    <w:p w:rsidR="00055244" w:rsidRDefault="00055244" w:rsidP="00055244">
      <w:pPr>
        <w:spacing w:line="276" w:lineRule="auto"/>
        <w:ind w:firstLine="709"/>
        <w:jc w:val="both"/>
        <w:rPr>
          <w:rFonts w:ascii="Times New Roman" w:hAnsi="Times New Roman"/>
          <w:b/>
          <w:sz w:val="24"/>
          <w:szCs w:val="24"/>
        </w:rPr>
      </w:pPr>
    </w:p>
    <w:p w:rsidR="00055244" w:rsidRPr="006F67CB" w:rsidRDefault="00055244" w:rsidP="00055244">
      <w:pPr>
        <w:spacing w:line="276" w:lineRule="auto"/>
        <w:ind w:firstLine="709"/>
        <w:jc w:val="both"/>
        <w:rPr>
          <w:rFonts w:ascii="Times New Roman" w:hAnsi="Times New Roman"/>
          <w:sz w:val="24"/>
          <w:szCs w:val="24"/>
        </w:rPr>
      </w:pPr>
      <w:r w:rsidRPr="006F67CB">
        <w:rPr>
          <w:rFonts w:ascii="Times New Roman" w:hAnsi="Times New Roman"/>
          <w:b/>
          <w:sz w:val="24"/>
          <w:szCs w:val="24"/>
        </w:rPr>
        <w:t xml:space="preserve">5. </w:t>
      </w:r>
      <w:r w:rsidRPr="006F67CB">
        <w:rPr>
          <w:rFonts w:ascii="Times New Roman" w:hAnsi="Times New Roman"/>
          <w:sz w:val="24"/>
          <w:szCs w:val="24"/>
        </w:rPr>
        <w:t>Дополнительные параметры общественно-деловых зон</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между отдельно стоящими зданиями при соблюдении противопожарных требований – 6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здания общеобразовательного учреждения от красной линии не менее 25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lastRenderedPageBreak/>
        <w:t xml:space="preserve">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 </w:t>
      </w:r>
    </w:p>
    <w:p w:rsidR="00055244" w:rsidRPr="006F67CB" w:rsidRDefault="00055244" w:rsidP="00055244">
      <w:pPr>
        <w:spacing w:line="240" w:lineRule="auto"/>
        <w:ind w:firstLine="709"/>
        <w:jc w:val="both"/>
        <w:rPr>
          <w:rFonts w:ascii="Times New Roman" w:hAnsi="Times New Roman"/>
          <w:sz w:val="24"/>
          <w:szCs w:val="24"/>
        </w:rPr>
      </w:pPr>
    </w:p>
    <w:p w:rsidR="007F48A2" w:rsidRPr="001E6710" w:rsidRDefault="00712176" w:rsidP="006F67CB">
      <w:pPr>
        <w:pStyle w:val="3"/>
        <w:spacing w:before="0"/>
        <w:ind w:firstLine="709"/>
        <w:jc w:val="both"/>
        <w:rPr>
          <w:szCs w:val="24"/>
          <w:lang w:eastAsia="ar-SA"/>
        </w:rPr>
      </w:pPr>
      <w:bookmarkStart w:id="140" w:name="_Toc175565974"/>
      <w:r w:rsidRPr="001E6710">
        <w:rPr>
          <w:szCs w:val="24"/>
          <w:lang w:eastAsia="ar-SA"/>
        </w:rPr>
        <w:t>Статья 2</w:t>
      </w:r>
      <w:r w:rsidR="00D81DF7" w:rsidRPr="001E6710">
        <w:rPr>
          <w:szCs w:val="24"/>
          <w:lang w:eastAsia="ar-SA"/>
        </w:rPr>
        <w:t>8</w:t>
      </w:r>
      <w:r w:rsidRPr="001E6710">
        <w:rPr>
          <w:szCs w:val="24"/>
          <w:lang w:eastAsia="ar-SA"/>
        </w:rPr>
        <w:t xml:space="preserve">. Градостроительный регламент </w:t>
      </w:r>
      <w:r w:rsidR="007F48A2" w:rsidRPr="001E6710">
        <w:rPr>
          <w:szCs w:val="24"/>
          <w:lang w:eastAsia="ar-SA"/>
        </w:rPr>
        <w:t>производственной зоны, зоны инженерной и транспортной инфраструктур</w:t>
      </w:r>
      <w:bookmarkEnd w:id="140"/>
    </w:p>
    <w:p w:rsidR="001547DB" w:rsidRPr="001547DB" w:rsidRDefault="001547DB" w:rsidP="005974E6">
      <w:pPr>
        <w:pStyle w:val="Main"/>
        <w:numPr>
          <w:ilvl w:val="0"/>
          <w:numId w:val="46"/>
        </w:numPr>
        <w:spacing w:after="60"/>
        <w:ind w:left="0" w:firstLine="709"/>
        <w:rPr>
          <w:sz w:val="24"/>
        </w:rPr>
      </w:pPr>
      <w:r w:rsidRPr="001547DB">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1547DB" w:rsidRPr="001547DB" w:rsidRDefault="001547DB" w:rsidP="005974E6">
      <w:pPr>
        <w:widowControl w:val="0"/>
        <w:numPr>
          <w:ilvl w:val="0"/>
          <w:numId w:val="46"/>
        </w:numPr>
        <w:autoSpaceDE w:val="0"/>
        <w:autoSpaceDN w:val="0"/>
        <w:adjustRightInd w:val="0"/>
        <w:spacing w:after="60" w:line="240" w:lineRule="auto"/>
        <w:ind w:left="0" w:firstLine="709"/>
        <w:jc w:val="both"/>
        <w:rPr>
          <w:rFonts w:ascii="Times New Roman" w:eastAsia="Times New Roman" w:hAnsi="Times New Roman"/>
          <w:b/>
          <w:sz w:val="24"/>
          <w:szCs w:val="24"/>
          <w:lang w:eastAsia="zh-CN"/>
        </w:rPr>
      </w:pPr>
      <w:r w:rsidRPr="001547DB">
        <w:rPr>
          <w:rFonts w:ascii="Times New Roman" w:eastAsia="Times New Roman" w:hAnsi="Times New Roman"/>
          <w:sz w:val="24"/>
          <w:szCs w:val="20"/>
          <w:lang w:eastAsia="zh-CN"/>
        </w:rPr>
        <w:t xml:space="preserve">Действие градостроительного регламента </w:t>
      </w:r>
      <w:r w:rsidRPr="001547DB">
        <w:rPr>
          <w:rFonts w:ascii="Times New Roman" w:eastAsia="Times New Roman" w:hAnsi="Times New Roman"/>
          <w:sz w:val="24"/>
          <w:szCs w:val="24"/>
          <w:lang w:eastAsia="zh-CN"/>
        </w:rPr>
        <w:t>производственной зоны, зоны инженерной и транспортной инфраструктуры</w:t>
      </w:r>
      <w:r w:rsidRPr="001547DB">
        <w:rPr>
          <w:rFonts w:ascii="Times New Roman" w:eastAsia="Times New Roman" w:hAnsi="Times New Roman"/>
          <w:b/>
          <w:sz w:val="24"/>
          <w:szCs w:val="24"/>
          <w:lang w:eastAsia="zh-CN"/>
        </w:rPr>
        <w:t xml:space="preserve"> </w:t>
      </w:r>
      <w:r w:rsidRPr="001547DB">
        <w:rPr>
          <w:rFonts w:ascii="Times New Roman" w:eastAsia="Times New Roman" w:hAnsi="Times New Roman"/>
          <w:sz w:val="24"/>
          <w:szCs w:val="20"/>
          <w:lang w:eastAsia="zh-CN"/>
        </w:rPr>
        <w:t xml:space="preserve">не распространяется на </w:t>
      </w:r>
      <w:r w:rsidRPr="001547DB">
        <w:rPr>
          <w:rFonts w:ascii="Times New Roman" w:eastAsia="Times New Roman" w:hAnsi="Times New Roman"/>
          <w:color w:val="000000"/>
          <w:sz w:val="24"/>
          <w:szCs w:val="16"/>
          <w:lang w:eastAsia="zh-CN"/>
        </w:rPr>
        <w:t>земельные участки, предназначенные для размещения линейных объектов и (или) занятые линейными объектами.</w:t>
      </w:r>
    </w:p>
    <w:p w:rsidR="00E86BBA" w:rsidRDefault="001547DB" w:rsidP="00E86BBA">
      <w:pPr>
        <w:numPr>
          <w:ilvl w:val="0"/>
          <w:numId w:val="46"/>
        </w:numPr>
        <w:spacing w:after="120" w:line="240" w:lineRule="auto"/>
        <w:ind w:left="0" w:firstLine="709"/>
        <w:jc w:val="both"/>
        <w:rPr>
          <w:rFonts w:ascii="Times New Roman" w:hAnsi="Times New Roman"/>
          <w:sz w:val="40"/>
          <w:szCs w:val="28"/>
          <w:lang w:eastAsia="ru-RU"/>
        </w:rPr>
      </w:pPr>
      <w:r w:rsidRPr="001547DB">
        <w:rPr>
          <w:rFonts w:ascii="Times New Roman" w:hAnsi="Times New Roman"/>
          <w:color w:val="000000"/>
          <w:sz w:val="24"/>
          <w:szCs w:val="16"/>
          <w:lang w:eastAsia="ru-RU"/>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7F48A2" w:rsidRPr="00E86BBA" w:rsidRDefault="007F48A2" w:rsidP="00E86BBA">
      <w:pPr>
        <w:numPr>
          <w:ilvl w:val="0"/>
          <w:numId w:val="46"/>
        </w:numPr>
        <w:spacing w:line="240" w:lineRule="auto"/>
        <w:ind w:left="0" w:firstLine="709"/>
        <w:jc w:val="both"/>
        <w:rPr>
          <w:rFonts w:ascii="Times New Roman" w:hAnsi="Times New Roman"/>
          <w:sz w:val="40"/>
          <w:szCs w:val="28"/>
          <w:lang w:eastAsia="ru-RU"/>
        </w:rPr>
      </w:pPr>
      <w:r w:rsidRPr="00E86BBA">
        <w:rPr>
          <w:rFonts w:ascii="Times New Roman" w:eastAsia="Times New Roman" w:hAnsi="Times New Roman" w:cs="Arial"/>
          <w:bCs/>
          <w:sz w:val="24"/>
          <w:szCs w:val="24"/>
          <w:lang w:eastAsia="ar-SA"/>
        </w:rPr>
        <w:t xml:space="preserve">Производственная зона, зона инженерной и транспортной инфраструктур </w:t>
      </w:r>
      <w:r w:rsidR="001547DB" w:rsidRPr="00E86BBA">
        <w:rPr>
          <w:rFonts w:ascii="Times New Roman" w:eastAsia="Times New Roman" w:hAnsi="Times New Roman" w:cs="Arial"/>
          <w:bCs/>
          <w:sz w:val="24"/>
          <w:szCs w:val="24"/>
          <w:lang w:eastAsia="ar-SA"/>
        </w:rPr>
        <w:t xml:space="preserve">на территории Бугрышихинского сельсовета </w:t>
      </w:r>
      <w:r w:rsidRPr="00E86BBA">
        <w:rPr>
          <w:rFonts w:ascii="Times New Roman" w:eastAsia="Times New Roman" w:hAnsi="Times New Roman" w:cs="Arial"/>
          <w:bCs/>
          <w:sz w:val="24"/>
          <w:szCs w:val="24"/>
          <w:lang w:eastAsia="ar-SA"/>
        </w:rPr>
        <w:t>включает:</w:t>
      </w:r>
    </w:p>
    <w:p w:rsidR="007F48A2" w:rsidRPr="007F48A2" w:rsidRDefault="007F48A2" w:rsidP="00E86BBA">
      <w:pPr>
        <w:suppressAutoHyphens/>
        <w:spacing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И – зона инженерной инфраструктуры;</w:t>
      </w:r>
    </w:p>
    <w:p w:rsidR="00126A2F" w:rsidRDefault="007F48A2" w:rsidP="005974E6">
      <w:pPr>
        <w:suppressAutoHyphens/>
        <w:spacing w:after="60"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 xml:space="preserve">Т – </w:t>
      </w:r>
      <w:r w:rsidR="004E6316">
        <w:rPr>
          <w:rFonts w:ascii="Times New Roman" w:eastAsia="Times New Roman" w:hAnsi="Times New Roman" w:cs="Arial"/>
          <w:bCs/>
          <w:sz w:val="24"/>
          <w:szCs w:val="24"/>
          <w:lang w:eastAsia="ar-SA"/>
        </w:rPr>
        <w:t>з</w:t>
      </w:r>
      <w:r w:rsidR="001547DB">
        <w:rPr>
          <w:rFonts w:ascii="Times New Roman" w:eastAsia="Times New Roman" w:hAnsi="Times New Roman" w:cs="Arial"/>
          <w:bCs/>
          <w:sz w:val="24"/>
          <w:szCs w:val="24"/>
          <w:lang w:eastAsia="ar-SA"/>
        </w:rPr>
        <w:t>она транспортной инфраструктуры.</w:t>
      </w:r>
    </w:p>
    <w:p w:rsidR="001547DB" w:rsidRPr="001547DB" w:rsidRDefault="001547DB" w:rsidP="00126A2F">
      <w:pPr>
        <w:suppressAutoHyphens/>
        <w:spacing w:after="120" w:line="240" w:lineRule="auto"/>
        <w:ind w:firstLine="851"/>
        <w:jc w:val="both"/>
        <w:rPr>
          <w:rFonts w:ascii="Times New Roman" w:eastAsia="Times New Roman" w:hAnsi="Times New Roman"/>
          <w:b/>
          <w:color w:val="000000"/>
          <w:sz w:val="24"/>
          <w:szCs w:val="20"/>
          <w:lang w:eastAsia="zh-CN"/>
        </w:rPr>
      </w:pPr>
      <w:r>
        <w:rPr>
          <w:rFonts w:ascii="Times New Roman" w:eastAsia="Times New Roman" w:hAnsi="Times New Roman"/>
          <w:b/>
          <w:sz w:val="24"/>
          <w:szCs w:val="20"/>
          <w:lang w:eastAsia="zh-CN"/>
        </w:rPr>
        <w:t xml:space="preserve">5. </w:t>
      </w:r>
      <w:r w:rsidRPr="001547DB">
        <w:rPr>
          <w:rFonts w:ascii="Times New Roman" w:eastAsia="Times New Roman" w:hAnsi="Times New Roman"/>
          <w:b/>
          <w:sz w:val="24"/>
          <w:szCs w:val="20"/>
          <w:lang w:eastAsia="zh-CN"/>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09"/>
        <w:gridCol w:w="2691"/>
        <w:gridCol w:w="709"/>
        <w:gridCol w:w="2410"/>
        <w:gridCol w:w="711"/>
        <w:gridCol w:w="2126"/>
      </w:tblGrid>
      <w:tr w:rsidR="001547DB" w:rsidRPr="001547DB" w:rsidTr="00126A2F">
        <w:trPr>
          <w:trHeight w:val="20"/>
        </w:trPr>
        <w:tc>
          <w:tcPr>
            <w:tcW w:w="3400" w:type="dxa"/>
            <w:gridSpan w:val="2"/>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Основные виды разрешенного использования</w:t>
            </w:r>
          </w:p>
        </w:tc>
        <w:tc>
          <w:tcPr>
            <w:tcW w:w="3119"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Условно разрешенные виды использования</w:t>
            </w:r>
          </w:p>
        </w:tc>
        <w:tc>
          <w:tcPr>
            <w:tcW w:w="2837"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Вспомогательные виды разрешенного использования</w:t>
            </w:r>
          </w:p>
        </w:tc>
      </w:tr>
      <w:tr w:rsidR="001547DB" w:rsidRPr="001547DB" w:rsidTr="00126A2F">
        <w:trPr>
          <w:trHeight w:val="20"/>
        </w:trPr>
        <w:tc>
          <w:tcPr>
            <w:tcW w:w="709"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Код</w:t>
            </w:r>
          </w:p>
        </w:tc>
        <w:tc>
          <w:tcPr>
            <w:tcW w:w="2691"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Наименование</w:t>
            </w:r>
          </w:p>
        </w:tc>
        <w:tc>
          <w:tcPr>
            <w:tcW w:w="709"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410"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c>
          <w:tcPr>
            <w:tcW w:w="711"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126"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r>
      <w:tr w:rsidR="001547DB" w:rsidRPr="001547DB" w:rsidTr="00126A2F">
        <w:trPr>
          <w:trHeight w:val="20"/>
        </w:trPr>
        <w:tc>
          <w:tcPr>
            <w:tcW w:w="9356" w:type="dxa"/>
            <w:gridSpan w:val="6"/>
          </w:tcPr>
          <w:p w:rsidR="001547DB" w:rsidRPr="001547DB" w:rsidRDefault="001547DB" w:rsidP="001547DB">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Зона инженерной инфраструктуры (И)</w:t>
            </w:r>
          </w:p>
        </w:tc>
      </w:tr>
      <w:tr w:rsidR="00E86BBA" w:rsidRPr="001547DB" w:rsidTr="00126A2F">
        <w:trPr>
          <w:trHeight w:val="463"/>
        </w:trPr>
        <w:tc>
          <w:tcPr>
            <w:tcW w:w="709"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3.1</w:t>
            </w:r>
          </w:p>
        </w:tc>
        <w:tc>
          <w:tcPr>
            <w:tcW w:w="2691"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3119" w:type="dxa"/>
            <w:gridSpan w:val="2"/>
            <w:vMerge w:val="restart"/>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6.8</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3119" w:type="dxa"/>
            <w:gridSpan w:val="2"/>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vMerge/>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before="120" w:after="120" w:line="240" w:lineRule="auto"/>
              <w:jc w:val="both"/>
              <w:rPr>
                <w:rFonts w:ascii="Times New Roman" w:eastAsia="Times New Roman" w:hAnsi="Times New Roman"/>
                <w:color w:val="000000"/>
                <w:sz w:val="20"/>
                <w:szCs w:val="20"/>
                <w:lang w:eastAsia="zh-CN"/>
              </w:rPr>
            </w:pPr>
          </w:p>
        </w:tc>
      </w:tr>
      <w:tr w:rsidR="001547DB" w:rsidRPr="001547DB" w:rsidTr="00126A2F">
        <w:trPr>
          <w:trHeight w:val="20"/>
        </w:trPr>
        <w:tc>
          <w:tcPr>
            <w:tcW w:w="9356" w:type="dxa"/>
            <w:gridSpan w:val="6"/>
          </w:tcPr>
          <w:p w:rsidR="001547DB" w:rsidRPr="001547DB" w:rsidRDefault="001547DB" w:rsidP="00E86BBA">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 xml:space="preserve">Зона транспортной инфраструктуры </w:t>
            </w:r>
            <w:r w:rsidR="00E86BBA">
              <w:rPr>
                <w:rFonts w:ascii="Times New Roman" w:eastAsia="Times New Roman" w:hAnsi="Times New Roman"/>
                <w:b/>
                <w:i/>
                <w:color w:val="000000"/>
                <w:sz w:val="20"/>
                <w:szCs w:val="20"/>
                <w:lang w:eastAsia="zh-CN"/>
              </w:rPr>
              <w:t>(Т</w:t>
            </w:r>
            <w:r w:rsidRPr="001547DB">
              <w:rPr>
                <w:rFonts w:ascii="Times New Roman" w:eastAsia="Times New Roman" w:hAnsi="Times New Roman"/>
                <w:b/>
                <w:i/>
                <w:color w:val="000000"/>
                <w:sz w:val="20"/>
                <w:szCs w:val="20"/>
                <w:lang w:eastAsia="zh-CN"/>
              </w:rPr>
              <w:t>)</w:t>
            </w:r>
          </w:p>
        </w:tc>
      </w:tr>
      <w:tr w:rsidR="00E86BBA" w:rsidRPr="001547DB" w:rsidTr="00126A2F">
        <w:trPr>
          <w:trHeight w:val="20"/>
        </w:trPr>
        <w:tc>
          <w:tcPr>
            <w:tcW w:w="709"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bl>
    <w:p w:rsidR="00AD0402" w:rsidRDefault="00AD0402" w:rsidP="00E86BBA">
      <w:pPr>
        <w:spacing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br w:type="page"/>
      </w:r>
    </w:p>
    <w:p w:rsidR="001547DB" w:rsidRPr="001547DB" w:rsidRDefault="001547DB" w:rsidP="001547DB">
      <w:pPr>
        <w:spacing w:after="120"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lastRenderedPageBreak/>
        <w:t xml:space="preserve">6. </w:t>
      </w:r>
      <w:r w:rsidRPr="001547DB">
        <w:rPr>
          <w:rFonts w:ascii="Times New Roman" w:hAnsi="Times New Roman"/>
          <w:b/>
          <w:sz w:val="24"/>
          <w:szCs w:val="28"/>
          <w:lang w:eastAsia="ru-RU"/>
        </w:rPr>
        <w:t>Предельные</w:t>
      </w:r>
      <w:r w:rsidRPr="001547DB">
        <w:rPr>
          <w:rFonts w:ascii="Times New Roman" w:hAnsi="Times New Roman"/>
          <w:b/>
          <w:spacing w:val="-14"/>
          <w:sz w:val="24"/>
          <w:szCs w:val="28"/>
          <w:lang w:eastAsia="ru-RU"/>
        </w:rPr>
        <w:t xml:space="preserve"> </w:t>
      </w:r>
      <w:r w:rsidRPr="001547DB">
        <w:rPr>
          <w:rFonts w:ascii="Times New Roman" w:hAnsi="Times New Roman"/>
          <w:b/>
          <w:sz w:val="24"/>
          <w:szCs w:val="28"/>
          <w:lang w:eastAsia="ru-RU"/>
        </w:rPr>
        <w:t>размеры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земельных</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участков</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и</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предельные</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параметры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разрешенного</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строительства,</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реконструкции</w:t>
      </w:r>
      <w:r w:rsidRPr="001547DB">
        <w:rPr>
          <w:rFonts w:ascii="Times New Roman" w:hAnsi="Times New Roman"/>
          <w:b/>
          <w:spacing w:val="-2"/>
          <w:sz w:val="24"/>
          <w:szCs w:val="28"/>
          <w:lang w:eastAsia="ru-RU"/>
        </w:rPr>
        <w:t xml:space="preserve"> </w:t>
      </w:r>
      <w:r w:rsidRPr="001547DB">
        <w:rPr>
          <w:rFonts w:ascii="Times New Roman" w:hAnsi="Times New Roman"/>
          <w:b/>
          <w:sz w:val="24"/>
          <w:szCs w:val="28"/>
          <w:lang w:eastAsia="ru-RU"/>
        </w:rPr>
        <w:t>объектов</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капитального</w:t>
      </w:r>
      <w:r w:rsidRPr="001547DB">
        <w:rPr>
          <w:rFonts w:ascii="Times New Roman" w:hAnsi="Times New Roman"/>
          <w:b/>
          <w:spacing w:val="-3"/>
          <w:sz w:val="24"/>
          <w:szCs w:val="28"/>
          <w:lang w:eastAsia="ru-RU"/>
        </w:rPr>
        <w:t xml:space="preserve"> </w:t>
      </w:r>
      <w:r w:rsidRPr="001547DB">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696"/>
        <w:gridCol w:w="1422"/>
        <w:gridCol w:w="1555"/>
        <w:gridCol w:w="1418"/>
        <w:gridCol w:w="1705"/>
        <w:gridCol w:w="1702"/>
      </w:tblGrid>
      <w:tr w:rsidR="001547DB" w:rsidRPr="001547DB" w:rsidTr="00126A2F">
        <w:trPr>
          <w:trHeight w:val="20"/>
        </w:trPr>
        <w:tc>
          <w:tcPr>
            <w:tcW w:w="1696"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Вид</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разрешенного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использования</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земельного</w:t>
            </w:r>
            <w:r w:rsidRPr="001547DB">
              <w:rPr>
                <w:rFonts w:ascii="Times New Roman" w:eastAsia="Times New Roman" w:hAnsi="Times New Roman"/>
                <w:b/>
                <w:color w:val="000000"/>
                <w:spacing w:val="-57"/>
                <w:sz w:val="20"/>
                <w:szCs w:val="20"/>
              </w:rPr>
              <w:t xml:space="preserve"> </w:t>
            </w:r>
            <w:r w:rsidRPr="001547DB">
              <w:rPr>
                <w:rFonts w:ascii="Times New Roman" w:eastAsia="Times New Roman" w:hAnsi="Times New Roman"/>
                <w:b/>
                <w:color w:val="000000"/>
                <w:sz w:val="20"/>
                <w:szCs w:val="20"/>
              </w:rPr>
              <w:t>участка</w:t>
            </w: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Предельные</w:t>
            </w:r>
            <w:r w:rsidRPr="001547DB">
              <w:rPr>
                <w:rFonts w:ascii="Times New Roman" w:eastAsia="Times New Roman" w:hAnsi="Times New Roman"/>
                <w:b/>
                <w:color w:val="000000"/>
                <w:spacing w:val="-3"/>
                <w:sz w:val="20"/>
                <w:szCs w:val="20"/>
              </w:rPr>
              <w:t xml:space="preserve"> </w:t>
            </w:r>
            <w:r w:rsidRPr="001547DB">
              <w:rPr>
                <w:rFonts w:ascii="Times New Roman" w:eastAsia="Times New Roman" w:hAnsi="Times New Roman"/>
                <w:b/>
                <w:color w:val="000000"/>
                <w:sz w:val="20"/>
                <w:szCs w:val="20"/>
              </w:rPr>
              <w:t>размеры</w:t>
            </w:r>
            <w:r w:rsidRPr="001547DB">
              <w:rPr>
                <w:rFonts w:ascii="Times New Roman" w:eastAsia="Times New Roman" w:hAnsi="Times New Roman"/>
                <w:b/>
                <w:color w:val="000000"/>
                <w:spacing w:val="-2"/>
                <w:sz w:val="20"/>
                <w:szCs w:val="20"/>
              </w:rPr>
              <w:t xml:space="preserve"> </w:t>
            </w:r>
            <w:r w:rsidRPr="001547DB">
              <w:rPr>
                <w:rFonts w:ascii="Times New Roman" w:eastAsia="Times New Roman" w:hAnsi="Times New Roman"/>
                <w:b/>
                <w:color w:val="000000"/>
                <w:sz w:val="20"/>
                <w:szCs w:val="20"/>
              </w:rPr>
              <w:t>земельных участков</w:t>
            </w:r>
          </w:p>
        </w:tc>
        <w:tc>
          <w:tcPr>
            <w:tcW w:w="1418"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Предельное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количество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надземных</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этажей</w:t>
            </w:r>
          </w:p>
        </w:tc>
        <w:tc>
          <w:tcPr>
            <w:tcW w:w="1705"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Минимальные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отступы от границ земельного участка, м</w:t>
            </w:r>
          </w:p>
        </w:tc>
        <w:tc>
          <w:tcPr>
            <w:tcW w:w="1702"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Максимальный</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процент застройки в границах земельного участка, %</w:t>
            </w: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площадь, га</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422"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min</w:t>
            </w:r>
          </w:p>
        </w:tc>
        <w:tc>
          <w:tcPr>
            <w:tcW w:w="1555"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max</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bl>
    <w:p w:rsidR="001547DB" w:rsidRDefault="001547DB" w:rsidP="004E6316">
      <w:pPr>
        <w:suppressAutoHyphens/>
        <w:spacing w:line="240" w:lineRule="auto"/>
        <w:ind w:firstLine="851"/>
        <w:jc w:val="both"/>
        <w:rPr>
          <w:rFonts w:ascii="Times New Roman" w:eastAsia="Times New Roman" w:hAnsi="Times New Roman" w:cs="Arial"/>
          <w:bCs/>
          <w:sz w:val="24"/>
          <w:szCs w:val="24"/>
          <w:lang w:eastAsia="ar-SA"/>
        </w:rPr>
      </w:pPr>
    </w:p>
    <w:p w:rsidR="00E86BBA" w:rsidRPr="00E86BBA" w:rsidRDefault="00E86BBA" w:rsidP="00E86BBA">
      <w:pPr>
        <w:spacing w:line="276" w:lineRule="auto"/>
        <w:ind w:firstLine="709"/>
        <w:jc w:val="both"/>
        <w:rPr>
          <w:rFonts w:ascii="Times New Roman" w:hAnsi="Times New Roman"/>
          <w:sz w:val="24"/>
          <w:szCs w:val="24"/>
        </w:rPr>
      </w:pPr>
      <w:r>
        <w:rPr>
          <w:rFonts w:ascii="Times New Roman" w:hAnsi="Times New Roman"/>
          <w:b/>
          <w:sz w:val="24"/>
          <w:szCs w:val="24"/>
        </w:rPr>
        <w:t>7</w:t>
      </w:r>
      <w:r w:rsidRPr="00E86BBA">
        <w:rPr>
          <w:rFonts w:ascii="Times New Roman" w:hAnsi="Times New Roman"/>
          <w:b/>
          <w:sz w:val="24"/>
          <w:szCs w:val="24"/>
        </w:rPr>
        <w:t>.</w:t>
      </w:r>
      <w:r w:rsidRPr="00E86BBA">
        <w:rPr>
          <w:rFonts w:ascii="Times New Roman" w:hAnsi="Times New Roman"/>
          <w:sz w:val="24"/>
          <w:szCs w:val="24"/>
        </w:rPr>
        <w:t xml:space="preserve"> Дополнительные параметры производственных зон, зон инженерной и транспортной инфраструктур</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Строительные параметры объекта в зоне инженерной инфраструктуры определяются документацией по планировке территории, проектом объекта строительства. Максимальная высота зданий, строений и сооружений – не подлежит установлению и определяется по заданию на проектирование.</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 сооружений.</w:t>
      </w:r>
    </w:p>
    <w:p w:rsidR="0099259F" w:rsidRPr="00E86BBA" w:rsidRDefault="0099259F" w:rsidP="0099259F">
      <w:pPr>
        <w:spacing w:line="240" w:lineRule="auto"/>
        <w:ind w:firstLine="709"/>
        <w:jc w:val="both"/>
        <w:rPr>
          <w:rFonts w:ascii="Times New Roman" w:hAnsi="Times New Roman"/>
          <w:sz w:val="24"/>
          <w:szCs w:val="24"/>
        </w:rPr>
      </w:pPr>
    </w:p>
    <w:p w:rsidR="00712176" w:rsidRPr="001E6710" w:rsidRDefault="00712176" w:rsidP="0099259F">
      <w:pPr>
        <w:pStyle w:val="3"/>
        <w:spacing w:before="0"/>
        <w:ind w:firstLine="709"/>
        <w:jc w:val="both"/>
        <w:rPr>
          <w:szCs w:val="24"/>
          <w:lang w:eastAsia="ar-SA"/>
        </w:rPr>
      </w:pPr>
      <w:bookmarkStart w:id="141" w:name="_Toc175565975"/>
      <w:r w:rsidRPr="001E6710">
        <w:rPr>
          <w:szCs w:val="24"/>
          <w:lang w:eastAsia="ar-SA"/>
        </w:rPr>
        <w:t xml:space="preserve">Статья </w:t>
      </w:r>
      <w:r w:rsidR="009179F6" w:rsidRPr="001E6710">
        <w:rPr>
          <w:szCs w:val="24"/>
          <w:lang w:eastAsia="ar-SA"/>
        </w:rPr>
        <w:t>29</w:t>
      </w:r>
      <w:r w:rsidRPr="001E6710">
        <w:rPr>
          <w:szCs w:val="24"/>
          <w:lang w:eastAsia="ar-SA"/>
        </w:rPr>
        <w:t>. Градостроительный регламент зон сельскохозяйственного</w:t>
      </w:r>
      <w:r w:rsidR="00710B45" w:rsidRPr="001E6710">
        <w:rPr>
          <w:szCs w:val="24"/>
          <w:lang w:eastAsia="ar-SA"/>
        </w:rPr>
        <w:t xml:space="preserve"> </w:t>
      </w:r>
      <w:r w:rsidRPr="001E6710">
        <w:rPr>
          <w:szCs w:val="24"/>
          <w:lang w:eastAsia="ar-SA"/>
        </w:rPr>
        <w:t>использования</w:t>
      </w:r>
      <w:bookmarkEnd w:id="141"/>
    </w:p>
    <w:p w:rsidR="0012398E" w:rsidRPr="0012398E" w:rsidRDefault="00A7186A" w:rsidP="005974E6">
      <w:pPr>
        <w:suppressAutoHyphens/>
        <w:spacing w:after="60" w:line="240" w:lineRule="auto"/>
        <w:ind w:firstLine="709"/>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1.</w:t>
      </w:r>
      <w:r w:rsidR="00710B45">
        <w:rPr>
          <w:rFonts w:ascii="Times New Roman" w:eastAsia="Times New Roman" w:hAnsi="Times New Roman"/>
          <w:b/>
          <w:sz w:val="24"/>
          <w:szCs w:val="24"/>
          <w:lang w:eastAsia="zh-CN"/>
        </w:rPr>
        <w:t xml:space="preserve"> </w:t>
      </w:r>
      <w:r w:rsidR="00712176" w:rsidRPr="006C2B68">
        <w:rPr>
          <w:rFonts w:ascii="Times New Roman" w:eastAsia="Times New Roman" w:hAnsi="Times New Roman"/>
          <w:sz w:val="24"/>
          <w:szCs w:val="24"/>
          <w:lang w:eastAsia="zh-CN"/>
        </w:rPr>
        <w:t>Зона объектов сельскохозяйственного назначения предназначена для ведения сельского хозяйства, развития объектов сельскохозяйственного назначения.</w:t>
      </w:r>
    </w:p>
    <w:p w:rsidR="0012398E" w:rsidRPr="009179F6" w:rsidRDefault="00A7186A" w:rsidP="009179F6">
      <w:pPr>
        <w:spacing w:line="240" w:lineRule="auto"/>
        <w:ind w:firstLine="709"/>
        <w:jc w:val="left"/>
        <w:rPr>
          <w:rFonts w:ascii="Times New Roman" w:hAnsi="Times New Roman"/>
          <w:lang w:eastAsia="ar-SA"/>
        </w:rPr>
      </w:pPr>
      <w:r w:rsidRPr="00A7186A">
        <w:rPr>
          <w:rFonts w:ascii="Times New Roman" w:hAnsi="Times New Roman"/>
          <w:b/>
          <w:bCs/>
          <w:sz w:val="24"/>
          <w:shd w:val="clear" w:color="auto" w:fill="FFFFFF"/>
          <w:lang w:eastAsia="zh-CN"/>
        </w:rPr>
        <w:t>2.</w:t>
      </w:r>
      <w:r w:rsidR="00710B45">
        <w:rPr>
          <w:rFonts w:ascii="Times New Roman" w:hAnsi="Times New Roman"/>
          <w:b/>
          <w:bCs/>
          <w:sz w:val="24"/>
          <w:shd w:val="clear" w:color="auto" w:fill="FFFFFF"/>
          <w:lang w:eastAsia="zh-CN"/>
        </w:rPr>
        <w:t xml:space="preserve"> </w:t>
      </w:r>
      <w:r w:rsidR="0012398E" w:rsidRPr="009179F6">
        <w:rPr>
          <w:rFonts w:ascii="Times New Roman" w:hAnsi="Times New Roman"/>
          <w:bCs/>
          <w:sz w:val="24"/>
          <w:shd w:val="clear" w:color="auto" w:fill="FFFFFF"/>
          <w:lang w:eastAsia="zh-CN"/>
        </w:rPr>
        <w:t>З</w:t>
      </w:r>
      <w:r w:rsidR="0012398E" w:rsidRPr="009179F6">
        <w:rPr>
          <w:rFonts w:ascii="Times New Roman" w:hAnsi="Times New Roman"/>
          <w:sz w:val="24"/>
          <w:lang w:eastAsia="ar-SA"/>
        </w:rPr>
        <w:t>он</w:t>
      </w:r>
      <w:r w:rsidR="003F4727">
        <w:rPr>
          <w:rFonts w:ascii="Times New Roman" w:hAnsi="Times New Roman"/>
          <w:sz w:val="24"/>
          <w:lang w:eastAsia="ar-SA"/>
        </w:rPr>
        <w:t>ы</w:t>
      </w:r>
      <w:r w:rsidR="0012398E" w:rsidRPr="009179F6">
        <w:rPr>
          <w:rFonts w:ascii="Times New Roman" w:hAnsi="Times New Roman"/>
          <w:sz w:val="24"/>
          <w:lang w:eastAsia="ar-SA"/>
        </w:rPr>
        <w:t xml:space="preserve"> сельскохозяйственного использования</w:t>
      </w:r>
      <w:r w:rsidR="0012398E" w:rsidRPr="009179F6">
        <w:rPr>
          <w:rFonts w:ascii="Times New Roman" w:hAnsi="Times New Roman"/>
          <w:sz w:val="24"/>
          <w:lang w:eastAsia="zh-CN"/>
        </w:rPr>
        <w:t xml:space="preserve"> включа</w:t>
      </w:r>
      <w:r w:rsidR="003F4727">
        <w:rPr>
          <w:rFonts w:ascii="Times New Roman" w:hAnsi="Times New Roman"/>
          <w:sz w:val="24"/>
          <w:lang w:eastAsia="zh-CN"/>
        </w:rPr>
        <w:t>ю</w:t>
      </w:r>
      <w:r w:rsidR="0012398E" w:rsidRPr="009179F6">
        <w:rPr>
          <w:rFonts w:ascii="Times New Roman" w:hAnsi="Times New Roman"/>
          <w:sz w:val="24"/>
          <w:lang w:eastAsia="zh-CN"/>
        </w:rPr>
        <w:t>т:</w:t>
      </w:r>
    </w:p>
    <w:p w:rsidR="009179F6" w:rsidRPr="009179F6" w:rsidRDefault="009179F6" w:rsidP="009179F6">
      <w:pPr>
        <w:spacing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СХ-1 – з</w:t>
      </w:r>
      <w:r w:rsidR="003F4727">
        <w:rPr>
          <w:rFonts w:ascii="Times New Roman" w:eastAsia="Times New Roman" w:hAnsi="Times New Roman"/>
          <w:sz w:val="24"/>
          <w:szCs w:val="24"/>
          <w:lang w:eastAsia="zh-CN"/>
        </w:rPr>
        <w:t>она сельскохозяйственного использования</w:t>
      </w:r>
      <w:r w:rsidR="00BE4754">
        <w:rPr>
          <w:rFonts w:ascii="Times New Roman" w:eastAsia="Times New Roman" w:hAnsi="Times New Roman"/>
          <w:sz w:val="24"/>
          <w:szCs w:val="24"/>
          <w:lang w:eastAsia="zh-CN"/>
        </w:rPr>
        <w:t xml:space="preserve"> в границах населенного пункта</w:t>
      </w:r>
      <w:r>
        <w:rPr>
          <w:rFonts w:ascii="Times New Roman" w:eastAsia="Times New Roman" w:hAnsi="Times New Roman"/>
          <w:sz w:val="24"/>
          <w:szCs w:val="24"/>
          <w:lang w:eastAsia="zh-CN"/>
        </w:rPr>
        <w:t>;</w:t>
      </w:r>
    </w:p>
    <w:p w:rsidR="009254C0" w:rsidRDefault="009179F6" w:rsidP="009254C0">
      <w:pPr>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СХ-2 – п</w:t>
      </w:r>
      <w:r w:rsidRPr="009179F6">
        <w:rPr>
          <w:rFonts w:ascii="Times New Roman" w:eastAsia="Times New Roman" w:hAnsi="Times New Roman"/>
          <w:sz w:val="24"/>
          <w:szCs w:val="24"/>
          <w:lang w:eastAsia="zh-CN"/>
        </w:rPr>
        <w:t>роизводственная зона сельскохозяйственных предприятий</w:t>
      </w:r>
      <w:r>
        <w:rPr>
          <w:rFonts w:ascii="Times New Roman" w:eastAsia="Times New Roman" w:hAnsi="Times New Roman"/>
          <w:sz w:val="24"/>
          <w:szCs w:val="24"/>
          <w:lang w:eastAsia="zh-CN"/>
        </w:rPr>
        <w:t>;</w:t>
      </w:r>
      <w:r w:rsidR="009254C0">
        <w:rPr>
          <w:rFonts w:ascii="Times New Roman" w:eastAsia="Times New Roman" w:hAnsi="Times New Roman"/>
          <w:sz w:val="24"/>
          <w:szCs w:val="24"/>
          <w:lang w:eastAsia="zh-CN"/>
        </w:rPr>
        <w:br w:type="page"/>
      </w:r>
    </w:p>
    <w:p w:rsidR="005D510E" w:rsidRPr="005D510E" w:rsidRDefault="009254C0" w:rsidP="009254C0">
      <w:pPr>
        <w:tabs>
          <w:tab w:val="num" w:pos="2062"/>
        </w:tabs>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lastRenderedPageBreak/>
        <w:t xml:space="preserve">3. </w:t>
      </w:r>
      <w:r w:rsidR="005D510E" w:rsidRPr="005D510E">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5D510E" w:rsidRPr="005D510E" w:rsidTr="00126A2F">
        <w:trPr>
          <w:trHeight w:val="57"/>
        </w:trPr>
        <w:tc>
          <w:tcPr>
            <w:tcW w:w="3402" w:type="dxa"/>
            <w:gridSpan w:val="2"/>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Основные виды разрешенного использования</w:t>
            </w:r>
          </w:p>
        </w:tc>
        <w:tc>
          <w:tcPr>
            <w:tcW w:w="3261" w:type="dxa"/>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Вспомогательные виды разрешенного использования</w:t>
            </w:r>
          </w:p>
        </w:tc>
      </w:tr>
      <w:tr w:rsidR="005D510E" w:rsidRPr="005D510E" w:rsidTr="00126A2F">
        <w:trPr>
          <w:trHeight w:val="57"/>
        </w:trPr>
        <w:tc>
          <w:tcPr>
            <w:tcW w:w="711" w:type="dxa"/>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Код</w:t>
            </w:r>
          </w:p>
        </w:tc>
        <w:tc>
          <w:tcPr>
            <w:tcW w:w="2691" w:type="dxa"/>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Наименование</w:t>
            </w:r>
          </w:p>
        </w:tc>
        <w:tc>
          <w:tcPr>
            <w:tcW w:w="709"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2552"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c>
          <w:tcPr>
            <w:tcW w:w="708"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985" w:type="dxa"/>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r>
      <w:tr w:rsidR="005D510E" w:rsidRPr="005D510E" w:rsidTr="00126A2F">
        <w:trPr>
          <w:trHeight w:val="57"/>
        </w:trPr>
        <w:tc>
          <w:tcPr>
            <w:tcW w:w="9356" w:type="dxa"/>
            <w:gridSpan w:val="6"/>
          </w:tcPr>
          <w:p w:rsidR="005D510E" w:rsidRPr="005D510E" w:rsidRDefault="00474412" w:rsidP="00474412">
            <w:pPr>
              <w:spacing w:line="240" w:lineRule="auto"/>
              <w:ind w:firstLine="709"/>
              <w:rPr>
                <w:rFonts w:ascii="Times New Roman" w:hAnsi="Times New Roman"/>
                <w:b/>
                <w:i/>
                <w:sz w:val="20"/>
                <w:szCs w:val="20"/>
                <w:lang w:eastAsia="ru-RU"/>
              </w:rPr>
            </w:pPr>
            <w:r>
              <w:rPr>
                <w:rFonts w:ascii="Times New Roman" w:hAnsi="Times New Roman"/>
                <w:b/>
                <w:i/>
                <w:color w:val="000000"/>
                <w:sz w:val="20"/>
                <w:szCs w:val="20"/>
                <w:shd w:val="clear" w:color="auto" w:fill="FFFFFF"/>
                <w:lang w:eastAsia="ru-RU"/>
              </w:rPr>
              <w:t>Зона сельскохозяйственного использования</w:t>
            </w:r>
            <w:r w:rsidR="005D510E" w:rsidRPr="005D510E">
              <w:rPr>
                <w:rFonts w:ascii="Times New Roman" w:hAnsi="Times New Roman"/>
                <w:b/>
                <w:i/>
                <w:color w:val="000000"/>
                <w:sz w:val="20"/>
                <w:szCs w:val="20"/>
                <w:shd w:val="clear" w:color="auto" w:fill="FFFFFF"/>
                <w:lang w:eastAsia="ru-RU"/>
              </w:rPr>
              <w:t xml:space="preserve"> в границах населенных пунктов (Сх-1)</w:t>
            </w: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709" w:type="dxa"/>
            <w:vMerge w:val="restart"/>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1.19</w:t>
            </w:r>
          </w:p>
        </w:tc>
        <w:tc>
          <w:tcPr>
            <w:tcW w:w="2552" w:type="dxa"/>
            <w:vMerge w:val="restart"/>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2693" w:type="dxa"/>
            <w:gridSpan w:val="2"/>
            <w:vMerge w:val="restart"/>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1.17</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5D510E" w:rsidRPr="005D510E" w:rsidRDefault="005D510E"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line="240" w:lineRule="auto"/>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693" w:type="dxa"/>
            <w:gridSpan w:val="2"/>
            <w:vMerge/>
          </w:tcPr>
          <w:p w:rsidR="005D510E" w:rsidRPr="005D510E" w:rsidRDefault="005D510E"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126A2F">
        <w:trPr>
          <w:trHeight w:val="57"/>
        </w:trPr>
        <w:tc>
          <w:tcPr>
            <w:tcW w:w="711" w:type="dxa"/>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13.1</w:t>
            </w:r>
          </w:p>
        </w:tc>
        <w:tc>
          <w:tcPr>
            <w:tcW w:w="2691" w:type="dxa"/>
          </w:tcPr>
          <w:p w:rsidR="005D510E" w:rsidRPr="005D510E" w:rsidRDefault="005D510E"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709"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552" w:type="dxa"/>
            <w:vMerge/>
          </w:tcPr>
          <w:p w:rsidR="005D510E" w:rsidRPr="005D510E" w:rsidRDefault="005D510E" w:rsidP="005D510E">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5D510E" w:rsidRPr="005D510E" w:rsidRDefault="005D510E"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126A2F">
        <w:trPr>
          <w:trHeight w:val="57"/>
        </w:trPr>
        <w:tc>
          <w:tcPr>
            <w:tcW w:w="9356" w:type="dxa"/>
            <w:gridSpan w:val="6"/>
          </w:tcPr>
          <w:p w:rsidR="005D510E" w:rsidRPr="005D510E" w:rsidRDefault="005D510E" w:rsidP="005D510E">
            <w:pPr>
              <w:spacing w:line="240" w:lineRule="auto"/>
              <w:rPr>
                <w:rFonts w:ascii="Times New Roman" w:eastAsia="Times New Roman" w:hAnsi="Times New Roman"/>
                <w:b/>
                <w:i/>
                <w:color w:val="000000"/>
                <w:sz w:val="20"/>
                <w:szCs w:val="20"/>
                <w:lang w:eastAsia="zh-CN"/>
              </w:rPr>
            </w:pPr>
            <w:r w:rsidRPr="005D510E">
              <w:rPr>
                <w:rFonts w:ascii="Times New Roman" w:eastAsia="Times New Roman" w:hAnsi="Times New Roman"/>
                <w:b/>
                <w:i/>
                <w:color w:val="000000"/>
                <w:sz w:val="20"/>
                <w:szCs w:val="20"/>
                <w:lang w:eastAsia="zh-CN"/>
              </w:rPr>
              <w:t>Производственная зона сельскохозяйственных предприятий (Сх-2)</w:t>
            </w:r>
          </w:p>
        </w:tc>
      </w:tr>
      <w:tr w:rsidR="007D0AC8" w:rsidRPr="005D510E" w:rsidTr="00126A2F">
        <w:trPr>
          <w:trHeight w:val="57"/>
        </w:trPr>
        <w:tc>
          <w:tcPr>
            <w:tcW w:w="711" w:type="dxa"/>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1.8</w:t>
            </w:r>
          </w:p>
        </w:tc>
        <w:tc>
          <w:tcPr>
            <w:tcW w:w="2691" w:type="dxa"/>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3261" w:type="dxa"/>
            <w:gridSpan w:val="2"/>
            <w:vMerge w:val="restart"/>
          </w:tcPr>
          <w:p w:rsidR="007D0AC8" w:rsidRPr="005D510E" w:rsidRDefault="007D0AC8" w:rsidP="007D0AC8">
            <w:pPr>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c>
          <w:tcPr>
            <w:tcW w:w="708" w:type="dxa"/>
          </w:tcPr>
          <w:p w:rsidR="007D0AC8"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3.1</w:t>
            </w:r>
          </w:p>
        </w:tc>
        <w:tc>
          <w:tcPr>
            <w:tcW w:w="1985" w:type="dxa"/>
          </w:tcPr>
          <w:p w:rsidR="007D0AC8" w:rsidRPr="005D510E" w:rsidRDefault="007B4CBA" w:rsidP="005D510E">
            <w:pPr>
              <w:spacing w:line="240" w:lineRule="auto"/>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r>
      <w:tr w:rsidR="007B4CBA" w:rsidRPr="005D510E" w:rsidTr="00126A2F">
        <w:trPr>
          <w:trHeight w:val="57"/>
        </w:trPr>
        <w:tc>
          <w:tcPr>
            <w:tcW w:w="711" w:type="dxa"/>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1.15</w:t>
            </w:r>
          </w:p>
        </w:tc>
        <w:tc>
          <w:tcPr>
            <w:tcW w:w="2691" w:type="dxa"/>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Pr="007B4CBA">
              <w:rPr>
                <w:rFonts w:ascii="Times New Roman" w:eastAsia="Times New Roman" w:hAnsi="Times New Roman"/>
                <w:color w:val="000000"/>
                <w:sz w:val="20"/>
                <w:szCs w:val="20"/>
                <w:lang w:eastAsia="zh-CN"/>
              </w:rPr>
              <w:t>ственной продукции</w:t>
            </w:r>
          </w:p>
        </w:tc>
        <w:tc>
          <w:tcPr>
            <w:tcW w:w="3261" w:type="dxa"/>
            <w:gridSpan w:val="2"/>
            <w:vMerge/>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p>
        </w:tc>
        <w:tc>
          <w:tcPr>
            <w:tcW w:w="708" w:type="dxa"/>
            <w:vMerge w:val="restart"/>
          </w:tcPr>
          <w:p w:rsidR="007B4CBA" w:rsidRPr="005D510E" w:rsidRDefault="007B4CBA" w:rsidP="007B4CBA">
            <w:pPr>
              <w:keepNext/>
              <w:autoSpaceDE w:val="0"/>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w:t>
            </w:r>
          </w:p>
        </w:tc>
        <w:tc>
          <w:tcPr>
            <w:tcW w:w="1985" w:type="dxa"/>
            <w:vMerge w:val="restart"/>
          </w:tcPr>
          <w:p w:rsidR="007B4CBA" w:rsidRPr="005D510E" w:rsidRDefault="007B4CBA" w:rsidP="005D510E">
            <w:pPr>
              <w:spacing w:line="240" w:lineRule="auto"/>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r>
      <w:tr w:rsidR="007B4CBA" w:rsidRPr="005D510E" w:rsidTr="00126A2F">
        <w:trPr>
          <w:trHeight w:val="57"/>
        </w:trPr>
        <w:tc>
          <w:tcPr>
            <w:tcW w:w="711" w:type="dxa"/>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1.18</w:t>
            </w:r>
          </w:p>
        </w:tc>
        <w:tc>
          <w:tcPr>
            <w:tcW w:w="2691" w:type="dxa"/>
          </w:tcPr>
          <w:p w:rsidR="007B4CBA" w:rsidRPr="007B4CBA"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сельскохозяйственного производства</w:t>
            </w:r>
          </w:p>
        </w:tc>
        <w:tc>
          <w:tcPr>
            <w:tcW w:w="3261" w:type="dxa"/>
            <w:gridSpan w:val="2"/>
            <w:vMerge/>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p>
        </w:tc>
        <w:tc>
          <w:tcPr>
            <w:tcW w:w="708" w:type="dxa"/>
            <w:vMerge/>
          </w:tcPr>
          <w:p w:rsidR="007B4CBA" w:rsidRPr="005D510E" w:rsidRDefault="007B4CBA" w:rsidP="007B4CB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1985" w:type="dxa"/>
            <w:vMerge/>
          </w:tcPr>
          <w:p w:rsidR="007B4CBA" w:rsidRPr="005D510E" w:rsidRDefault="007B4CBA" w:rsidP="007B4CBA">
            <w:pPr>
              <w:spacing w:line="240" w:lineRule="auto"/>
              <w:jc w:val="both"/>
              <w:rPr>
                <w:rFonts w:ascii="Times New Roman" w:eastAsia="Times New Roman" w:hAnsi="Times New Roman"/>
                <w:sz w:val="20"/>
                <w:szCs w:val="20"/>
                <w:lang w:eastAsia="zh-CN"/>
              </w:rPr>
            </w:pPr>
          </w:p>
        </w:tc>
      </w:tr>
    </w:tbl>
    <w:p w:rsidR="009254C0" w:rsidRDefault="009254C0" w:rsidP="009254C0">
      <w:pPr>
        <w:tabs>
          <w:tab w:val="num" w:pos="2062"/>
        </w:tabs>
        <w:spacing w:line="240" w:lineRule="auto"/>
        <w:jc w:val="both"/>
        <w:rPr>
          <w:rFonts w:ascii="Times New Roman" w:hAnsi="Times New Roman"/>
          <w:b/>
          <w:sz w:val="24"/>
          <w:szCs w:val="24"/>
          <w:lang w:eastAsia="zh-CN"/>
        </w:rPr>
      </w:pPr>
    </w:p>
    <w:p w:rsidR="005D510E" w:rsidRPr="005D510E" w:rsidRDefault="009254C0" w:rsidP="009254C0">
      <w:pPr>
        <w:tabs>
          <w:tab w:val="num" w:pos="2062"/>
        </w:tabs>
        <w:spacing w:after="60" w:line="240" w:lineRule="auto"/>
        <w:ind w:firstLine="709"/>
        <w:jc w:val="both"/>
        <w:rPr>
          <w:rFonts w:ascii="Times New Roman" w:hAnsi="Times New Roman"/>
          <w:b/>
          <w:sz w:val="24"/>
          <w:szCs w:val="24"/>
          <w:lang w:eastAsia="zh-CN"/>
        </w:rPr>
      </w:pPr>
      <w:r>
        <w:rPr>
          <w:rFonts w:ascii="Times New Roman" w:hAnsi="Times New Roman"/>
          <w:b/>
          <w:sz w:val="24"/>
          <w:szCs w:val="24"/>
          <w:lang w:eastAsia="zh-CN"/>
        </w:rPr>
        <w:t xml:space="preserve">4.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4"/>
          <w:sz w:val="24"/>
          <w:szCs w:val="24"/>
          <w:lang w:eastAsia="zh-CN"/>
        </w:rPr>
        <w:t xml:space="preserve"> </w:t>
      </w:r>
      <w:r w:rsidR="005D510E" w:rsidRPr="005D510E">
        <w:rPr>
          <w:rFonts w:ascii="Times New Roman" w:hAnsi="Times New Roman"/>
          <w:b/>
          <w:sz w:val="24"/>
          <w:szCs w:val="24"/>
          <w:lang w:eastAsia="zh-CN"/>
        </w:rPr>
        <w:t>размеры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земельных</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участков</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и</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параметры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разрешенного</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строительства,</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реконструкции</w:t>
      </w:r>
      <w:r w:rsidR="005D510E" w:rsidRPr="005D510E">
        <w:rPr>
          <w:rFonts w:ascii="Times New Roman" w:hAnsi="Times New Roman"/>
          <w:b/>
          <w:spacing w:val="-2"/>
          <w:sz w:val="24"/>
          <w:szCs w:val="24"/>
          <w:lang w:eastAsia="zh-CN"/>
        </w:rPr>
        <w:t xml:space="preserve"> </w:t>
      </w:r>
      <w:r w:rsidR="005D510E" w:rsidRPr="005D510E">
        <w:rPr>
          <w:rFonts w:ascii="Times New Roman" w:hAnsi="Times New Roman"/>
          <w:b/>
          <w:sz w:val="24"/>
          <w:szCs w:val="24"/>
          <w:lang w:eastAsia="zh-CN"/>
        </w:rPr>
        <w:t>объектов</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капитального</w:t>
      </w:r>
      <w:r w:rsidR="005D510E" w:rsidRPr="005D510E">
        <w:rPr>
          <w:rFonts w:ascii="Times New Roman" w:hAnsi="Times New Roman"/>
          <w:b/>
          <w:spacing w:val="-3"/>
          <w:sz w:val="24"/>
          <w:szCs w:val="24"/>
          <w:lang w:eastAsia="zh-CN"/>
        </w:rPr>
        <w:t xml:space="preserve"> </w:t>
      </w:r>
      <w:r w:rsidR="005D510E" w:rsidRPr="005D510E">
        <w:rPr>
          <w:rFonts w:ascii="Times New Roman" w:hAnsi="Times New Roman"/>
          <w:b/>
          <w:sz w:val="24"/>
          <w:szCs w:val="24"/>
          <w:lang w:eastAsia="zh-CN"/>
        </w:rPr>
        <w:t>строительства</w:t>
      </w:r>
    </w:p>
    <w:tbl>
      <w:tblPr>
        <w:tblStyle w:val="af4"/>
        <w:tblW w:w="9426" w:type="dxa"/>
        <w:tblLayout w:type="fixed"/>
        <w:tblLook w:val="01E0" w:firstRow="1" w:lastRow="1" w:firstColumn="1" w:lastColumn="1" w:noHBand="0" w:noVBand="0"/>
      </w:tblPr>
      <w:tblGrid>
        <w:gridCol w:w="1911"/>
        <w:gridCol w:w="1345"/>
        <w:gridCol w:w="1417"/>
        <w:gridCol w:w="1418"/>
        <w:gridCol w:w="1632"/>
        <w:gridCol w:w="1703"/>
      </w:tblGrid>
      <w:tr w:rsidR="005D510E" w:rsidRPr="005D510E" w:rsidTr="009254C0">
        <w:trPr>
          <w:trHeight w:val="20"/>
          <w:tblHeader/>
        </w:trPr>
        <w:tc>
          <w:tcPr>
            <w:tcW w:w="1911"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Вид</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разрешенного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использования</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земельного</w:t>
            </w:r>
            <w:r w:rsidRPr="005D510E">
              <w:rPr>
                <w:rFonts w:ascii="Times New Roman" w:eastAsia="Times New Roman" w:hAnsi="Times New Roman"/>
                <w:b/>
                <w:color w:val="000000"/>
                <w:spacing w:val="-57"/>
                <w:sz w:val="20"/>
                <w:szCs w:val="20"/>
              </w:rPr>
              <w:t xml:space="preserve"> </w:t>
            </w:r>
            <w:r w:rsidRPr="005D510E">
              <w:rPr>
                <w:rFonts w:ascii="Times New Roman" w:eastAsia="Times New Roman" w:hAnsi="Times New Roman"/>
                <w:b/>
                <w:color w:val="000000"/>
                <w:sz w:val="20"/>
                <w:szCs w:val="20"/>
              </w:rPr>
              <w:t>участка</w:t>
            </w:r>
          </w:p>
        </w:tc>
        <w:tc>
          <w:tcPr>
            <w:tcW w:w="2762" w:type="dxa"/>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Предельные</w:t>
            </w:r>
            <w:r w:rsidRPr="005D510E">
              <w:rPr>
                <w:rFonts w:ascii="Times New Roman" w:eastAsia="Times New Roman" w:hAnsi="Times New Roman"/>
                <w:b/>
                <w:color w:val="000000"/>
                <w:spacing w:val="-3"/>
                <w:sz w:val="20"/>
                <w:szCs w:val="20"/>
              </w:rPr>
              <w:t xml:space="preserve"> </w:t>
            </w:r>
            <w:r w:rsidRPr="005D510E">
              <w:rPr>
                <w:rFonts w:ascii="Times New Roman" w:eastAsia="Times New Roman" w:hAnsi="Times New Roman"/>
                <w:b/>
                <w:color w:val="000000"/>
                <w:sz w:val="20"/>
                <w:szCs w:val="20"/>
              </w:rPr>
              <w:t>размеры</w:t>
            </w:r>
            <w:r w:rsidRPr="005D510E">
              <w:rPr>
                <w:rFonts w:ascii="Times New Roman" w:eastAsia="Times New Roman" w:hAnsi="Times New Roman"/>
                <w:b/>
                <w:color w:val="000000"/>
                <w:spacing w:val="-2"/>
                <w:sz w:val="20"/>
                <w:szCs w:val="20"/>
              </w:rPr>
              <w:t xml:space="preserve"> </w:t>
            </w:r>
            <w:r w:rsidRPr="005D510E">
              <w:rPr>
                <w:rFonts w:ascii="Times New Roman" w:eastAsia="Times New Roman" w:hAnsi="Times New Roman"/>
                <w:b/>
                <w:color w:val="000000"/>
                <w:sz w:val="20"/>
                <w:szCs w:val="20"/>
              </w:rPr>
              <w:t>земельных участков</w:t>
            </w:r>
          </w:p>
        </w:tc>
        <w:tc>
          <w:tcPr>
            <w:tcW w:w="1418"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Предельное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количество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надземных</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этажей</w:t>
            </w:r>
          </w:p>
        </w:tc>
        <w:tc>
          <w:tcPr>
            <w:tcW w:w="1632"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Минимальные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отступы от границ земельного участка, м</w:t>
            </w:r>
          </w:p>
        </w:tc>
        <w:tc>
          <w:tcPr>
            <w:tcW w:w="1703" w:type="dxa"/>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Максимальный</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процент застройки в границах земельного участка, %</w:t>
            </w:r>
          </w:p>
        </w:tc>
      </w:tr>
      <w:tr w:rsidR="005D510E" w:rsidRPr="005D510E" w:rsidTr="009254C0">
        <w:trPr>
          <w:trHeight w:val="20"/>
          <w:tblHeader/>
        </w:trPr>
        <w:tc>
          <w:tcPr>
            <w:tcW w:w="1911"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2762" w:type="dxa"/>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площадь, га</w:t>
            </w:r>
          </w:p>
        </w:tc>
        <w:tc>
          <w:tcPr>
            <w:tcW w:w="1418"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632"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703"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5D510E" w:rsidRPr="005D510E" w:rsidTr="009254C0">
        <w:trPr>
          <w:trHeight w:val="20"/>
          <w:tblHeader/>
        </w:trPr>
        <w:tc>
          <w:tcPr>
            <w:tcW w:w="1911"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345" w:type="dxa"/>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min</w:t>
            </w:r>
          </w:p>
        </w:tc>
        <w:tc>
          <w:tcPr>
            <w:tcW w:w="1417" w:type="dxa"/>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max</w:t>
            </w:r>
          </w:p>
        </w:tc>
        <w:tc>
          <w:tcPr>
            <w:tcW w:w="1418"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632"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703" w:type="dxa"/>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7B4CBA" w:rsidRPr="005D510E" w:rsidRDefault="007B4CBA" w:rsidP="007B4CBA">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w:t>
            </w:r>
          </w:p>
        </w:tc>
        <w:tc>
          <w:tcPr>
            <w:tcW w:w="1632"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w:t>
            </w:r>
          </w:p>
        </w:tc>
        <w:tc>
          <w:tcPr>
            <w:tcW w:w="1703" w:type="dxa"/>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60</w:t>
            </w:r>
          </w:p>
        </w:tc>
      </w:tr>
      <w:tr w:rsidR="007B4CBA" w:rsidRPr="005D510E" w:rsidTr="00126A2F">
        <w:trPr>
          <w:trHeight w:val="20"/>
        </w:trPr>
        <w:tc>
          <w:tcPr>
            <w:tcW w:w="1911" w:type="dxa"/>
          </w:tcPr>
          <w:p w:rsidR="007B4CBA" w:rsidRPr="005D510E" w:rsidRDefault="007B4CBA" w:rsidP="002374E9">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002374E9">
              <w:rPr>
                <w:rFonts w:ascii="Times New Roman" w:eastAsia="Times New Roman" w:hAnsi="Times New Roman"/>
                <w:color w:val="000000"/>
                <w:sz w:val="20"/>
                <w:szCs w:val="20"/>
                <w:lang w:eastAsia="zh-CN"/>
              </w:rPr>
              <w:t>ствен</w:t>
            </w:r>
            <w:r w:rsidRPr="007B4CBA">
              <w:rPr>
                <w:rFonts w:ascii="Times New Roman" w:eastAsia="Times New Roman" w:hAnsi="Times New Roman"/>
                <w:color w:val="000000"/>
                <w:sz w:val="20"/>
                <w:szCs w:val="20"/>
                <w:lang w:eastAsia="zh-CN"/>
              </w:rPr>
              <w:t>ной продукции</w:t>
            </w:r>
          </w:p>
        </w:tc>
        <w:tc>
          <w:tcPr>
            <w:tcW w:w="1345"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0,04</w:t>
            </w:r>
          </w:p>
        </w:tc>
        <w:tc>
          <w:tcPr>
            <w:tcW w:w="1417" w:type="dxa"/>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Не установлено</w:t>
            </w:r>
          </w:p>
        </w:tc>
        <w:tc>
          <w:tcPr>
            <w:tcW w:w="1418"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1632"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1703"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60</w:t>
            </w:r>
          </w:p>
        </w:tc>
      </w:tr>
      <w:tr w:rsidR="007B4CBA" w:rsidRPr="005D510E" w:rsidTr="00126A2F">
        <w:trPr>
          <w:trHeight w:val="20"/>
        </w:trPr>
        <w:tc>
          <w:tcPr>
            <w:tcW w:w="1911" w:type="dxa"/>
          </w:tcPr>
          <w:p w:rsidR="007B4CBA" w:rsidRPr="007B4CBA" w:rsidRDefault="007B4CBA" w:rsidP="007B4CBA">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2374E9" w:rsidP="007B4CBA">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w:t>
            </w:r>
            <w:r w:rsidR="007B4CBA" w:rsidRPr="007B4CBA">
              <w:rPr>
                <w:rFonts w:ascii="Times New Roman" w:eastAsia="Times New Roman" w:hAnsi="Times New Roman"/>
                <w:color w:val="000000"/>
                <w:sz w:val="20"/>
                <w:szCs w:val="20"/>
                <w:lang w:eastAsia="zh-CN"/>
              </w:rPr>
              <w:t>ельскохозяйствен</w:t>
            </w:r>
            <w:r>
              <w:rPr>
                <w:rFonts w:ascii="Times New Roman" w:eastAsia="Times New Roman" w:hAnsi="Times New Roman"/>
                <w:color w:val="000000"/>
                <w:sz w:val="20"/>
                <w:szCs w:val="20"/>
                <w:lang w:eastAsia="zh-CN"/>
              </w:rPr>
              <w:t xml:space="preserve">ного </w:t>
            </w:r>
            <w:r w:rsidR="007B4CBA" w:rsidRPr="007B4CBA">
              <w:rPr>
                <w:rFonts w:ascii="Times New Roman" w:eastAsia="Times New Roman" w:hAnsi="Times New Roman"/>
                <w:color w:val="000000"/>
                <w:sz w:val="20"/>
                <w:szCs w:val="20"/>
                <w:lang w:eastAsia="zh-CN"/>
              </w:rPr>
              <w:t>производства</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rPr>
                <w:rFonts w:ascii="Times New Roman" w:eastAsia="Times New Roman" w:hAnsi="Times New Roman"/>
                <w:sz w:val="20"/>
                <w:szCs w:val="20"/>
              </w:rPr>
            </w:pPr>
            <w:r>
              <w:rPr>
                <w:rFonts w:ascii="Times New Roman" w:eastAsia="Times New Roman" w:hAnsi="Times New Roman"/>
                <w:sz w:val="20"/>
                <w:szCs w:val="20"/>
              </w:rPr>
              <w:t>Не</w:t>
            </w:r>
          </w:p>
          <w:p w:rsidR="007B4CBA" w:rsidRDefault="007B4CBA" w:rsidP="007B4CBA">
            <w:pPr>
              <w:spacing w:line="240" w:lineRule="auto"/>
            </w:pPr>
            <w:r w:rsidRPr="005A3D48">
              <w:rPr>
                <w:rFonts w:ascii="Times New Roman" w:eastAsia="Times New Roman" w:hAnsi="Times New Roman"/>
                <w:sz w:val="20"/>
                <w:szCs w:val="20"/>
              </w:rPr>
              <w:t>установлено</w:t>
            </w:r>
          </w:p>
        </w:tc>
        <w:tc>
          <w:tcPr>
            <w:tcW w:w="1418"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1632"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1703" w:type="dxa"/>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60</w:t>
            </w:r>
          </w:p>
        </w:tc>
      </w:tr>
      <w:tr w:rsidR="007B4CBA" w:rsidRPr="005D510E" w:rsidTr="00126A2F">
        <w:trPr>
          <w:trHeight w:val="20"/>
        </w:trPr>
        <w:tc>
          <w:tcPr>
            <w:tcW w:w="1911" w:type="dxa"/>
          </w:tcPr>
          <w:p w:rsidR="007B4CBA" w:rsidRPr="005D510E" w:rsidRDefault="007B4CBA" w:rsidP="007B4CBA">
            <w:pPr>
              <w:spacing w:line="240" w:lineRule="auto"/>
              <w:ind w:left="57" w:right="57"/>
              <w:jc w:val="both"/>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lastRenderedPageBreak/>
              <w:t>Сенокошение</w:t>
            </w:r>
          </w:p>
        </w:tc>
        <w:tc>
          <w:tcPr>
            <w:tcW w:w="1345"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c>
          <w:tcPr>
            <w:tcW w:w="1345" w:type="dxa"/>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0,01</w:t>
            </w:r>
          </w:p>
        </w:tc>
        <w:tc>
          <w:tcPr>
            <w:tcW w:w="1417" w:type="dxa"/>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1418" w:type="dxa"/>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1632" w:type="dxa"/>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703" w:type="dxa"/>
          </w:tcPr>
          <w:p w:rsidR="007B4CBA" w:rsidRPr="005D510E" w:rsidRDefault="005E257F" w:rsidP="007B4CBA">
            <w:pPr>
              <w:spacing w:line="240" w:lineRule="auto"/>
              <w:rPr>
                <w:rFonts w:ascii="Times New Roman" w:eastAsia="Times New Roman" w:hAnsi="Times New Roman"/>
                <w:sz w:val="20"/>
                <w:szCs w:val="24"/>
                <w:lang w:eastAsia="zh-CN"/>
              </w:rPr>
            </w:pPr>
            <w:r w:rsidRPr="00D82C32">
              <w:rPr>
                <w:rFonts w:ascii="Times New Roman" w:eastAsia="Times New Roman" w:hAnsi="Times New Roman"/>
                <w:sz w:val="20"/>
                <w:szCs w:val="20"/>
              </w:rPr>
              <w:t>Не установлено</w:t>
            </w:r>
          </w:p>
        </w:tc>
      </w:tr>
      <w:tr w:rsidR="007B4CBA" w:rsidRPr="005D510E" w:rsidTr="00126A2F">
        <w:trPr>
          <w:trHeight w:val="20"/>
        </w:trPr>
        <w:tc>
          <w:tcPr>
            <w:tcW w:w="1911" w:type="dxa"/>
          </w:tcPr>
          <w:p w:rsidR="007B4CBA" w:rsidRPr="005D510E" w:rsidRDefault="007B4CBA" w:rsidP="007B4CBA">
            <w:pPr>
              <w:spacing w:line="240" w:lineRule="auto"/>
              <w:ind w:left="57" w:right="57"/>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c>
          <w:tcPr>
            <w:tcW w:w="1345" w:type="dxa"/>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0,006</w:t>
            </w:r>
          </w:p>
        </w:tc>
        <w:tc>
          <w:tcPr>
            <w:tcW w:w="1417"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418"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632"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1703" w:type="dxa"/>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142" w:name="_Toc175565976"/>
      <w:r w:rsidRPr="001E6710">
        <w:rPr>
          <w:szCs w:val="24"/>
          <w:lang w:eastAsia="ar-SA"/>
        </w:rPr>
        <w:t xml:space="preserve">Статья </w:t>
      </w:r>
      <w:r w:rsidR="001951CB" w:rsidRPr="001E6710">
        <w:rPr>
          <w:szCs w:val="24"/>
          <w:lang w:eastAsia="ar-SA"/>
        </w:rPr>
        <w:t>30</w:t>
      </w:r>
      <w:r w:rsidRPr="001E6710">
        <w:rPr>
          <w:szCs w:val="24"/>
          <w:lang w:eastAsia="ar-SA"/>
        </w:rPr>
        <w:t xml:space="preserve">. Градостроительный регламент зон </w:t>
      </w:r>
      <w:r w:rsidR="001951CB" w:rsidRPr="001E6710">
        <w:rPr>
          <w:szCs w:val="24"/>
          <w:lang w:eastAsia="ar-SA"/>
        </w:rPr>
        <w:t>рекреационного</w:t>
      </w:r>
      <w:r w:rsidRPr="001E6710">
        <w:rPr>
          <w:szCs w:val="24"/>
          <w:lang w:eastAsia="ar-SA"/>
        </w:rPr>
        <w:t xml:space="preserve"> назначения</w:t>
      </w:r>
      <w:bookmarkEnd w:id="142"/>
    </w:p>
    <w:p w:rsidR="001951CB" w:rsidRPr="001951CB" w:rsidRDefault="00A7186A" w:rsidP="005974E6">
      <w:pPr>
        <w:widowControl w:val="0"/>
        <w:autoSpaceDE w:val="0"/>
        <w:autoSpaceDN w:val="0"/>
        <w:adjustRightInd w:val="0"/>
        <w:spacing w:after="60" w:line="240" w:lineRule="auto"/>
        <w:ind w:firstLine="539"/>
        <w:jc w:val="both"/>
        <w:rPr>
          <w:rFonts w:ascii="Times New Roman" w:hAnsi="Times New Roman"/>
          <w:sz w:val="24"/>
          <w:szCs w:val="24"/>
        </w:rPr>
      </w:pPr>
      <w:r w:rsidRPr="00A7186A">
        <w:rPr>
          <w:rFonts w:ascii="Times New Roman" w:hAnsi="Times New Roman"/>
          <w:b/>
          <w:sz w:val="24"/>
          <w:szCs w:val="24"/>
        </w:rPr>
        <w:t>1.</w:t>
      </w:r>
      <w:r w:rsidR="00CF7D60" w:rsidRPr="00CF7D60">
        <w:t xml:space="preserve"> </w:t>
      </w:r>
      <w:r w:rsidR="00CF7D60" w:rsidRPr="00CF7D60">
        <w:rPr>
          <w:rFonts w:ascii="Times New Roman" w:hAnsi="Times New Roman"/>
          <w:sz w:val="24"/>
          <w:szCs w:val="24"/>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p>
    <w:p w:rsidR="001951CB" w:rsidRPr="001951CB" w:rsidRDefault="00A7186A" w:rsidP="001951CB">
      <w:pPr>
        <w:widowControl w:val="0"/>
        <w:autoSpaceDE w:val="0"/>
        <w:autoSpaceDN w:val="0"/>
        <w:adjustRightInd w:val="0"/>
        <w:spacing w:line="240" w:lineRule="auto"/>
        <w:ind w:firstLine="540"/>
        <w:jc w:val="both"/>
        <w:rPr>
          <w:rFonts w:ascii="Times New Roman" w:hAnsi="Times New Roman"/>
          <w:sz w:val="24"/>
          <w:szCs w:val="24"/>
        </w:rPr>
      </w:pPr>
      <w:r w:rsidRPr="00A7186A">
        <w:rPr>
          <w:rFonts w:ascii="Times New Roman" w:hAnsi="Times New Roman"/>
          <w:b/>
          <w:sz w:val="24"/>
          <w:szCs w:val="24"/>
        </w:rPr>
        <w:t>2.</w:t>
      </w:r>
      <w:r w:rsidR="001951CB" w:rsidRPr="001951CB">
        <w:rPr>
          <w:rFonts w:ascii="Times New Roman" w:hAnsi="Times New Roman"/>
          <w:sz w:val="24"/>
          <w:szCs w:val="24"/>
        </w:rPr>
        <w:t>Зоны рекреационного назначения включают:</w:t>
      </w:r>
    </w:p>
    <w:p w:rsidR="001951CB" w:rsidRDefault="001951CB" w:rsidP="001951CB">
      <w:pPr>
        <w:widowControl w:val="0"/>
        <w:autoSpaceDE w:val="0"/>
        <w:autoSpaceDN w:val="0"/>
        <w:adjustRightInd w:val="0"/>
        <w:spacing w:line="240" w:lineRule="auto"/>
        <w:ind w:firstLine="540"/>
        <w:jc w:val="both"/>
        <w:rPr>
          <w:rFonts w:ascii="Times New Roman" w:hAnsi="Times New Roman"/>
          <w:sz w:val="24"/>
          <w:szCs w:val="24"/>
        </w:rPr>
      </w:pPr>
      <w:r>
        <w:rPr>
          <w:rFonts w:ascii="Times New Roman" w:hAnsi="Times New Roman"/>
          <w:sz w:val="24"/>
          <w:szCs w:val="24"/>
        </w:rPr>
        <w:t>Р</w:t>
      </w:r>
      <w:r w:rsidR="005E6037">
        <w:rPr>
          <w:rFonts w:ascii="Times New Roman" w:hAnsi="Times New Roman"/>
          <w:sz w:val="24"/>
          <w:szCs w:val="24"/>
        </w:rPr>
        <w:t>-1</w:t>
      </w:r>
      <w:r w:rsidRPr="001951CB">
        <w:rPr>
          <w:rFonts w:ascii="Times New Roman" w:hAnsi="Times New Roman"/>
          <w:sz w:val="24"/>
          <w:szCs w:val="24"/>
        </w:rPr>
        <w:t xml:space="preserve"> – зона </w:t>
      </w:r>
      <w:r w:rsidR="005E6037">
        <w:rPr>
          <w:rFonts w:ascii="Times New Roman" w:hAnsi="Times New Roman"/>
          <w:sz w:val="24"/>
          <w:szCs w:val="24"/>
        </w:rPr>
        <w:t>отдыха;</w:t>
      </w:r>
    </w:p>
    <w:p w:rsidR="005E6037" w:rsidRDefault="005E6037" w:rsidP="005974E6">
      <w:pPr>
        <w:widowControl w:val="0"/>
        <w:autoSpaceDE w:val="0"/>
        <w:autoSpaceDN w:val="0"/>
        <w:adjustRightInd w:val="0"/>
        <w:spacing w:after="60" w:line="240" w:lineRule="auto"/>
        <w:ind w:firstLine="539"/>
        <w:jc w:val="both"/>
        <w:rPr>
          <w:rFonts w:ascii="Times New Roman" w:hAnsi="Times New Roman"/>
          <w:sz w:val="24"/>
          <w:szCs w:val="24"/>
        </w:rPr>
      </w:pPr>
      <w:r>
        <w:rPr>
          <w:rFonts w:ascii="Times New Roman" w:hAnsi="Times New Roman"/>
          <w:sz w:val="24"/>
          <w:szCs w:val="24"/>
        </w:rPr>
        <w:t>Р-2 – зона охоты и рыбалки.</w:t>
      </w:r>
    </w:p>
    <w:p w:rsidR="00CF7D60" w:rsidRPr="00CF7D60" w:rsidRDefault="00CF7D60" w:rsidP="00CF7D60">
      <w:pPr>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Pr="00CF7D60">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CF7D60" w:rsidRPr="00CF7D60" w:rsidTr="00C32B5B">
        <w:trPr>
          <w:trHeight w:val="20"/>
          <w:tblHeader/>
        </w:trPr>
        <w:tc>
          <w:tcPr>
            <w:tcW w:w="3402" w:type="dxa"/>
            <w:gridSpan w:val="2"/>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Основные виды разрешенного использования</w:t>
            </w:r>
          </w:p>
        </w:tc>
        <w:tc>
          <w:tcPr>
            <w:tcW w:w="3261" w:type="dxa"/>
            <w:gridSpan w:val="2"/>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Вспомогательные виды разрешенного использования</w:t>
            </w:r>
          </w:p>
        </w:tc>
      </w:tr>
      <w:tr w:rsidR="00CF7D60" w:rsidRPr="00CF7D60" w:rsidTr="00C32B5B">
        <w:trPr>
          <w:trHeight w:val="20"/>
          <w:tblHeader/>
        </w:trPr>
        <w:tc>
          <w:tcPr>
            <w:tcW w:w="711" w:type="dxa"/>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Код</w:t>
            </w:r>
          </w:p>
        </w:tc>
        <w:tc>
          <w:tcPr>
            <w:tcW w:w="2691" w:type="dxa"/>
          </w:tcPr>
          <w:p w:rsidR="00CF7D60" w:rsidRPr="00CF7D60" w:rsidRDefault="00CF7D60" w:rsidP="00CF7D60">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Наименование</w:t>
            </w:r>
          </w:p>
        </w:tc>
        <w:tc>
          <w:tcPr>
            <w:tcW w:w="709"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2552"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c>
          <w:tcPr>
            <w:tcW w:w="708"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985" w:type="dxa"/>
          </w:tcPr>
          <w:p w:rsidR="00CF7D60" w:rsidRPr="00CF7D60" w:rsidRDefault="00CF7D60" w:rsidP="00CF7D60">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r>
      <w:tr w:rsidR="00CF7D60" w:rsidRPr="00CF7D60" w:rsidTr="002C3EC6">
        <w:trPr>
          <w:trHeight w:val="20"/>
        </w:trPr>
        <w:tc>
          <w:tcPr>
            <w:tcW w:w="9356" w:type="dxa"/>
            <w:gridSpan w:val="6"/>
          </w:tcPr>
          <w:p w:rsidR="00CF7D60" w:rsidRPr="00CF7D60" w:rsidRDefault="00CF7D60" w:rsidP="00CF7D60">
            <w:pPr>
              <w:spacing w:line="240" w:lineRule="auto"/>
              <w:ind w:firstLine="709"/>
              <w:rPr>
                <w:rFonts w:ascii="Times New Roman" w:hAnsi="Times New Roman"/>
                <w:b/>
                <w:i/>
                <w:lang w:eastAsia="ru-RU"/>
              </w:rPr>
            </w:pPr>
            <w:r w:rsidRPr="00CF7D60">
              <w:rPr>
                <w:rFonts w:ascii="Times New Roman" w:hAnsi="Times New Roman"/>
                <w:b/>
                <w:i/>
                <w:sz w:val="20"/>
                <w:szCs w:val="24"/>
              </w:rPr>
              <w:t>Зона отдыха</w:t>
            </w:r>
            <w:r w:rsidRPr="00CF7D60">
              <w:rPr>
                <w:rFonts w:ascii="Times New Roman" w:hAnsi="Times New Roman"/>
                <w:b/>
                <w:i/>
                <w:sz w:val="16"/>
                <w:lang w:eastAsia="ru-RU"/>
              </w:rPr>
              <w:t xml:space="preserve"> </w:t>
            </w:r>
            <w:r w:rsidRPr="00CF7D60">
              <w:rPr>
                <w:rFonts w:ascii="Times New Roman" w:hAnsi="Times New Roman"/>
                <w:b/>
                <w:i/>
                <w:sz w:val="20"/>
                <w:lang w:eastAsia="ru-RU"/>
              </w:rPr>
              <w:t>(Р</w:t>
            </w:r>
            <w:r>
              <w:rPr>
                <w:rFonts w:ascii="Times New Roman" w:hAnsi="Times New Roman"/>
                <w:b/>
                <w:i/>
                <w:sz w:val="20"/>
                <w:lang w:eastAsia="ru-RU"/>
              </w:rPr>
              <w:t>-1</w:t>
            </w:r>
            <w:r w:rsidRPr="00CF7D60">
              <w:rPr>
                <w:rFonts w:ascii="Times New Roman" w:hAnsi="Times New Roman"/>
                <w:b/>
                <w:i/>
                <w:sz w:val="20"/>
                <w:lang w:eastAsia="ru-RU"/>
              </w:rPr>
              <w:t>)</w:t>
            </w:r>
          </w:p>
        </w:tc>
      </w:tr>
      <w:tr w:rsidR="008D703E" w:rsidRPr="00CF7D60" w:rsidTr="00903C5C">
        <w:trPr>
          <w:trHeight w:val="710"/>
        </w:trPr>
        <w:tc>
          <w:tcPr>
            <w:tcW w:w="711" w:type="dxa"/>
          </w:tcPr>
          <w:p w:rsidR="008D703E" w:rsidRPr="00CF7D60" w:rsidRDefault="008D703E" w:rsidP="00CF7D60">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5.2.1</w:t>
            </w:r>
          </w:p>
        </w:tc>
        <w:tc>
          <w:tcPr>
            <w:tcW w:w="2691" w:type="dxa"/>
          </w:tcPr>
          <w:p w:rsidR="008D703E" w:rsidRPr="00CF7D60" w:rsidRDefault="008D703E" w:rsidP="00CF7D60">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Туристическое обслуживание</w:t>
            </w:r>
          </w:p>
        </w:tc>
        <w:tc>
          <w:tcPr>
            <w:tcW w:w="3261" w:type="dxa"/>
            <w:gridSpan w:val="2"/>
            <w:vMerge w:val="restart"/>
          </w:tcPr>
          <w:p w:rsidR="008D703E" w:rsidRPr="00CF7D60" w:rsidRDefault="008D703E" w:rsidP="00814721">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2693" w:type="dxa"/>
            <w:gridSpan w:val="2"/>
            <w:vMerge w:val="restart"/>
          </w:tcPr>
          <w:p w:rsidR="008D703E" w:rsidRPr="00CF7D60" w:rsidRDefault="008D703E" w:rsidP="00CF7D60">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FD526D" w:rsidRPr="00CF7D60" w:rsidTr="002C3EC6">
        <w:trPr>
          <w:trHeight w:val="20"/>
        </w:trPr>
        <w:tc>
          <w:tcPr>
            <w:tcW w:w="711" w:type="dxa"/>
          </w:tcPr>
          <w:p w:rsidR="00FD526D" w:rsidRDefault="00FD526D" w:rsidP="00CF7D60">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691" w:type="dxa"/>
          </w:tcPr>
          <w:p w:rsidR="00FD526D" w:rsidRPr="00126A2F" w:rsidRDefault="00FD526D" w:rsidP="00CF7D60">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3261" w:type="dxa"/>
            <w:gridSpan w:val="2"/>
            <w:vMerge/>
          </w:tcPr>
          <w:p w:rsidR="00FD526D" w:rsidRPr="00CF7D60" w:rsidRDefault="00FD526D" w:rsidP="00CF7D60">
            <w:pPr>
              <w:spacing w:line="240" w:lineRule="auto"/>
              <w:jc w:val="left"/>
              <w:rPr>
                <w:rFonts w:ascii="Times New Roman" w:eastAsia="Times New Roman" w:hAnsi="Times New Roman"/>
                <w:color w:val="000000"/>
                <w:sz w:val="20"/>
                <w:szCs w:val="20"/>
                <w:lang w:eastAsia="zh-CN"/>
              </w:rPr>
            </w:pPr>
          </w:p>
        </w:tc>
        <w:tc>
          <w:tcPr>
            <w:tcW w:w="2693" w:type="dxa"/>
            <w:gridSpan w:val="2"/>
            <w:vMerge/>
          </w:tcPr>
          <w:p w:rsidR="00FD526D" w:rsidRPr="00CF7D60" w:rsidRDefault="00FD526D" w:rsidP="00CF7D60">
            <w:pPr>
              <w:keepNext/>
              <w:autoSpaceDE w:val="0"/>
              <w:spacing w:line="240" w:lineRule="auto"/>
              <w:rPr>
                <w:rFonts w:ascii="Times New Roman" w:eastAsia="Times New Roman" w:hAnsi="Times New Roman"/>
                <w:color w:val="000000"/>
                <w:sz w:val="20"/>
                <w:szCs w:val="20"/>
                <w:lang w:eastAsia="zh-CN"/>
              </w:rPr>
            </w:pPr>
          </w:p>
        </w:tc>
      </w:tr>
      <w:tr w:rsidR="00126A2F" w:rsidRPr="00CF7D60" w:rsidTr="002C3EC6">
        <w:trPr>
          <w:trHeight w:val="20"/>
        </w:trPr>
        <w:tc>
          <w:tcPr>
            <w:tcW w:w="9356" w:type="dxa"/>
            <w:gridSpan w:val="6"/>
          </w:tcPr>
          <w:p w:rsidR="00126A2F" w:rsidRPr="00126A2F" w:rsidRDefault="00126A2F" w:rsidP="00CF7D60">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t>Зона охоты и рыбалки (Р-2)</w:t>
            </w:r>
          </w:p>
        </w:tc>
      </w:tr>
      <w:tr w:rsidR="00126A2F" w:rsidRPr="00CF7D60" w:rsidTr="002C3EC6">
        <w:trPr>
          <w:trHeight w:val="20"/>
        </w:trPr>
        <w:tc>
          <w:tcPr>
            <w:tcW w:w="711" w:type="dxa"/>
          </w:tcPr>
          <w:p w:rsidR="00126A2F" w:rsidRDefault="00126A2F" w:rsidP="00126A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5.3</w:t>
            </w:r>
          </w:p>
        </w:tc>
        <w:tc>
          <w:tcPr>
            <w:tcW w:w="2691" w:type="dxa"/>
          </w:tcPr>
          <w:p w:rsidR="00126A2F" w:rsidRPr="00126A2F" w:rsidRDefault="00126A2F" w:rsidP="00126A2F">
            <w:pPr>
              <w:spacing w:line="240" w:lineRule="auto"/>
              <w:jc w:val="both"/>
              <w:rPr>
                <w:rFonts w:ascii="Times New Roman" w:hAnsi="Times New Roman"/>
                <w:sz w:val="20"/>
                <w:szCs w:val="20"/>
                <w:lang w:eastAsia="zh-CN"/>
              </w:rPr>
            </w:pPr>
            <w:r>
              <w:rPr>
                <w:rFonts w:ascii="Times New Roman" w:hAnsi="Times New Roman"/>
                <w:sz w:val="20"/>
                <w:szCs w:val="20"/>
                <w:lang w:eastAsia="zh-CN"/>
              </w:rPr>
              <w:t>Охота и рыбалка</w:t>
            </w:r>
          </w:p>
        </w:tc>
        <w:tc>
          <w:tcPr>
            <w:tcW w:w="3261" w:type="dxa"/>
            <w:gridSpan w:val="2"/>
          </w:tcPr>
          <w:p w:rsidR="00126A2F" w:rsidRPr="00CF7D60" w:rsidRDefault="00126A2F" w:rsidP="00126A2F">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2693" w:type="dxa"/>
            <w:gridSpan w:val="2"/>
          </w:tcPr>
          <w:p w:rsidR="00126A2F" w:rsidRPr="00CF7D60" w:rsidRDefault="00126A2F" w:rsidP="00126A2F">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bl>
    <w:p w:rsidR="00CF7D60" w:rsidRDefault="00CF7D60" w:rsidP="00CF7D60">
      <w:pPr>
        <w:widowControl w:val="0"/>
        <w:autoSpaceDE w:val="0"/>
        <w:autoSpaceDN w:val="0"/>
        <w:adjustRightInd w:val="0"/>
        <w:spacing w:line="240" w:lineRule="auto"/>
        <w:ind w:left="709"/>
        <w:jc w:val="both"/>
        <w:rPr>
          <w:rFonts w:ascii="Times New Roman" w:eastAsia="Times New Roman" w:hAnsi="Times New Roman"/>
          <w:b/>
          <w:sz w:val="24"/>
          <w:szCs w:val="20"/>
          <w:lang w:eastAsia="zh-CN"/>
        </w:rPr>
      </w:pPr>
    </w:p>
    <w:p w:rsidR="00CF7D60" w:rsidRPr="00CF7D60" w:rsidRDefault="00CF7D60" w:rsidP="00CF7D60">
      <w:pPr>
        <w:widowControl w:val="0"/>
        <w:autoSpaceDE w:val="0"/>
        <w:autoSpaceDN w:val="0"/>
        <w:adjustRightInd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 xml:space="preserve">4.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4"/>
          <w:sz w:val="24"/>
          <w:szCs w:val="20"/>
          <w:lang w:eastAsia="zh-CN"/>
        </w:rPr>
        <w:t xml:space="preserve"> </w:t>
      </w:r>
      <w:r w:rsidRPr="00CF7D60">
        <w:rPr>
          <w:rFonts w:ascii="Times New Roman" w:eastAsia="Times New Roman" w:hAnsi="Times New Roman"/>
          <w:b/>
          <w:sz w:val="24"/>
          <w:szCs w:val="20"/>
          <w:lang w:eastAsia="zh-CN"/>
        </w:rPr>
        <w:t>размеры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земельных</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участков</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и</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параметры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разрешенного</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строительства,</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реконструкции</w:t>
      </w:r>
      <w:r w:rsidRPr="00CF7D60">
        <w:rPr>
          <w:rFonts w:ascii="Times New Roman" w:eastAsia="Times New Roman" w:hAnsi="Times New Roman"/>
          <w:b/>
          <w:spacing w:val="-2"/>
          <w:sz w:val="24"/>
          <w:szCs w:val="20"/>
          <w:lang w:eastAsia="zh-CN"/>
        </w:rPr>
        <w:t xml:space="preserve"> </w:t>
      </w:r>
      <w:r w:rsidRPr="00CF7D60">
        <w:rPr>
          <w:rFonts w:ascii="Times New Roman" w:eastAsia="Times New Roman" w:hAnsi="Times New Roman"/>
          <w:b/>
          <w:sz w:val="24"/>
          <w:szCs w:val="20"/>
          <w:lang w:eastAsia="zh-CN"/>
        </w:rPr>
        <w:t>объектов</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капитального</w:t>
      </w:r>
      <w:r w:rsidRPr="00CF7D60">
        <w:rPr>
          <w:rFonts w:ascii="Times New Roman" w:eastAsia="Times New Roman" w:hAnsi="Times New Roman"/>
          <w:b/>
          <w:spacing w:val="-3"/>
          <w:sz w:val="24"/>
          <w:szCs w:val="20"/>
          <w:lang w:eastAsia="zh-CN"/>
        </w:rPr>
        <w:t xml:space="preserve"> </w:t>
      </w:r>
      <w:r w:rsidRPr="00CF7D60">
        <w:rPr>
          <w:rFonts w:ascii="Times New Roman" w:eastAsia="Times New Roman" w:hAnsi="Times New Roman"/>
          <w:b/>
          <w:sz w:val="24"/>
          <w:szCs w:val="20"/>
          <w:lang w:eastAsia="zh-CN"/>
        </w:rPr>
        <w:t>строительства</w:t>
      </w:r>
    </w:p>
    <w:tbl>
      <w:tblPr>
        <w:tblStyle w:val="af4"/>
        <w:tblW w:w="9392" w:type="dxa"/>
        <w:tblLayout w:type="fixed"/>
        <w:tblLook w:val="01E0" w:firstRow="1" w:lastRow="1" w:firstColumn="1" w:lastColumn="1" w:noHBand="0" w:noVBand="0"/>
      </w:tblPr>
      <w:tblGrid>
        <w:gridCol w:w="1911"/>
        <w:gridCol w:w="1345"/>
        <w:gridCol w:w="1417"/>
        <w:gridCol w:w="1418"/>
        <w:gridCol w:w="1632"/>
        <w:gridCol w:w="1669"/>
      </w:tblGrid>
      <w:tr w:rsidR="00CF7D60" w:rsidRPr="00CF7D60" w:rsidTr="00126A2F">
        <w:trPr>
          <w:trHeight w:val="20"/>
        </w:trPr>
        <w:tc>
          <w:tcPr>
            <w:tcW w:w="1911"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Вид</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разрешенного</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использования</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земельного</w:t>
            </w:r>
            <w:r w:rsidRPr="00CF7D60">
              <w:rPr>
                <w:rFonts w:ascii="Times New Roman" w:eastAsia="Times New Roman" w:hAnsi="Times New Roman"/>
                <w:b/>
                <w:color w:val="000000"/>
                <w:spacing w:val="-57"/>
                <w:sz w:val="20"/>
                <w:szCs w:val="20"/>
              </w:rPr>
              <w:t xml:space="preserve"> </w:t>
            </w:r>
            <w:r w:rsidRPr="00CF7D60">
              <w:rPr>
                <w:rFonts w:ascii="Times New Roman" w:eastAsia="Times New Roman" w:hAnsi="Times New Roman"/>
                <w:b/>
                <w:color w:val="000000"/>
                <w:sz w:val="20"/>
                <w:szCs w:val="20"/>
              </w:rPr>
              <w:t>участка</w:t>
            </w:r>
          </w:p>
        </w:tc>
        <w:tc>
          <w:tcPr>
            <w:tcW w:w="2762" w:type="dxa"/>
            <w:gridSpan w:val="2"/>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Предельные</w:t>
            </w:r>
            <w:r w:rsidRPr="00CF7D60">
              <w:rPr>
                <w:rFonts w:ascii="Times New Roman" w:eastAsia="Times New Roman" w:hAnsi="Times New Roman"/>
                <w:b/>
                <w:color w:val="000000"/>
                <w:spacing w:val="-3"/>
                <w:sz w:val="20"/>
                <w:szCs w:val="20"/>
              </w:rPr>
              <w:t xml:space="preserve"> </w:t>
            </w:r>
            <w:r w:rsidRPr="00CF7D60">
              <w:rPr>
                <w:rFonts w:ascii="Times New Roman" w:eastAsia="Times New Roman" w:hAnsi="Times New Roman"/>
                <w:b/>
                <w:color w:val="000000"/>
                <w:sz w:val="20"/>
                <w:szCs w:val="20"/>
              </w:rPr>
              <w:t>размеры</w:t>
            </w:r>
            <w:r w:rsidRPr="00CF7D60">
              <w:rPr>
                <w:rFonts w:ascii="Times New Roman" w:eastAsia="Times New Roman" w:hAnsi="Times New Roman"/>
                <w:b/>
                <w:color w:val="000000"/>
                <w:spacing w:val="-2"/>
                <w:sz w:val="20"/>
                <w:szCs w:val="20"/>
              </w:rPr>
              <w:t xml:space="preserve"> </w:t>
            </w:r>
            <w:r w:rsidRPr="00CF7D60">
              <w:rPr>
                <w:rFonts w:ascii="Times New Roman" w:eastAsia="Times New Roman" w:hAnsi="Times New Roman"/>
                <w:b/>
                <w:color w:val="000000"/>
                <w:sz w:val="20"/>
                <w:szCs w:val="20"/>
              </w:rPr>
              <w:t>земельных участков</w:t>
            </w:r>
          </w:p>
        </w:tc>
        <w:tc>
          <w:tcPr>
            <w:tcW w:w="1418"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Предельное</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количество</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надземных</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этажей</w:t>
            </w:r>
          </w:p>
        </w:tc>
        <w:tc>
          <w:tcPr>
            <w:tcW w:w="1632"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Минимальные</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отступы от границ земельного участка, м</w:t>
            </w:r>
          </w:p>
        </w:tc>
        <w:tc>
          <w:tcPr>
            <w:tcW w:w="1669" w:type="dxa"/>
            <w:vMerge w:val="restart"/>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Максимальный</w:t>
            </w:r>
            <w:r w:rsidRPr="00CF7D60">
              <w:rPr>
                <w:rFonts w:ascii="Times New Roman" w:eastAsia="Times New Roman" w:hAnsi="Times New Roman"/>
                <w:b/>
                <w:color w:val="000000"/>
                <w:spacing w:val="1"/>
                <w:sz w:val="20"/>
                <w:szCs w:val="20"/>
              </w:rPr>
              <w:t xml:space="preserve"> </w:t>
            </w:r>
            <w:r w:rsidRPr="00CF7D60">
              <w:rPr>
                <w:rFonts w:ascii="Times New Roman" w:eastAsia="Times New Roman" w:hAnsi="Times New Roman"/>
                <w:b/>
                <w:color w:val="000000"/>
                <w:sz w:val="20"/>
                <w:szCs w:val="20"/>
              </w:rPr>
              <w:t>процент застройки в границах земельного участка, %</w:t>
            </w:r>
          </w:p>
        </w:tc>
      </w:tr>
      <w:tr w:rsidR="00CF7D60" w:rsidRPr="00CF7D60" w:rsidTr="00126A2F">
        <w:trPr>
          <w:trHeight w:val="20"/>
        </w:trPr>
        <w:tc>
          <w:tcPr>
            <w:tcW w:w="1911"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2762" w:type="dxa"/>
            <w:gridSpan w:val="2"/>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CF7D60">
              <w:rPr>
                <w:rFonts w:ascii="Times New Roman" w:eastAsia="Times New Roman" w:hAnsi="Times New Roman"/>
                <w:b/>
                <w:color w:val="000000"/>
                <w:sz w:val="20"/>
                <w:szCs w:val="20"/>
              </w:rPr>
              <w:t>площадь, га</w:t>
            </w:r>
          </w:p>
        </w:tc>
        <w:tc>
          <w:tcPr>
            <w:tcW w:w="1418"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32"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69"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r>
      <w:tr w:rsidR="00CF7D60" w:rsidRPr="00CF7D60" w:rsidTr="00126A2F">
        <w:trPr>
          <w:trHeight w:val="20"/>
        </w:trPr>
        <w:tc>
          <w:tcPr>
            <w:tcW w:w="1911"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345" w:type="dxa"/>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CF7D60">
              <w:rPr>
                <w:rFonts w:ascii="Times New Roman" w:eastAsia="Times New Roman" w:hAnsi="Times New Roman"/>
                <w:b/>
                <w:color w:val="000000"/>
                <w:sz w:val="20"/>
                <w:szCs w:val="20"/>
                <w:lang w:val="en-US"/>
              </w:rPr>
              <w:t>min</w:t>
            </w:r>
          </w:p>
        </w:tc>
        <w:tc>
          <w:tcPr>
            <w:tcW w:w="1417" w:type="dxa"/>
          </w:tcPr>
          <w:p w:rsidR="00CF7D60" w:rsidRPr="00CF7D60"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CF7D60">
              <w:rPr>
                <w:rFonts w:ascii="Times New Roman" w:eastAsia="Times New Roman" w:hAnsi="Times New Roman"/>
                <w:b/>
                <w:color w:val="000000"/>
                <w:sz w:val="20"/>
                <w:szCs w:val="20"/>
                <w:lang w:val="en-US"/>
              </w:rPr>
              <w:t>max</w:t>
            </w:r>
          </w:p>
        </w:tc>
        <w:tc>
          <w:tcPr>
            <w:tcW w:w="1418"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32"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c>
          <w:tcPr>
            <w:tcW w:w="1669" w:type="dxa"/>
            <w:vMerge/>
          </w:tcPr>
          <w:p w:rsidR="00CF7D60" w:rsidRPr="00CF7D60" w:rsidRDefault="00CF7D60" w:rsidP="00CF7D60">
            <w:pPr>
              <w:spacing w:line="240" w:lineRule="auto"/>
              <w:rPr>
                <w:rFonts w:ascii="Times New Roman" w:eastAsia="Times New Roman" w:hAnsi="Times New Roman"/>
                <w:color w:val="000000"/>
                <w:sz w:val="20"/>
                <w:szCs w:val="20"/>
                <w:lang w:eastAsia="zh-CN"/>
              </w:rPr>
            </w:pPr>
          </w:p>
        </w:tc>
      </w:tr>
      <w:tr w:rsidR="002C3EC6" w:rsidRPr="00CF7D60" w:rsidTr="002C3EC6">
        <w:trPr>
          <w:trHeight w:val="20"/>
        </w:trPr>
        <w:tc>
          <w:tcPr>
            <w:tcW w:w="1911" w:type="dxa"/>
          </w:tcPr>
          <w:p w:rsidR="002C3EC6" w:rsidRPr="00CF7D60" w:rsidRDefault="002C3EC6" w:rsidP="002C3EC6">
            <w:pPr>
              <w:spacing w:line="240" w:lineRule="auto"/>
              <w:jc w:val="both"/>
              <w:rPr>
                <w:rFonts w:ascii="Times New Roman" w:hAnsi="Times New Roman"/>
                <w:sz w:val="20"/>
                <w:szCs w:val="20"/>
                <w:lang w:eastAsia="zh-CN"/>
              </w:rPr>
            </w:pPr>
            <w:r w:rsidRPr="00126A2F">
              <w:rPr>
                <w:rFonts w:ascii="Times New Roman" w:hAnsi="Times New Roman"/>
                <w:sz w:val="20"/>
                <w:szCs w:val="20"/>
                <w:lang w:eastAsia="zh-CN"/>
              </w:rPr>
              <w:t>Туристическое обслуживание</w:t>
            </w:r>
          </w:p>
        </w:tc>
        <w:tc>
          <w:tcPr>
            <w:tcW w:w="1345"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0,02</w:t>
            </w:r>
          </w:p>
        </w:tc>
        <w:tc>
          <w:tcPr>
            <w:tcW w:w="1417"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0,25</w:t>
            </w:r>
          </w:p>
        </w:tc>
        <w:tc>
          <w:tcPr>
            <w:tcW w:w="1418"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632" w:type="dxa"/>
            <w:vAlign w:val="center"/>
          </w:tcPr>
          <w:p w:rsidR="002C3EC6" w:rsidRPr="00CF7D60" w:rsidRDefault="002C3EC6" w:rsidP="002C3EC6">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1669" w:type="dxa"/>
            <w:vAlign w:val="center"/>
          </w:tcPr>
          <w:p w:rsidR="002C3EC6" w:rsidRPr="00CF7D60" w:rsidRDefault="002C3EC6" w:rsidP="002C3EC6">
            <w:pPr>
              <w:spacing w:line="240" w:lineRule="auto"/>
              <w:rPr>
                <w:rFonts w:ascii="Times New Roman" w:eastAsia="Times New Roman" w:hAnsi="Times New Roman"/>
                <w:color w:val="000000"/>
                <w:sz w:val="20"/>
                <w:szCs w:val="20"/>
                <w:lang w:eastAsia="zh-CN"/>
              </w:rPr>
            </w:pPr>
            <w:r w:rsidRPr="005A3D48">
              <w:rPr>
                <w:rFonts w:ascii="Times New Roman" w:eastAsia="Times New Roman" w:hAnsi="Times New Roman"/>
                <w:sz w:val="20"/>
                <w:szCs w:val="20"/>
              </w:rPr>
              <w:t>Не установлено</w:t>
            </w:r>
          </w:p>
        </w:tc>
      </w:tr>
      <w:tr w:rsidR="00126A2F" w:rsidRPr="00CF7D60" w:rsidTr="00126A2F">
        <w:trPr>
          <w:trHeight w:val="20"/>
        </w:trPr>
        <w:tc>
          <w:tcPr>
            <w:tcW w:w="1911" w:type="dxa"/>
          </w:tcPr>
          <w:p w:rsidR="00126A2F" w:rsidRPr="00CF7D60" w:rsidRDefault="00126A2F" w:rsidP="00126A2F">
            <w:pPr>
              <w:spacing w:line="240" w:lineRule="auto"/>
              <w:jc w:val="left"/>
              <w:rPr>
                <w:rFonts w:ascii="Times New Roman" w:eastAsia="Times New Roman" w:hAnsi="Times New Roman"/>
                <w:color w:val="000000"/>
                <w:sz w:val="20"/>
                <w:szCs w:val="20"/>
                <w:lang w:eastAsia="zh-CN"/>
              </w:rPr>
            </w:pPr>
            <w:r>
              <w:rPr>
                <w:rFonts w:ascii="Times New Roman" w:hAnsi="Times New Roman"/>
                <w:sz w:val="20"/>
                <w:szCs w:val="20"/>
                <w:lang w:eastAsia="zh-CN"/>
              </w:rPr>
              <w:t>Охота и рыбалка</w:t>
            </w:r>
          </w:p>
        </w:tc>
        <w:tc>
          <w:tcPr>
            <w:tcW w:w="1345"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7"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8"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32"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69"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r>
      <w:tr w:rsidR="00126A2F" w:rsidRPr="00CF7D60" w:rsidTr="00126A2F">
        <w:trPr>
          <w:trHeight w:val="20"/>
        </w:trPr>
        <w:tc>
          <w:tcPr>
            <w:tcW w:w="1911" w:type="dxa"/>
          </w:tcPr>
          <w:p w:rsidR="00126A2F" w:rsidRPr="00CF7D60" w:rsidRDefault="00126A2F" w:rsidP="00126A2F">
            <w:pPr>
              <w:spacing w:line="240" w:lineRule="auto"/>
              <w:jc w:val="left"/>
              <w:rPr>
                <w:rFonts w:ascii="Times New Roman" w:eastAsia="Times New Roman" w:hAnsi="Times New Roman"/>
                <w:color w:val="000000"/>
                <w:sz w:val="20"/>
                <w:szCs w:val="20"/>
                <w:lang w:eastAsia="zh-CN"/>
              </w:rPr>
            </w:pPr>
            <w:r w:rsidRPr="00126A2F">
              <w:rPr>
                <w:rFonts w:ascii="Times New Roman" w:eastAsia="Times New Roman" w:hAnsi="Times New Roman"/>
                <w:color w:val="000000"/>
                <w:sz w:val="20"/>
                <w:szCs w:val="20"/>
                <w:lang w:eastAsia="zh-CN"/>
              </w:rPr>
              <w:t>Земельные участки (территории) общего пользования</w:t>
            </w:r>
          </w:p>
        </w:tc>
        <w:tc>
          <w:tcPr>
            <w:tcW w:w="1345"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7"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418"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32"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c>
          <w:tcPr>
            <w:tcW w:w="1669" w:type="dxa"/>
          </w:tcPr>
          <w:p w:rsidR="00126A2F" w:rsidRDefault="00126A2F" w:rsidP="00126A2F">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bookmarkStart w:id="143" w:name="_Toc101362490"/>
    </w:p>
    <w:p w:rsidR="0038441F" w:rsidRPr="001E6710" w:rsidRDefault="0038441F"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44" w:name="_Toc175565977"/>
      <w:r w:rsidRPr="001E6710">
        <w:rPr>
          <w:rFonts w:ascii="Times New Roman" w:eastAsia="Times New Roman" w:hAnsi="Times New Roman" w:cs="Arial"/>
          <w:b/>
          <w:bCs/>
          <w:sz w:val="24"/>
          <w:szCs w:val="24"/>
          <w:lang w:eastAsia="ar-SA"/>
        </w:rPr>
        <w:lastRenderedPageBreak/>
        <w:t>Статья 31. Градостроительный регламент зон специального назначения</w:t>
      </w:r>
      <w:bookmarkEnd w:id="143"/>
      <w:bookmarkEnd w:id="144"/>
    </w:p>
    <w:p w:rsidR="0038441F" w:rsidRPr="0038441F" w:rsidRDefault="00A7186A" w:rsidP="005974E6">
      <w:pPr>
        <w:spacing w:after="60"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1.</w:t>
      </w:r>
      <w:r w:rsidR="0038441F" w:rsidRPr="0038441F">
        <w:rPr>
          <w:rFonts w:ascii="Times New Roman" w:hAnsi="Times New Roman"/>
          <w:sz w:val="24"/>
          <w:szCs w:val="24"/>
          <w:lang w:eastAsia="zh-CN"/>
        </w:rPr>
        <w:t>Зона специального назначения территориальная зона в населенном пункте, в которую включаются земельн</w:t>
      </w:r>
      <w:r w:rsidR="002C3EC6">
        <w:rPr>
          <w:rFonts w:ascii="Times New Roman" w:hAnsi="Times New Roman"/>
          <w:sz w:val="24"/>
          <w:szCs w:val="24"/>
          <w:lang w:eastAsia="zh-CN"/>
        </w:rPr>
        <w:t xml:space="preserve">ые участки, занятые кладбищами </w:t>
      </w:r>
      <w:r w:rsidR="0038441F" w:rsidRPr="0038441F">
        <w:rPr>
          <w:rFonts w:ascii="Times New Roman" w:hAnsi="Times New Roman"/>
          <w:sz w:val="24"/>
          <w:szCs w:val="24"/>
          <w:lang w:eastAsia="zh-CN"/>
        </w:rPr>
        <w:t>и иными объектами, размещение которых не допускается в иных территориальных зонах.</w:t>
      </w:r>
    </w:p>
    <w:p w:rsidR="0038441F" w:rsidRPr="0038441F" w:rsidRDefault="00A7186A" w:rsidP="0038441F">
      <w:pPr>
        <w:spacing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2.</w:t>
      </w:r>
      <w:r w:rsidR="0038441F" w:rsidRPr="0038441F">
        <w:rPr>
          <w:rFonts w:ascii="Times New Roman" w:hAnsi="Times New Roman"/>
          <w:sz w:val="24"/>
          <w:szCs w:val="24"/>
          <w:lang w:eastAsia="zh-CN"/>
        </w:rPr>
        <w:t>Зона включает:</w:t>
      </w:r>
    </w:p>
    <w:p w:rsidR="0038441F" w:rsidRPr="0038441F" w:rsidRDefault="002C3EC6" w:rsidP="005974E6">
      <w:pPr>
        <w:spacing w:after="60"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 – зона кладбищ.</w:t>
      </w:r>
    </w:p>
    <w:p w:rsidR="002C3EC6" w:rsidRPr="002C3EC6" w:rsidRDefault="002C3EC6" w:rsidP="002C3EC6">
      <w:pPr>
        <w:spacing w:after="120" w:line="240" w:lineRule="auto"/>
        <w:ind w:firstLine="709"/>
        <w:jc w:val="both"/>
        <w:rPr>
          <w:rFonts w:ascii="Times New Roman" w:hAnsi="Times New Roman"/>
          <w:b/>
          <w:color w:val="000000"/>
          <w:sz w:val="24"/>
          <w:szCs w:val="28"/>
          <w:lang w:eastAsia="ru-RU"/>
        </w:rPr>
      </w:pPr>
      <w:r w:rsidRPr="002C3EC6">
        <w:rPr>
          <w:rFonts w:ascii="Times New Roman" w:hAnsi="Times New Roman"/>
          <w:b/>
          <w:sz w:val="24"/>
          <w:szCs w:val="24"/>
          <w:lang w:eastAsia="ru-RU"/>
        </w:rPr>
        <w:t>3</w:t>
      </w:r>
      <w:r w:rsidRPr="002C3EC6">
        <w:rPr>
          <w:rFonts w:ascii="Times New Roman" w:hAnsi="Times New Roman"/>
          <w:b/>
          <w:szCs w:val="24"/>
          <w:lang w:eastAsia="ru-RU"/>
        </w:rPr>
        <w:t>.</w:t>
      </w:r>
      <w:r w:rsidRPr="002C3EC6">
        <w:rPr>
          <w:rFonts w:ascii="Times New Roman" w:hAnsi="Times New Roman"/>
          <w:szCs w:val="24"/>
          <w:lang w:eastAsia="ru-RU"/>
        </w:rPr>
        <w:t xml:space="preserve"> </w:t>
      </w:r>
      <w:r w:rsidRPr="002C3EC6">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2C3EC6" w:rsidRPr="002C3EC6" w:rsidTr="002C3EC6">
        <w:trPr>
          <w:trHeight w:val="20"/>
        </w:trPr>
        <w:tc>
          <w:tcPr>
            <w:tcW w:w="3402" w:type="dxa"/>
            <w:gridSpan w:val="2"/>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Основные виды разрешенного использования</w:t>
            </w:r>
          </w:p>
        </w:tc>
        <w:tc>
          <w:tcPr>
            <w:tcW w:w="3261"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Вспомогательные виды разрешенного использования</w:t>
            </w:r>
          </w:p>
        </w:tc>
      </w:tr>
      <w:tr w:rsidR="002C3EC6" w:rsidRPr="002C3EC6" w:rsidTr="002C3EC6">
        <w:trPr>
          <w:trHeight w:val="20"/>
        </w:trPr>
        <w:tc>
          <w:tcPr>
            <w:tcW w:w="71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Код</w:t>
            </w:r>
          </w:p>
        </w:tc>
        <w:tc>
          <w:tcPr>
            <w:tcW w:w="269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Наименование</w:t>
            </w:r>
          </w:p>
        </w:tc>
        <w:tc>
          <w:tcPr>
            <w:tcW w:w="709"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2552"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c>
          <w:tcPr>
            <w:tcW w:w="708"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1985"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r>
      <w:tr w:rsidR="002C3EC6" w:rsidRPr="002C3EC6" w:rsidTr="002C3EC6">
        <w:trPr>
          <w:trHeight w:val="20"/>
        </w:trPr>
        <w:tc>
          <w:tcPr>
            <w:tcW w:w="9356" w:type="dxa"/>
            <w:gridSpan w:val="6"/>
          </w:tcPr>
          <w:p w:rsidR="002C3EC6" w:rsidRPr="002C3EC6" w:rsidRDefault="002C3EC6" w:rsidP="002C3EC6">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Зона кладбищ (</w:t>
            </w:r>
            <w:proofErr w:type="spellStart"/>
            <w:r>
              <w:rPr>
                <w:rFonts w:ascii="Times New Roman" w:hAnsi="Times New Roman"/>
                <w:b/>
                <w:i/>
                <w:color w:val="000000"/>
                <w:sz w:val="20"/>
                <w:szCs w:val="20"/>
                <w:lang w:eastAsia="ru-RU"/>
              </w:rPr>
              <w:t>Сп</w:t>
            </w:r>
            <w:proofErr w:type="spellEnd"/>
            <w:r w:rsidRPr="002C3EC6">
              <w:rPr>
                <w:rFonts w:ascii="Times New Roman" w:hAnsi="Times New Roman"/>
                <w:b/>
                <w:i/>
                <w:color w:val="000000"/>
                <w:sz w:val="20"/>
                <w:szCs w:val="20"/>
                <w:lang w:eastAsia="ru-RU"/>
              </w:rPr>
              <w:t>)</w:t>
            </w:r>
          </w:p>
        </w:tc>
      </w:tr>
      <w:tr w:rsidR="002C3EC6" w:rsidRPr="002C3EC6" w:rsidTr="002C3EC6">
        <w:trPr>
          <w:trHeight w:val="20"/>
        </w:trPr>
        <w:tc>
          <w:tcPr>
            <w:tcW w:w="71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12.1</w:t>
            </w:r>
          </w:p>
        </w:tc>
        <w:tc>
          <w:tcPr>
            <w:tcW w:w="269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3261"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bl>
    <w:p w:rsidR="008D703E" w:rsidRDefault="008D703E" w:rsidP="008D703E">
      <w:pPr>
        <w:widowControl w:val="0"/>
        <w:suppressAutoHyphens/>
        <w:autoSpaceDE w:val="0"/>
        <w:spacing w:line="240" w:lineRule="auto"/>
        <w:ind w:firstLine="709"/>
        <w:jc w:val="both"/>
        <w:rPr>
          <w:rFonts w:ascii="Times New Roman" w:eastAsia="Times New Roman" w:hAnsi="Times New Roman"/>
          <w:b/>
          <w:sz w:val="24"/>
          <w:szCs w:val="20"/>
          <w:lang w:eastAsia="zh-CN"/>
        </w:rPr>
      </w:pPr>
    </w:p>
    <w:p w:rsidR="002C3EC6" w:rsidRPr="002C3EC6" w:rsidRDefault="002C3EC6" w:rsidP="002C3EC6">
      <w:pPr>
        <w:widowControl w:val="0"/>
        <w:suppressAutoHyphens/>
        <w:autoSpaceDE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4</w:t>
      </w:r>
      <w:r w:rsidRPr="002C3EC6">
        <w:rPr>
          <w:rFonts w:ascii="Times New Roman" w:eastAsia="Times New Roman" w:hAnsi="Times New Roman"/>
          <w:b/>
          <w:sz w:val="24"/>
          <w:szCs w:val="20"/>
          <w:lang w:eastAsia="zh-CN"/>
        </w:rPr>
        <w:t>.</w:t>
      </w:r>
      <w:r>
        <w:rPr>
          <w:rFonts w:ascii="Times New Roman" w:eastAsia="Times New Roman" w:hAnsi="Times New Roman"/>
          <w:b/>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4"/>
          <w:sz w:val="24"/>
          <w:szCs w:val="20"/>
          <w:lang w:eastAsia="zh-CN"/>
        </w:rPr>
        <w:t xml:space="preserve"> </w:t>
      </w:r>
      <w:r w:rsidRPr="002C3EC6">
        <w:rPr>
          <w:rFonts w:ascii="Times New Roman" w:eastAsia="Times New Roman" w:hAnsi="Times New Roman"/>
          <w:b/>
          <w:sz w:val="24"/>
          <w:szCs w:val="20"/>
          <w:lang w:eastAsia="zh-CN"/>
        </w:rPr>
        <w:t>размеры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земельных</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участков</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и</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параметры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разрешенного</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строительства,</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реконструкции</w:t>
      </w:r>
      <w:r w:rsidRPr="002C3EC6">
        <w:rPr>
          <w:rFonts w:ascii="Times New Roman" w:eastAsia="Times New Roman" w:hAnsi="Times New Roman"/>
          <w:b/>
          <w:spacing w:val="-2"/>
          <w:sz w:val="24"/>
          <w:szCs w:val="20"/>
          <w:lang w:eastAsia="zh-CN"/>
        </w:rPr>
        <w:t xml:space="preserve"> </w:t>
      </w:r>
      <w:r w:rsidRPr="002C3EC6">
        <w:rPr>
          <w:rFonts w:ascii="Times New Roman" w:eastAsia="Times New Roman" w:hAnsi="Times New Roman"/>
          <w:b/>
          <w:sz w:val="24"/>
          <w:szCs w:val="20"/>
          <w:lang w:eastAsia="zh-CN"/>
        </w:rPr>
        <w:t>объектов</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капитального</w:t>
      </w:r>
      <w:r w:rsidRPr="002C3EC6">
        <w:rPr>
          <w:rFonts w:ascii="Times New Roman" w:eastAsia="Times New Roman" w:hAnsi="Times New Roman"/>
          <w:b/>
          <w:spacing w:val="-3"/>
          <w:sz w:val="24"/>
          <w:szCs w:val="20"/>
          <w:lang w:eastAsia="zh-CN"/>
        </w:rPr>
        <w:t xml:space="preserve"> </w:t>
      </w:r>
      <w:r w:rsidRPr="002C3EC6">
        <w:rPr>
          <w:rFonts w:ascii="Times New Roman" w:eastAsia="Times New Roman" w:hAnsi="Times New Roman"/>
          <w:b/>
          <w:sz w:val="24"/>
          <w:szCs w:val="20"/>
          <w:lang w:eastAsia="zh-CN"/>
        </w:rPr>
        <w:t>строительства</w:t>
      </w:r>
    </w:p>
    <w:tbl>
      <w:tblPr>
        <w:tblStyle w:val="af4"/>
        <w:tblW w:w="9497" w:type="dxa"/>
        <w:tblLayout w:type="fixed"/>
        <w:tblLook w:val="01E0" w:firstRow="1" w:lastRow="1" w:firstColumn="1" w:lastColumn="1" w:noHBand="0" w:noVBand="0"/>
      </w:tblPr>
      <w:tblGrid>
        <w:gridCol w:w="2124"/>
        <w:gridCol w:w="1415"/>
        <w:gridCol w:w="1134"/>
        <w:gridCol w:w="1418"/>
        <w:gridCol w:w="1701"/>
        <w:gridCol w:w="1705"/>
      </w:tblGrid>
      <w:tr w:rsidR="002C3EC6" w:rsidRPr="002C3EC6" w:rsidTr="002C3EC6">
        <w:trPr>
          <w:trHeight w:val="20"/>
        </w:trPr>
        <w:tc>
          <w:tcPr>
            <w:tcW w:w="2124"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Вид</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разрешенного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использования</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земельного</w:t>
            </w:r>
            <w:r w:rsidRPr="002C3EC6">
              <w:rPr>
                <w:rFonts w:ascii="Times New Roman" w:eastAsia="Times New Roman" w:hAnsi="Times New Roman"/>
                <w:b/>
                <w:color w:val="000000"/>
                <w:spacing w:val="-57"/>
                <w:sz w:val="20"/>
                <w:szCs w:val="20"/>
              </w:rPr>
              <w:t xml:space="preserve"> </w:t>
            </w:r>
            <w:r w:rsidRPr="002C3EC6">
              <w:rPr>
                <w:rFonts w:ascii="Times New Roman" w:eastAsia="Times New Roman" w:hAnsi="Times New Roman"/>
                <w:b/>
                <w:color w:val="000000"/>
                <w:sz w:val="20"/>
                <w:szCs w:val="20"/>
              </w:rPr>
              <w:t>участка</w:t>
            </w:r>
          </w:p>
        </w:tc>
        <w:tc>
          <w:tcPr>
            <w:tcW w:w="2549"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Предельные</w:t>
            </w:r>
            <w:r w:rsidRPr="002C3EC6">
              <w:rPr>
                <w:rFonts w:ascii="Times New Roman" w:eastAsia="Times New Roman" w:hAnsi="Times New Roman"/>
                <w:b/>
                <w:color w:val="000000"/>
                <w:spacing w:val="-3"/>
                <w:sz w:val="20"/>
                <w:szCs w:val="20"/>
              </w:rPr>
              <w:t xml:space="preserve"> </w:t>
            </w:r>
            <w:r w:rsidRPr="002C3EC6">
              <w:rPr>
                <w:rFonts w:ascii="Times New Roman" w:eastAsia="Times New Roman" w:hAnsi="Times New Roman"/>
                <w:b/>
                <w:color w:val="000000"/>
                <w:sz w:val="20"/>
                <w:szCs w:val="20"/>
              </w:rPr>
              <w:t>размеры</w:t>
            </w:r>
            <w:r w:rsidRPr="002C3EC6">
              <w:rPr>
                <w:rFonts w:ascii="Times New Roman" w:eastAsia="Times New Roman" w:hAnsi="Times New Roman"/>
                <w:b/>
                <w:color w:val="000000"/>
                <w:spacing w:val="-2"/>
                <w:sz w:val="20"/>
                <w:szCs w:val="20"/>
              </w:rPr>
              <w:t xml:space="preserve"> </w:t>
            </w:r>
            <w:r w:rsidRPr="002C3EC6">
              <w:rPr>
                <w:rFonts w:ascii="Times New Roman" w:eastAsia="Times New Roman" w:hAnsi="Times New Roman"/>
                <w:b/>
                <w:color w:val="000000"/>
                <w:sz w:val="20"/>
                <w:szCs w:val="20"/>
              </w:rPr>
              <w:t>земельных участков</w:t>
            </w:r>
          </w:p>
        </w:tc>
        <w:tc>
          <w:tcPr>
            <w:tcW w:w="1418"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Предельное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количество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надземных</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этажей</w:t>
            </w:r>
          </w:p>
        </w:tc>
        <w:tc>
          <w:tcPr>
            <w:tcW w:w="1701"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Минимальные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отступы от границ земельного участка, м</w:t>
            </w:r>
          </w:p>
        </w:tc>
        <w:tc>
          <w:tcPr>
            <w:tcW w:w="1705"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Максимальный</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процент застройки в границах земельного участка, %</w:t>
            </w:r>
          </w:p>
        </w:tc>
      </w:tr>
      <w:tr w:rsidR="002C3EC6" w:rsidRPr="002C3EC6" w:rsidTr="002C3EC6">
        <w:trPr>
          <w:trHeight w:val="20"/>
        </w:trPr>
        <w:tc>
          <w:tcPr>
            <w:tcW w:w="2124"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2549"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площадь, га</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2C3EC6">
        <w:trPr>
          <w:trHeight w:val="20"/>
        </w:trPr>
        <w:tc>
          <w:tcPr>
            <w:tcW w:w="2124"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415"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min</w:t>
            </w:r>
          </w:p>
        </w:tc>
        <w:tc>
          <w:tcPr>
            <w:tcW w:w="1134"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max</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2C3EC6">
        <w:trPr>
          <w:trHeight w:val="20"/>
        </w:trPr>
        <w:tc>
          <w:tcPr>
            <w:tcW w:w="2124"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1415"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134"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10</w:t>
            </w:r>
          </w:p>
        </w:tc>
        <w:tc>
          <w:tcPr>
            <w:tcW w:w="1418" w:type="dxa"/>
          </w:tcPr>
          <w:p w:rsidR="002C3EC6" w:rsidRPr="002C3EC6" w:rsidRDefault="002C3EC6" w:rsidP="002C3EC6">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c>
          <w:tcPr>
            <w:tcW w:w="1705"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r>
    </w:tbl>
    <w:p w:rsidR="0099259F" w:rsidRDefault="0099259F" w:rsidP="0099259F">
      <w:pPr>
        <w:pStyle w:val="Main"/>
      </w:pPr>
      <w:bookmarkStart w:id="145" w:name="_Toc339819817"/>
      <w:bookmarkStart w:id="146" w:name="_Toc379293274"/>
      <w:bookmarkStart w:id="147" w:name="_Toc380581551"/>
      <w:bookmarkStart w:id="148" w:name="_Toc392516683"/>
      <w:bookmarkStart w:id="149" w:name="_Toc400454230"/>
      <w:bookmarkStart w:id="150" w:name="_Toc410315208"/>
      <w:bookmarkStart w:id="151" w:name="_Toc424120767"/>
      <w:bookmarkStart w:id="152" w:name="_Toc429415688"/>
    </w:p>
    <w:p w:rsidR="00712176" w:rsidRPr="001E6710" w:rsidRDefault="00712176" w:rsidP="0099259F">
      <w:pPr>
        <w:pStyle w:val="3"/>
        <w:spacing w:before="0"/>
        <w:ind w:firstLine="709"/>
        <w:jc w:val="both"/>
        <w:rPr>
          <w:szCs w:val="24"/>
          <w:lang w:eastAsia="ar-SA"/>
        </w:rPr>
      </w:pPr>
      <w:bookmarkStart w:id="153" w:name="_Toc175565978"/>
      <w:r w:rsidRPr="001E6710">
        <w:rPr>
          <w:szCs w:val="24"/>
          <w:lang w:eastAsia="ar-SA"/>
        </w:rPr>
        <w:t xml:space="preserve">Статья </w:t>
      </w:r>
      <w:r w:rsidR="00A7186A" w:rsidRPr="001E6710">
        <w:rPr>
          <w:szCs w:val="24"/>
          <w:lang w:eastAsia="ar-SA"/>
        </w:rPr>
        <w:t>32</w:t>
      </w:r>
      <w:r w:rsidRPr="001E6710">
        <w:rPr>
          <w:szCs w:val="24"/>
          <w:lang w:eastAsia="ar-SA"/>
        </w:rPr>
        <w:t>. Линии градостроительного регулирования</w:t>
      </w:r>
      <w:bookmarkEnd w:id="145"/>
      <w:bookmarkEnd w:id="146"/>
      <w:bookmarkEnd w:id="147"/>
      <w:bookmarkEnd w:id="148"/>
      <w:bookmarkEnd w:id="149"/>
      <w:bookmarkEnd w:id="150"/>
      <w:bookmarkEnd w:id="151"/>
      <w:bookmarkEnd w:id="152"/>
      <w:bookmarkEnd w:id="153"/>
    </w:p>
    <w:p w:rsidR="00712176" w:rsidRPr="008A0A39" w:rsidRDefault="00712176" w:rsidP="005974E6">
      <w:pPr>
        <w:pStyle w:val="a0"/>
        <w:spacing w:after="60"/>
        <w:ind w:firstLine="567"/>
        <w:rPr>
          <w:lang w:val="ru-RU"/>
        </w:rPr>
      </w:pPr>
      <w:r w:rsidRPr="00A93BD1">
        <w:rPr>
          <w:b/>
          <w:lang w:val="ru-RU"/>
        </w:rPr>
        <w:t>1.</w:t>
      </w:r>
      <w:r w:rsidRPr="008A0A39">
        <w:rPr>
          <w:lang w:val="ru-RU"/>
        </w:rPr>
        <w:t xml:space="preserve"> Линии градостроительного регулирования устанавливаются проектами планировки территорий, а также проектами санитарно-защитных зон, проектами охранных зон памятников истории и культуры, режимных объектов и т.д. </w:t>
      </w:r>
    </w:p>
    <w:p w:rsidR="00712176" w:rsidRPr="008A0A39" w:rsidRDefault="00712176" w:rsidP="00712176">
      <w:pPr>
        <w:pStyle w:val="a0"/>
        <w:ind w:firstLine="567"/>
        <w:rPr>
          <w:lang w:val="ru-RU"/>
        </w:rPr>
      </w:pPr>
      <w:r w:rsidRPr="00A93BD1">
        <w:rPr>
          <w:b/>
          <w:lang w:val="ru-RU"/>
        </w:rPr>
        <w:t>2.</w:t>
      </w:r>
      <w:r w:rsidRPr="008A0A39">
        <w:rPr>
          <w:lang w:val="ru-RU"/>
        </w:rPr>
        <w:t xml:space="preserve"> На территории муниципального образования действуют следующие линии градостроительного регулирования:</w:t>
      </w:r>
    </w:p>
    <w:p w:rsidR="00712176" w:rsidRPr="00D84388" w:rsidRDefault="00712176" w:rsidP="00712176">
      <w:pPr>
        <w:pStyle w:val="a0"/>
        <w:numPr>
          <w:ilvl w:val="0"/>
          <w:numId w:val="1"/>
        </w:numPr>
        <w:ind w:left="709" w:firstLine="0"/>
        <w:rPr>
          <w:lang w:val="ru-RU"/>
        </w:rPr>
      </w:pPr>
      <w:r w:rsidRPr="00D84388">
        <w:rPr>
          <w:lang w:val="ru-RU"/>
        </w:rPr>
        <w:t>красные линии;</w:t>
      </w:r>
    </w:p>
    <w:p w:rsidR="00712176" w:rsidRPr="00D84388" w:rsidRDefault="00712176" w:rsidP="00712176">
      <w:pPr>
        <w:pStyle w:val="a0"/>
        <w:numPr>
          <w:ilvl w:val="0"/>
          <w:numId w:val="1"/>
        </w:numPr>
        <w:ind w:left="709" w:firstLine="0"/>
        <w:rPr>
          <w:lang w:val="ru-RU"/>
        </w:rPr>
      </w:pPr>
      <w:r w:rsidRPr="00D84388">
        <w:rPr>
          <w:lang w:val="ru-RU"/>
        </w:rPr>
        <w:t>линии регулирования застройки;</w:t>
      </w:r>
    </w:p>
    <w:p w:rsidR="00712176" w:rsidRPr="008A0A39" w:rsidRDefault="00712176" w:rsidP="00392499">
      <w:pPr>
        <w:pStyle w:val="a0"/>
        <w:numPr>
          <w:ilvl w:val="0"/>
          <w:numId w:val="1"/>
        </w:numPr>
        <w:ind w:left="0" w:firstLine="709"/>
        <w:rPr>
          <w:lang w:val="ru-RU"/>
        </w:rPr>
      </w:pPr>
      <w:r w:rsidRPr="008A0A39">
        <w:rPr>
          <w:lang w:val="ru-RU"/>
        </w:rPr>
        <w:t xml:space="preserve">границы технических (охранных) зон действующих и </w:t>
      </w:r>
      <w:r w:rsidR="00392499" w:rsidRPr="008A0A39">
        <w:rPr>
          <w:lang w:val="ru-RU"/>
        </w:rPr>
        <w:t>проектируемых инженерных сооружений,</w:t>
      </w:r>
      <w:r w:rsidRPr="008A0A39">
        <w:rPr>
          <w:lang w:val="ru-RU"/>
        </w:rPr>
        <w:t xml:space="preserve"> и коммуникаций;</w:t>
      </w:r>
    </w:p>
    <w:p w:rsidR="00712176" w:rsidRPr="008A0A39" w:rsidRDefault="00712176" w:rsidP="005974E6">
      <w:pPr>
        <w:pStyle w:val="a0"/>
        <w:numPr>
          <w:ilvl w:val="0"/>
          <w:numId w:val="1"/>
        </w:numPr>
        <w:spacing w:after="60"/>
        <w:ind w:left="709" w:firstLine="0"/>
        <w:rPr>
          <w:lang w:val="ru-RU"/>
        </w:rPr>
      </w:pPr>
      <w:r w:rsidRPr="008A0A39">
        <w:rPr>
          <w:lang w:val="ru-RU"/>
        </w:rPr>
        <w:t>границы зон охраняемого природного ландшафта.</w:t>
      </w:r>
    </w:p>
    <w:p w:rsidR="00712176" w:rsidRPr="008A0A39" w:rsidRDefault="00712176" w:rsidP="005974E6">
      <w:pPr>
        <w:pStyle w:val="a0"/>
        <w:spacing w:after="60"/>
        <w:ind w:firstLine="567"/>
        <w:rPr>
          <w:lang w:val="ru-RU"/>
        </w:rPr>
      </w:pPr>
      <w:r w:rsidRPr="00A93BD1">
        <w:rPr>
          <w:b/>
          <w:lang w:val="ru-RU"/>
        </w:rPr>
        <w:t>3.</w:t>
      </w:r>
      <w:r w:rsidRPr="008A0A39">
        <w:rPr>
          <w:lang w:val="ru-RU"/>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15189B" w:rsidRDefault="00712176" w:rsidP="00712176">
      <w:pPr>
        <w:pStyle w:val="a0"/>
        <w:ind w:firstLine="567"/>
        <w:rPr>
          <w:lang w:val="ru-RU"/>
        </w:rPr>
      </w:pPr>
      <w:r w:rsidRPr="00A93BD1">
        <w:rPr>
          <w:b/>
          <w:lang w:val="ru-RU"/>
        </w:rPr>
        <w:t>4.</w:t>
      </w:r>
      <w:r w:rsidRPr="008A0A39">
        <w:rPr>
          <w:lang w:val="ru-RU"/>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99259F" w:rsidRDefault="0099259F" w:rsidP="00712176">
      <w:pPr>
        <w:pStyle w:val="a0"/>
        <w:ind w:firstLine="567"/>
        <w:rPr>
          <w:lang w:val="ru-RU"/>
        </w:rPr>
      </w:pPr>
    </w:p>
    <w:p w:rsidR="00A93BD1" w:rsidRDefault="00A93BD1" w:rsidP="0099259F">
      <w:pPr>
        <w:pStyle w:val="a0"/>
        <w:jc w:val="center"/>
        <w:outlineLvl w:val="1"/>
        <w:rPr>
          <w:b/>
          <w:bCs/>
          <w:iCs/>
          <w:lang w:val="ru-RU"/>
        </w:rPr>
      </w:pPr>
      <w:bookmarkStart w:id="154" w:name="_Toc101362492"/>
      <w:bookmarkStart w:id="155" w:name="_Toc175565979"/>
      <w:r w:rsidRPr="001E6710">
        <w:rPr>
          <w:b/>
          <w:bCs/>
          <w:iCs/>
          <w:lang w:val="ru-RU"/>
        </w:rPr>
        <w:t xml:space="preserve">ГЛАВА </w:t>
      </w:r>
      <w:r w:rsidR="0099259F">
        <w:rPr>
          <w:b/>
          <w:bCs/>
          <w:iCs/>
          <w:lang w:val="ru-RU"/>
        </w:rPr>
        <w:t>10</w:t>
      </w:r>
      <w:r w:rsidRPr="001E6710">
        <w:rPr>
          <w:b/>
          <w:bCs/>
          <w:iCs/>
          <w:lang w:val="ru-RU"/>
        </w:rPr>
        <w:t>. ЗАКЛЮЧИТЕЛЬНЫЕ ПОЛОЖЕНИЯ</w:t>
      </w:r>
      <w:bookmarkEnd w:id="154"/>
      <w:bookmarkEnd w:id="155"/>
    </w:p>
    <w:p w:rsidR="0099259F" w:rsidRPr="001E6710" w:rsidRDefault="0099259F" w:rsidP="0099259F">
      <w:pPr>
        <w:pStyle w:val="Main"/>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56" w:name="_Toc282347565"/>
      <w:bookmarkStart w:id="157" w:name="_Toc321209605"/>
      <w:bookmarkStart w:id="158" w:name="_Toc339819849"/>
      <w:bookmarkStart w:id="159" w:name="_Toc379186278"/>
      <w:bookmarkStart w:id="160" w:name="_Toc379293306"/>
      <w:bookmarkStart w:id="161" w:name="_Toc380051174"/>
      <w:bookmarkStart w:id="162" w:name="_Toc380581581"/>
      <w:bookmarkStart w:id="163" w:name="_Toc392516713"/>
      <w:bookmarkStart w:id="164" w:name="_Toc400454259"/>
      <w:bookmarkStart w:id="165" w:name="_Toc410315238"/>
      <w:bookmarkStart w:id="166" w:name="_Toc424120797"/>
      <w:bookmarkStart w:id="167" w:name="_Toc429415716"/>
      <w:bookmarkStart w:id="168" w:name="_Toc101362493"/>
      <w:bookmarkStart w:id="169" w:name="_Toc175565980"/>
      <w:bookmarkEnd w:id="5"/>
      <w:bookmarkEnd w:id="6"/>
      <w:r w:rsidRPr="001E6710">
        <w:rPr>
          <w:rFonts w:ascii="Times New Roman" w:eastAsia="Times New Roman" w:hAnsi="Times New Roman" w:cs="Arial"/>
          <w:b/>
          <w:bCs/>
          <w:sz w:val="24"/>
          <w:szCs w:val="24"/>
          <w:lang w:eastAsia="ar-SA"/>
        </w:rPr>
        <w:t>Статья 33. Действие настоящих правил по отношению к ранее возникшим правоотношениям</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rsidR="00E11DF0" w:rsidRPr="00E11DF0" w:rsidRDefault="00E11DF0" w:rsidP="005974E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1</w:t>
      </w:r>
      <w:r w:rsidRPr="00E11DF0">
        <w:rPr>
          <w:rFonts w:ascii="Times New Roman" w:eastAsia="Times New Roman" w:hAnsi="Times New Roman"/>
          <w:sz w:val="24"/>
          <w:szCs w:val="24"/>
          <w:lang w:eastAsia="ar-SA" w:bidi="en-US"/>
        </w:rPr>
        <w:t>. Настоящие Правила вступают в силу со дня их официального опубликования.</w:t>
      </w:r>
    </w:p>
    <w:p w:rsidR="00E11DF0" w:rsidRPr="00E11DF0" w:rsidRDefault="00E11DF0" w:rsidP="005974E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lastRenderedPageBreak/>
        <w:t>2.</w:t>
      </w:r>
      <w:r w:rsidRPr="00E11DF0">
        <w:rPr>
          <w:rFonts w:ascii="Times New Roman" w:eastAsia="Times New Roman" w:hAnsi="Times New Roman"/>
          <w:sz w:val="24"/>
          <w:szCs w:val="24"/>
          <w:lang w:eastAsia="ar-SA" w:bidi="en-US"/>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11DF0" w:rsidRDefault="00E11DF0" w:rsidP="00E11DF0">
      <w:pPr>
        <w:spacing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3.</w:t>
      </w:r>
      <w:r w:rsidRPr="00E11DF0">
        <w:rPr>
          <w:rFonts w:ascii="Times New Roman" w:eastAsia="Times New Roman" w:hAnsi="Times New Roman"/>
          <w:sz w:val="24"/>
          <w:szCs w:val="24"/>
          <w:lang w:eastAsia="ar-SA" w:bidi="en-US"/>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9259F" w:rsidRDefault="0099259F" w:rsidP="00E11DF0">
      <w:pPr>
        <w:spacing w:line="240" w:lineRule="auto"/>
        <w:ind w:firstLine="567"/>
        <w:jc w:val="both"/>
        <w:rPr>
          <w:rFonts w:ascii="Times New Roman" w:eastAsia="Times New Roman" w:hAnsi="Times New Roman"/>
          <w:sz w:val="24"/>
          <w:szCs w:val="24"/>
          <w:lang w:eastAsia="ar-SA" w:bidi="en-US"/>
        </w:rPr>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color w:val="000000" w:themeColor="text1"/>
          <w:sz w:val="24"/>
          <w:szCs w:val="24"/>
          <w:lang w:eastAsia="ar-SA"/>
        </w:rPr>
      </w:pPr>
      <w:bookmarkStart w:id="170" w:name="_Toc282347566"/>
      <w:bookmarkStart w:id="171" w:name="_Toc321209606"/>
      <w:bookmarkStart w:id="172" w:name="_Toc339819850"/>
      <w:bookmarkStart w:id="173" w:name="_Toc379186279"/>
      <w:bookmarkStart w:id="174" w:name="_Toc379293307"/>
      <w:bookmarkStart w:id="175" w:name="_Toc380051175"/>
      <w:bookmarkStart w:id="176" w:name="_Toc380581582"/>
      <w:bookmarkStart w:id="177" w:name="_Toc392516714"/>
      <w:bookmarkStart w:id="178" w:name="_Toc400454260"/>
      <w:bookmarkStart w:id="179" w:name="_Toc410315239"/>
      <w:bookmarkStart w:id="180" w:name="_Toc424120798"/>
      <w:bookmarkStart w:id="181" w:name="_Toc429415717"/>
      <w:bookmarkStart w:id="182" w:name="_Toc101362494"/>
      <w:bookmarkStart w:id="183" w:name="_Toc175565981"/>
      <w:r w:rsidRPr="001E6710">
        <w:rPr>
          <w:rFonts w:ascii="Times New Roman" w:eastAsia="Times New Roman" w:hAnsi="Times New Roman" w:cs="Arial"/>
          <w:b/>
          <w:bCs/>
          <w:color w:val="000000" w:themeColor="text1"/>
          <w:sz w:val="24"/>
          <w:szCs w:val="24"/>
          <w:lang w:eastAsia="ar-SA"/>
        </w:rPr>
        <w:t>Статья 34. Действие настоящих правил по отношению к градостроительной документации</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11DF0" w:rsidRPr="00392499" w:rsidRDefault="00733386" w:rsidP="00E11DF0">
      <w:pPr>
        <w:spacing w:line="240" w:lineRule="auto"/>
        <w:ind w:firstLine="567"/>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b/>
          <w:color w:val="000000" w:themeColor="text1"/>
          <w:sz w:val="24"/>
          <w:szCs w:val="24"/>
          <w:lang w:eastAsia="ar-SA" w:bidi="en-US"/>
        </w:rPr>
        <w:t>1.</w:t>
      </w:r>
      <w:r w:rsidR="00A66079" w:rsidRPr="00392499">
        <w:rPr>
          <w:rFonts w:ascii="Times New Roman" w:eastAsia="Times New Roman" w:hAnsi="Times New Roman"/>
          <w:b/>
          <w:color w:val="000000" w:themeColor="text1"/>
          <w:sz w:val="24"/>
          <w:szCs w:val="24"/>
          <w:lang w:eastAsia="ar-SA" w:bidi="en-US"/>
        </w:rPr>
        <w:t xml:space="preserve"> </w:t>
      </w:r>
      <w:r w:rsidR="00E11DF0" w:rsidRPr="00392499">
        <w:rPr>
          <w:rFonts w:ascii="Times New Roman" w:eastAsia="Times New Roman" w:hAnsi="Times New Roman"/>
          <w:color w:val="000000" w:themeColor="text1"/>
          <w:sz w:val="24"/>
          <w:szCs w:val="24"/>
          <w:lang w:eastAsia="ar-SA" w:bidi="en-US"/>
        </w:rPr>
        <w:t xml:space="preserve">На основании утвержденных Правил Администрация </w:t>
      </w:r>
      <w:r w:rsidR="00D60CCC">
        <w:rPr>
          <w:rFonts w:ascii="Times New Roman" w:eastAsia="Times New Roman" w:hAnsi="Times New Roman"/>
          <w:color w:val="000000" w:themeColor="text1"/>
          <w:sz w:val="24"/>
          <w:szCs w:val="24"/>
          <w:lang w:eastAsia="ar-SA" w:bidi="en-US"/>
        </w:rPr>
        <w:t>Курьинского</w:t>
      </w:r>
      <w:r w:rsidR="00A66079" w:rsidRPr="00392499">
        <w:rPr>
          <w:rFonts w:ascii="Times New Roman" w:eastAsia="Times New Roman" w:hAnsi="Times New Roman"/>
          <w:color w:val="000000" w:themeColor="text1"/>
          <w:sz w:val="24"/>
          <w:szCs w:val="24"/>
          <w:lang w:eastAsia="ar-SA" w:bidi="en-US"/>
        </w:rPr>
        <w:t xml:space="preserve"> района Алтайского края</w:t>
      </w:r>
      <w:r w:rsidR="00E11DF0" w:rsidRPr="00392499">
        <w:rPr>
          <w:rFonts w:ascii="Times New Roman" w:eastAsia="Times New Roman" w:hAnsi="Times New Roman"/>
          <w:color w:val="000000" w:themeColor="text1"/>
          <w:sz w:val="24"/>
          <w:szCs w:val="24"/>
          <w:lang w:eastAsia="ar-SA" w:bidi="en-US"/>
        </w:rPr>
        <w:t xml:space="preserve"> вправе принимать решения:</w:t>
      </w:r>
    </w:p>
    <w:p w:rsidR="00E11DF0" w:rsidRPr="00392499" w:rsidRDefault="00E11DF0" w:rsidP="00E11DF0">
      <w:pPr>
        <w:spacing w:line="240" w:lineRule="auto"/>
        <w:ind w:firstLine="709"/>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color w:val="000000" w:themeColor="text1"/>
          <w:sz w:val="24"/>
          <w:szCs w:val="24"/>
          <w:lang w:eastAsia="ar-SA" w:bidi="en-US"/>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11DF0" w:rsidRPr="00E11DF0" w:rsidRDefault="00E11DF0" w:rsidP="00E11DF0">
      <w:pPr>
        <w:spacing w:line="240" w:lineRule="auto"/>
        <w:ind w:firstLine="709"/>
        <w:jc w:val="both"/>
        <w:rPr>
          <w:rFonts w:ascii="Times New Roman" w:eastAsia="Times New Roman" w:hAnsi="Times New Roman"/>
          <w:sz w:val="24"/>
          <w:szCs w:val="24"/>
          <w:lang w:eastAsia="ar-SA" w:bidi="en-US"/>
        </w:rPr>
      </w:pPr>
      <w:r w:rsidRPr="00392499">
        <w:rPr>
          <w:rFonts w:ascii="Times New Roman" w:eastAsia="Times New Roman" w:hAnsi="Times New Roman"/>
          <w:color w:val="000000" w:themeColor="text1"/>
          <w:sz w:val="24"/>
          <w:szCs w:val="24"/>
          <w:lang w:eastAsia="ar-SA" w:bidi="en-US"/>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w:t>
      </w:r>
      <w:r w:rsidRPr="00E11DF0">
        <w:rPr>
          <w:rFonts w:ascii="Times New Roman" w:eastAsia="Times New Roman" w:hAnsi="Times New Roman"/>
          <w:sz w:val="24"/>
          <w:szCs w:val="24"/>
          <w:lang w:eastAsia="ar-SA" w:bidi="en-US"/>
        </w:rPr>
        <w:t>,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11DF0" w:rsidRPr="002A0F7A" w:rsidRDefault="00E11DF0" w:rsidP="00A93BD1">
      <w:pPr>
        <w:pStyle w:val="a0"/>
        <w:ind w:firstLine="0"/>
        <w:rPr>
          <w:lang w:val="ru-RU"/>
        </w:rPr>
      </w:pPr>
    </w:p>
    <w:sectPr w:rsidR="00E11DF0" w:rsidRPr="002A0F7A" w:rsidSect="00ED1DB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DF8" w:rsidRDefault="00111DF8" w:rsidP="008015E2">
      <w:pPr>
        <w:spacing w:line="240" w:lineRule="auto"/>
      </w:pPr>
      <w:r>
        <w:separator/>
      </w:r>
    </w:p>
  </w:endnote>
  <w:endnote w:type="continuationSeparator" w:id="0">
    <w:p w:rsidR="00111DF8" w:rsidRDefault="00111DF8" w:rsidP="008015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OST Common">
    <w:altName w:val="Arial"/>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334244"/>
      <w:docPartObj>
        <w:docPartGallery w:val="Page Numbers (Bottom of Page)"/>
        <w:docPartUnique/>
      </w:docPartObj>
    </w:sdtPr>
    <w:sdtEndPr>
      <w:rPr>
        <w:rFonts w:ascii="Times New Roman" w:hAnsi="Times New Roman"/>
        <w:sz w:val="24"/>
      </w:rPr>
    </w:sdtEndPr>
    <w:sdtContent>
      <w:p w:rsidR="00D14B42" w:rsidRPr="00C93D59" w:rsidRDefault="00D14B42">
        <w:pPr>
          <w:pStyle w:val="a6"/>
          <w:jc w:val="right"/>
          <w:rPr>
            <w:rFonts w:ascii="Times New Roman" w:hAnsi="Times New Roman"/>
            <w:sz w:val="24"/>
          </w:rPr>
        </w:pPr>
        <w:r w:rsidRPr="00C93D59">
          <w:rPr>
            <w:rFonts w:ascii="Times New Roman" w:hAnsi="Times New Roman"/>
            <w:sz w:val="24"/>
          </w:rPr>
          <w:fldChar w:fldCharType="begin"/>
        </w:r>
        <w:r w:rsidRPr="00C93D59">
          <w:rPr>
            <w:rFonts w:ascii="Times New Roman" w:hAnsi="Times New Roman"/>
            <w:sz w:val="24"/>
          </w:rPr>
          <w:instrText>PAGE   \* MERGEFORMAT</w:instrText>
        </w:r>
        <w:r w:rsidRPr="00C93D59">
          <w:rPr>
            <w:rFonts w:ascii="Times New Roman" w:hAnsi="Times New Roman"/>
            <w:sz w:val="24"/>
          </w:rPr>
          <w:fldChar w:fldCharType="separate"/>
        </w:r>
        <w:r>
          <w:rPr>
            <w:rFonts w:ascii="Times New Roman" w:hAnsi="Times New Roman"/>
            <w:noProof/>
            <w:sz w:val="24"/>
          </w:rPr>
          <w:t>2</w:t>
        </w:r>
        <w:r w:rsidRPr="00C93D59">
          <w:rPr>
            <w:rFonts w:ascii="Times New Roman" w:hAnsi="Times New Roman"/>
            <w:sz w:val="24"/>
          </w:rPr>
          <w:fldChar w:fldCharType="end"/>
        </w:r>
      </w:p>
    </w:sdtContent>
  </w:sdt>
  <w:p w:rsidR="00D14B42" w:rsidRPr="0099659C" w:rsidRDefault="00D14B42" w:rsidP="00F567C4">
    <w:pPr>
      <w:widowControl w:val="0"/>
      <w:autoSpaceDE w:val="0"/>
      <w:autoSpaceDN w:val="0"/>
      <w:spacing w:line="14" w:lineRule="auto"/>
      <w:jc w:val="left"/>
      <w:rPr>
        <w:rFonts w:ascii="Times New Roman" w:eastAsia="Times New Roman" w:hAnsi="Times New Roman"/>
        <w:sz w:val="20"/>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B42" w:rsidRPr="00C93D59" w:rsidRDefault="00D14B42" w:rsidP="00F567C4">
    <w:pPr>
      <w:pStyle w:val="a6"/>
      <w:jc w:val="right"/>
      <w:rPr>
        <w:rFonts w:ascii="Times New Roman" w:hAnsi="Times New Roman"/>
        <w:color w:val="000000" w:themeColor="text1"/>
        <w:sz w:val="2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964730"/>
      <w:docPartObj>
        <w:docPartGallery w:val="Page Numbers (Bottom of Page)"/>
        <w:docPartUnique/>
      </w:docPartObj>
    </w:sdtPr>
    <w:sdtEndPr>
      <w:rPr>
        <w:rFonts w:ascii="Times New Roman" w:hAnsi="Times New Roman"/>
        <w:sz w:val="24"/>
      </w:rPr>
    </w:sdtEndPr>
    <w:sdtContent>
      <w:p w:rsidR="00D14B42" w:rsidRPr="00C93D59" w:rsidRDefault="00D14B42">
        <w:pPr>
          <w:pStyle w:val="a6"/>
          <w:jc w:val="right"/>
          <w:rPr>
            <w:rFonts w:ascii="Times New Roman" w:hAnsi="Times New Roman"/>
            <w:sz w:val="24"/>
          </w:rPr>
        </w:pPr>
        <w:r w:rsidRPr="00C93D59">
          <w:rPr>
            <w:rFonts w:ascii="Times New Roman" w:hAnsi="Times New Roman"/>
            <w:sz w:val="24"/>
          </w:rPr>
          <w:fldChar w:fldCharType="begin"/>
        </w:r>
        <w:r w:rsidRPr="00C93D59">
          <w:rPr>
            <w:rFonts w:ascii="Times New Roman" w:hAnsi="Times New Roman"/>
            <w:sz w:val="24"/>
          </w:rPr>
          <w:instrText>PAGE   \* MERGEFORMAT</w:instrText>
        </w:r>
        <w:r w:rsidRPr="00C93D59">
          <w:rPr>
            <w:rFonts w:ascii="Times New Roman" w:hAnsi="Times New Roman"/>
            <w:sz w:val="24"/>
          </w:rPr>
          <w:fldChar w:fldCharType="separate"/>
        </w:r>
        <w:r w:rsidR="00DD7DD1">
          <w:rPr>
            <w:rFonts w:ascii="Times New Roman" w:hAnsi="Times New Roman"/>
            <w:noProof/>
            <w:sz w:val="24"/>
          </w:rPr>
          <w:t>2</w:t>
        </w:r>
        <w:r w:rsidRPr="00C93D59">
          <w:rPr>
            <w:rFonts w:ascii="Times New Roman" w:hAnsi="Times New Roman"/>
            <w:sz w:val="24"/>
          </w:rPr>
          <w:fldChar w:fldCharType="end"/>
        </w:r>
      </w:p>
    </w:sdtContent>
  </w:sdt>
  <w:p w:rsidR="00D14B42" w:rsidRPr="0099659C" w:rsidRDefault="00D14B42" w:rsidP="00F567C4">
    <w:pPr>
      <w:widowControl w:val="0"/>
      <w:autoSpaceDE w:val="0"/>
      <w:autoSpaceDN w:val="0"/>
      <w:spacing w:line="14" w:lineRule="auto"/>
      <w:jc w:val="left"/>
      <w:rPr>
        <w:rFonts w:ascii="Times New Roman" w:eastAsia="Times New Roman" w:hAnsi="Times New Roman"/>
        <w:sz w:val="20"/>
        <w:szCs w:val="28"/>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4"/>
      </w:rPr>
      <w:id w:val="1221631418"/>
      <w:docPartObj>
        <w:docPartGallery w:val="Page Numbers (Bottom of Page)"/>
        <w:docPartUnique/>
      </w:docPartObj>
    </w:sdtPr>
    <w:sdtEndPr/>
    <w:sdtContent>
      <w:p w:rsidR="00D14B42" w:rsidRPr="00E11DF0" w:rsidRDefault="00D14B42">
        <w:pPr>
          <w:pStyle w:val="a6"/>
          <w:jc w:val="right"/>
          <w:rPr>
            <w:rFonts w:ascii="Times New Roman" w:hAnsi="Times New Roman"/>
            <w:sz w:val="24"/>
          </w:rPr>
        </w:pPr>
        <w:r w:rsidRPr="00E11DF0">
          <w:rPr>
            <w:rFonts w:ascii="Times New Roman" w:hAnsi="Times New Roman"/>
            <w:sz w:val="24"/>
          </w:rPr>
          <w:fldChar w:fldCharType="begin"/>
        </w:r>
        <w:r w:rsidRPr="00E11DF0">
          <w:rPr>
            <w:rFonts w:ascii="Times New Roman" w:hAnsi="Times New Roman"/>
            <w:sz w:val="24"/>
          </w:rPr>
          <w:instrText>PAGE   \* MERGEFORMAT</w:instrText>
        </w:r>
        <w:r w:rsidRPr="00E11DF0">
          <w:rPr>
            <w:rFonts w:ascii="Times New Roman" w:hAnsi="Times New Roman"/>
            <w:sz w:val="24"/>
          </w:rPr>
          <w:fldChar w:fldCharType="separate"/>
        </w:r>
        <w:r w:rsidR="000F3105">
          <w:rPr>
            <w:rFonts w:ascii="Times New Roman" w:hAnsi="Times New Roman"/>
            <w:noProof/>
            <w:sz w:val="24"/>
          </w:rPr>
          <w:t>28</w:t>
        </w:r>
        <w:r w:rsidRPr="00E11DF0">
          <w:rPr>
            <w:rFonts w:ascii="Times New Roman" w:hAnsi="Times New Roman"/>
            <w:sz w:val="24"/>
          </w:rPr>
          <w:fldChar w:fldCharType="end"/>
        </w:r>
      </w:p>
    </w:sdtContent>
  </w:sdt>
  <w:p w:rsidR="00D14B42" w:rsidRPr="00E11DF0" w:rsidRDefault="00D14B42" w:rsidP="006B4023">
    <w:pPr>
      <w:pStyle w:val="a6"/>
      <w:jc w:val="both"/>
      <w:rPr>
        <w:rFonts w:ascii="Times New Roman" w:hAnsi="Times New Roman"/>
        <w:sz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DF8" w:rsidRDefault="00111DF8" w:rsidP="008015E2">
      <w:pPr>
        <w:spacing w:line="240" w:lineRule="auto"/>
      </w:pPr>
      <w:r>
        <w:separator/>
      </w:r>
    </w:p>
  </w:footnote>
  <w:footnote w:type="continuationSeparator" w:id="0">
    <w:p w:rsidR="00111DF8" w:rsidRDefault="00111DF8" w:rsidP="008015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B42" w:rsidRDefault="00D14B42" w:rsidP="00E11DF0">
    <w:pPr>
      <w:pStyle w:val="a4"/>
      <w:jc w:val="both"/>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B42" w:rsidRDefault="00D14B42">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01D1"/>
    <w:multiLevelType w:val="hybridMultilevel"/>
    <w:tmpl w:val="C038B6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32B3B14"/>
    <w:multiLevelType w:val="hybridMultilevel"/>
    <w:tmpl w:val="AA785572"/>
    <w:lvl w:ilvl="0" w:tplc="0FE8BC7E">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445D7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71133D"/>
    <w:multiLevelType w:val="hybridMultilevel"/>
    <w:tmpl w:val="D7569CFA"/>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09175D50"/>
    <w:multiLevelType w:val="hybridMultilevel"/>
    <w:tmpl w:val="A7B2E0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AC46F6"/>
    <w:multiLevelType w:val="hybridMultilevel"/>
    <w:tmpl w:val="10B695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AF4E40"/>
    <w:multiLevelType w:val="hybridMultilevel"/>
    <w:tmpl w:val="DDCEABD4"/>
    <w:lvl w:ilvl="0" w:tplc="F9224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DD75E7"/>
    <w:multiLevelType w:val="hybridMultilevel"/>
    <w:tmpl w:val="74AEBB96"/>
    <w:lvl w:ilvl="0" w:tplc="F216CCC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44425A"/>
    <w:multiLevelType w:val="hybridMultilevel"/>
    <w:tmpl w:val="37C01696"/>
    <w:lvl w:ilvl="0" w:tplc="005AF4C4">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C4562F"/>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2422C1C"/>
    <w:multiLevelType w:val="hybridMultilevel"/>
    <w:tmpl w:val="D44E5A42"/>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124D47CA"/>
    <w:multiLevelType w:val="hybridMultilevel"/>
    <w:tmpl w:val="979CE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5A04E8"/>
    <w:multiLevelType w:val="hybridMultilevel"/>
    <w:tmpl w:val="E37CB000"/>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152C751B"/>
    <w:multiLevelType w:val="hybridMultilevel"/>
    <w:tmpl w:val="C7CA272E"/>
    <w:lvl w:ilvl="0" w:tplc="8C92573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7FE2722"/>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60A76D3"/>
    <w:multiLevelType w:val="hybridMultilevel"/>
    <w:tmpl w:val="9056A1C6"/>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292E779E"/>
    <w:multiLevelType w:val="hybridMultilevel"/>
    <w:tmpl w:val="56A2EFDC"/>
    <w:lvl w:ilvl="0" w:tplc="04190001">
      <w:start w:val="1"/>
      <w:numFmt w:val="bullet"/>
      <w:lvlText w:val=""/>
      <w:lvlJc w:val="left"/>
      <w:pPr>
        <w:tabs>
          <w:tab w:val="num" w:pos="1350"/>
        </w:tabs>
        <w:ind w:left="1350" w:hanging="360"/>
      </w:pPr>
      <w:rPr>
        <w:rFonts w:ascii="Symbol" w:hAnsi="Symbol"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18" w15:restartNumberingAfterBreak="0">
    <w:nsid w:val="292F2270"/>
    <w:multiLevelType w:val="hybridMultilevel"/>
    <w:tmpl w:val="97AC103E"/>
    <w:lvl w:ilvl="0" w:tplc="B44AF17C">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E244C86"/>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2FEA70EF"/>
    <w:multiLevelType w:val="hybridMultilevel"/>
    <w:tmpl w:val="721C39BE"/>
    <w:lvl w:ilvl="0" w:tplc="AD066994">
      <w:start w:val="1"/>
      <w:numFmt w:val="decimal"/>
      <w:lvlText w:val="%1."/>
      <w:lvlJc w:val="left"/>
      <w:pPr>
        <w:ind w:left="1069" w:hanging="360"/>
      </w:pPr>
      <w:rPr>
        <w:rFonts w:hint="default"/>
        <w:b/>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1763169"/>
    <w:multiLevelType w:val="hybridMultilevel"/>
    <w:tmpl w:val="8D70A7FC"/>
    <w:lvl w:ilvl="0" w:tplc="0BD0A9D0">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89541F"/>
    <w:multiLevelType w:val="hybridMultilevel"/>
    <w:tmpl w:val="04880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77B29BD"/>
    <w:multiLevelType w:val="hybridMultilevel"/>
    <w:tmpl w:val="16DEB876"/>
    <w:lvl w:ilvl="0" w:tplc="6A12A85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BE041C3"/>
    <w:multiLevelType w:val="hybridMultilevel"/>
    <w:tmpl w:val="32CE915E"/>
    <w:lvl w:ilvl="0" w:tplc="36EC581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5260774"/>
    <w:multiLevelType w:val="hybridMultilevel"/>
    <w:tmpl w:val="55ACFE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2D0D0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4CA05DBF"/>
    <w:multiLevelType w:val="hybridMultilevel"/>
    <w:tmpl w:val="92266714"/>
    <w:lvl w:ilvl="0" w:tplc="A028975C">
      <w:start w:val="1"/>
      <w:numFmt w:val="bullet"/>
      <w:lvlText w:val=""/>
      <w:lvlJc w:val="left"/>
      <w:pPr>
        <w:ind w:left="3555" w:hanging="360"/>
      </w:pPr>
      <w:rPr>
        <w:rFonts w:ascii="Symbol" w:hAnsi="Symbol"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29" w15:restartNumberingAfterBreak="0">
    <w:nsid w:val="4CB90D30"/>
    <w:multiLevelType w:val="hybridMultilevel"/>
    <w:tmpl w:val="B67AE33E"/>
    <w:lvl w:ilvl="0" w:tplc="22F20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E4859D0"/>
    <w:multiLevelType w:val="hybridMultilevel"/>
    <w:tmpl w:val="10782E7E"/>
    <w:lvl w:ilvl="0" w:tplc="4C469BEE">
      <w:start w:val="1"/>
      <w:numFmt w:val="decimal"/>
      <w:lvlText w:val="%1."/>
      <w:lvlJc w:val="left"/>
      <w:pPr>
        <w:ind w:left="1639" w:hanging="93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FB22455"/>
    <w:multiLevelType w:val="hybridMultilevel"/>
    <w:tmpl w:val="4574E504"/>
    <w:lvl w:ilvl="0" w:tplc="1A3CBE96">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1957807"/>
    <w:multiLevelType w:val="multilevel"/>
    <w:tmpl w:val="91AC09D0"/>
    <w:lvl w:ilvl="0">
      <w:start w:val="1"/>
      <w:numFmt w:val="none"/>
      <w:lvlText w:val=""/>
      <w:lvlJc w:val="left"/>
      <w:pPr>
        <w:ind w:left="0" w:firstLine="0"/>
      </w:pPr>
      <w:rPr>
        <w:rFonts w:hint="default"/>
      </w:rPr>
    </w:lvl>
    <w:lvl w:ilvl="1">
      <w:start w:val="1"/>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716" w:hanging="432"/>
      </w:pPr>
      <w:rPr>
        <w:rFonts w:hint="default"/>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3" w15:restartNumberingAfterBreak="0">
    <w:nsid w:val="55D642D6"/>
    <w:multiLevelType w:val="hybridMultilevel"/>
    <w:tmpl w:val="D994AE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6E429B3"/>
    <w:multiLevelType w:val="hybridMultilevel"/>
    <w:tmpl w:val="D34EE3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5AE95A89"/>
    <w:multiLevelType w:val="hybridMultilevel"/>
    <w:tmpl w:val="DF38F3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303309E"/>
    <w:multiLevelType w:val="hybridMultilevel"/>
    <w:tmpl w:val="AACCFB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4030748"/>
    <w:multiLevelType w:val="multilevel"/>
    <w:tmpl w:val="0F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4C4E89"/>
    <w:multiLevelType w:val="multilevel"/>
    <w:tmpl w:val="57305CF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6C3C1423"/>
    <w:multiLevelType w:val="multilevel"/>
    <w:tmpl w:val="6F14EE7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6EEF07D0"/>
    <w:multiLevelType w:val="hybridMultilevel"/>
    <w:tmpl w:val="9E0219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6FAA23DF"/>
    <w:multiLevelType w:val="hybridMultilevel"/>
    <w:tmpl w:val="965CE3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15:restartNumberingAfterBreak="0">
    <w:nsid w:val="712E54FA"/>
    <w:multiLevelType w:val="hybridMultilevel"/>
    <w:tmpl w:val="90D6ED44"/>
    <w:lvl w:ilvl="0" w:tplc="5E8481C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724063FB"/>
    <w:multiLevelType w:val="hybridMultilevel"/>
    <w:tmpl w:val="53820B98"/>
    <w:lvl w:ilvl="0" w:tplc="C432391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59C4019"/>
    <w:multiLevelType w:val="hybridMultilevel"/>
    <w:tmpl w:val="4FFE5980"/>
    <w:lvl w:ilvl="0" w:tplc="B44AF17C">
      <w:start w:val="1"/>
      <w:numFmt w:val="decimal"/>
      <w:lvlText w:val="%1."/>
      <w:lvlJc w:val="left"/>
      <w:pPr>
        <w:ind w:left="2535" w:hanging="975"/>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47" w15:restartNumberingAfterBreak="0">
    <w:nsid w:val="7CBE5D21"/>
    <w:multiLevelType w:val="hybridMultilevel"/>
    <w:tmpl w:val="F7A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D340BB8"/>
    <w:multiLevelType w:val="hybridMultilevel"/>
    <w:tmpl w:val="4E06B2D6"/>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num w:numId="1">
    <w:abstractNumId w:val="44"/>
  </w:num>
  <w:num w:numId="2">
    <w:abstractNumId w:val="4"/>
  </w:num>
  <w:num w:numId="3">
    <w:abstractNumId w:val="27"/>
  </w:num>
  <w:num w:numId="4">
    <w:abstractNumId w:val="15"/>
  </w:num>
  <w:num w:numId="5">
    <w:abstractNumId w:val="2"/>
  </w:num>
  <w:num w:numId="6">
    <w:abstractNumId w:val="41"/>
  </w:num>
  <w:num w:numId="7">
    <w:abstractNumId w:val="32"/>
  </w:num>
  <w:num w:numId="8">
    <w:abstractNumId w:val="10"/>
  </w:num>
  <w:num w:numId="9">
    <w:abstractNumId w:val="48"/>
  </w:num>
  <w:num w:numId="10">
    <w:abstractNumId w:val="9"/>
  </w:num>
  <w:num w:numId="11">
    <w:abstractNumId w:val="3"/>
  </w:num>
  <w:num w:numId="12">
    <w:abstractNumId w:val="43"/>
  </w:num>
  <w:num w:numId="13">
    <w:abstractNumId w:val="16"/>
  </w:num>
  <w:num w:numId="14">
    <w:abstractNumId w:val="23"/>
  </w:num>
  <w:num w:numId="15">
    <w:abstractNumId w:val="40"/>
  </w:num>
  <w:num w:numId="16">
    <w:abstractNumId w:val="39"/>
  </w:num>
  <w:num w:numId="17">
    <w:abstractNumId w:val="17"/>
  </w:num>
  <w:num w:numId="18">
    <w:abstractNumId w:val="26"/>
  </w:num>
  <w:num w:numId="19">
    <w:abstractNumId w:val="11"/>
  </w:num>
  <w:num w:numId="20">
    <w:abstractNumId w:val="1"/>
  </w:num>
  <w:num w:numId="21">
    <w:abstractNumId w:val="5"/>
  </w:num>
  <w:num w:numId="22">
    <w:abstractNumId w:val="28"/>
  </w:num>
  <w:num w:numId="23">
    <w:abstractNumId w:val="38"/>
  </w:num>
  <w:num w:numId="24">
    <w:abstractNumId w:val="47"/>
  </w:num>
  <w:num w:numId="25">
    <w:abstractNumId w:val="24"/>
  </w:num>
  <w:num w:numId="26">
    <w:abstractNumId w:val="36"/>
  </w:num>
  <w:num w:numId="27">
    <w:abstractNumId w:val="0"/>
  </w:num>
  <w:num w:numId="28">
    <w:abstractNumId w:val="8"/>
  </w:num>
  <w:num w:numId="29">
    <w:abstractNumId w:val="42"/>
  </w:num>
  <w:num w:numId="30">
    <w:abstractNumId w:val="30"/>
  </w:num>
  <w:num w:numId="31">
    <w:abstractNumId w:val="34"/>
  </w:num>
  <w:num w:numId="32">
    <w:abstractNumId w:val="31"/>
  </w:num>
  <w:num w:numId="33">
    <w:abstractNumId w:val="25"/>
  </w:num>
  <w:num w:numId="34">
    <w:abstractNumId w:val="33"/>
  </w:num>
  <w:num w:numId="35">
    <w:abstractNumId w:val="22"/>
  </w:num>
  <w:num w:numId="36">
    <w:abstractNumId w:val="46"/>
  </w:num>
  <w:num w:numId="37">
    <w:abstractNumId w:val="18"/>
  </w:num>
  <w:num w:numId="38">
    <w:abstractNumId w:val="12"/>
  </w:num>
  <w:num w:numId="39">
    <w:abstractNumId w:val="7"/>
  </w:num>
  <w:num w:numId="40">
    <w:abstractNumId w:val="21"/>
  </w:num>
  <w:num w:numId="41">
    <w:abstractNumId w:val="6"/>
  </w:num>
  <w:num w:numId="42">
    <w:abstractNumId w:val="29"/>
  </w:num>
  <w:num w:numId="43">
    <w:abstractNumId w:val="45"/>
  </w:num>
  <w:num w:numId="44">
    <w:abstractNumId w:val="37"/>
  </w:num>
  <w:num w:numId="45">
    <w:abstractNumId w:val="19"/>
  </w:num>
  <w:num w:numId="46">
    <w:abstractNumId w:val="13"/>
  </w:num>
  <w:num w:numId="47">
    <w:abstractNumId w:val="35"/>
  </w:num>
  <w:num w:numId="48">
    <w:abstractNumId w:val="2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E2"/>
    <w:rsid w:val="00000979"/>
    <w:rsid w:val="00004979"/>
    <w:rsid w:val="000062A5"/>
    <w:rsid w:val="00010CDD"/>
    <w:rsid w:val="00012EAB"/>
    <w:rsid w:val="000203E2"/>
    <w:rsid w:val="0003328E"/>
    <w:rsid w:val="00034138"/>
    <w:rsid w:val="00052663"/>
    <w:rsid w:val="00055244"/>
    <w:rsid w:val="000553C7"/>
    <w:rsid w:val="0006285F"/>
    <w:rsid w:val="00066EA6"/>
    <w:rsid w:val="00066ED8"/>
    <w:rsid w:val="00071221"/>
    <w:rsid w:val="00072AAD"/>
    <w:rsid w:val="000A6371"/>
    <w:rsid w:val="000B14A9"/>
    <w:rsid w:val="000B5D9A"/>
    <w:rsid w:val="000C1321"/>
    <w:rsid w:val="000C4CE9"/>
    <w:rsid w:val="000E4288"/>
    <w:rsid w:val="000E62FB"/>
    <w:rsid w:val="000E6939"/>
    <w:rsid w:val="000E7F83"/>
    <w:rsid w:val="000F3105"/>
    <w:rsid w:val="000F5AE2"/>
    <w:rsid w:val="00102500"/>
    <w:rsid w:val="001039FB"/>
    <w:rsid w:val="00111DF8"/>
    <w:rsid w:val="00111ED5"/>
    <w:rsid w:val="00111F4E"/>
    <w:rsid w:val="00112E56"/>
    <w:rsid w:val="0012273F"/>
    <w:rsid w:val="0012398E"/>
    <w:rsid w:val="00126A2F"/>
    <w:rsid w:val="00126F96"/>
    <w:rsid w:val="001323DF"/>
    <w:rsid w:val="00133731"/>
    <w:rsid w:val="00133BD2"/>
    <w:rsid w:val="001357BA"/>
    <w:rsid w:val="00136245"/>
    <w:rsid w:val="0015189B"/>
    <w:rsid w:val="001518A5"/>
    <w:rsid w:val="001547DB"/>
    <w:rsid w:val="001548F4"/>
    <w:rsid w:val="00157044"/>
    <w:rsid w:val="00165B0C"/>
    <w:rsid w:val="001761DE"/>
    <w:rsid w:val="001767EE"/>
    <w:rsid w:val="001951CB"/>
    <w:rsid w:val="001A1F24"/>
    <w:rsid w:val="001A2867"/>
    <w:rsid w:val="001A5822"/>
    <w:rsid w:val="001B7950"/>
    <w:rsid w:val="001C192F"/>
    <w:rsid w:val="001C4C3D"/>
    <w:rsid w:val="001C5536"/>
    <w:rsid w:val="001C6082"/>
    <w:rsid w:val="001D7EBD"/>
    <w:rsid w:val="001E192A"/>
    <w:rsid w:val="001E200E"/>
    <w:rsid w:val="001E6710"/>
    <w:rsid w:val="001E7B90"/>
    <w:rsid w:val="001F1E1A"/>
    <w:rsid w:val="001F375D"/>
    <w:rsid w:val="002011B7"/>
    <w:rsid w:val="0020459F"/>
    <w:rsid w:val="00213E2D"/>
    <w:rsid w:val="00224765"/>
    <w:rsid w:val="002374E9"/>
    <w:rsid w:val="00237562"/>
    <w:rsid w:val="002555BF"/>
    <w:rsid w:val="0025774D"/>
    <w:rsid w:val="00261282"/>
    <w:rsid w:val="00266672"/>
    <w:rsid w:val="00270A5F"/>
    <w:rsid w:val="00280B84"/>
    <w:rsid w:val="002971B4"/>
    <w:rsid w:val="002A0EA9"/>
    <w:rsid w:val="002A0F7A"/>
    <w:rsid w:val="002A3898"/>
    <w:rsid w:val="002B7176"/>
    <w:rsid w:val="002C0088"/>
    <w:rsid w:val="002C2843"/>
    <w:rsid w:val="002C3339"/>
    <w:rsid w:val="002C3EC6"/>
    <w:rsid w:val="002D121C"/>
    <w:rsid w:val="002D3779"/>
    <w:rsid w:val="002D3D1B"/>
    <w:rsid w:val="002D683C"/>
    <w:rsid w:val="002D79F3"/>
    <w:rsid w:val="002E64EC"/>
    <w:rsid w:val="002F56A1"/>
    <w:rsid w:val="0030078A"/>
    <w:rsid w:val="003151E1"/>
    <w:rsid w:val="00327826"/>
    <w:rsid w:val="003316D0"/>
    <w:rsid w:val="003425D8"/>
    <w:rsid w:val="0034607A"/>
    <w:rsid w:val="00352EDF"/>
    <w:rsid w:val="00360745"/>
    <w:rsid w:val="003623D8"/>
    <w:rsid w:val="00367096"/>
    <w:rsid w:val="00382CD4"/>
    <w:rsid w:val="0038441F"/>
    <w:rsid w:val="00386F04"/>
    <w:rsid w:val="00392499"/>
    <w:rsid w:val="00396A16"/>
    <w:rsid w:val="003A2851"/>
    <w:rsid w:val="003A7C5A"/>
    <w:rsid w:val="003B0521"/>
    <w:rsid w:val="003B2AF7"/>
    <w:rsid w:val="003C02A6"/>
    <w:rsid w:val="003C5CE5"/>
    <w:rsid w:val="003D0898"/>
    <w:rsid w:val="003F4727"/>
    <w:rsid w:val="00400714"/>
    <w:rsid w:val="004015F0"/>
    <w:rsid w:val="004066FD"/>
    <w:rsid w:val="00407749"/>
    <w:rsid w:val="0041074B"/>
    <w:rsid w:val="00413B68"/>
    <w:rsid w:val="00416F6F"/>
    <w:rsid w:val="0042457A"/>
    <w:rsid w:val="004255D1"/>
    <w:rsid w:val="00427EA2"/>
    <w:rsid w:val="00441916"/>
    <w:rsid w:val="00450631"/>
    <w:rsid w:val="00452EE2"/>
    <w:rsid w:val="004603F4"/>
    <w:rsid w:val="00463AA4"/>
    <w:rsid w:val="00465C1A"/>
    <w:rsid w:val="00473A1C"/>
    <w:rsid w:val="00474412"/>
    <w:rsid w:val="00481725"/>
    <w:rsid w:val="00482A91"/>
    <w:rsid w:val="004A4F1D"/>
    <w:rsid w:val="004B041E"/>
    <w:rsid w:val="004D17A8"/>
    <w:rsid w:val="004D3FDF"/>
    <w:rsid w:val="004E6316"/>
    <w:rsid w:val="004E6AD0"/>
    <w:rsid w:val="004F222C"/>
    <w:rsid w:val="004F3647"/>
    <w:rsid w:val="004F71DF"/>
    <w:rsid w:val="0050248F"/>
    <w:rsid w:val="005109A8"/>
    <w:rsid w:val="005144A6"/>
    <w:rsid w:val="00516856"/>
    <w:rsid w:val="00516D87"/>
    <w:rsid w:val="005210AC"/>
    <w:rsid w:val="00521849"/>
    <w:rsid w:val="005220FE"/>
    <w:rsid w:val="00533E53"/>
    <w:rsid w:val="005402C1"/>
    <w:rsid w:val="00552C72"/>
    <w:rsid w:val="005552C1"/>
    <w:rsid w:val="00574F69"/>
    <w:rsid w:val="0057548D"/>
    <w:rsid w:val="00575542"/>
    <w:rsid w:val="0059727A"/>
    <w:rsid w:val="005974E6"/>
    <w:rsid w:val="005A17D3"/>
    <w:rsid w:val="005B49B1"/>
    <w:rsid w:val="005C2B36"/>
    <w:rsid w:val="005C4718"/>
    <w:rsid w:val="005D0E90"/>
    <w:rsid w:val="005D0FEF"/>
    <w:rsid w:val="005D510E"/>
    <w:rsid w:val="005D5622"/>
    <w:rsid w:val="005E10E3"/>
    <w:rsid w:val="005E257F"/>
    <w:rsid w:val="005E4023"/>
    <w:rsid w:val="005E4025"/>
    <w:rsid w:val="005E5846"/>
    <w:rsid w:val="005E6037"/>
    <w:rsid w:val="005F68F1"/>
    <w:rsid w:val="00602A6E"/>
    <w:rsid w:val="0061192D"/>
    <w:rsid w:val="00615351"/>
    <w:rsid w:val="006178CC"/>
    <w:rsid w:val="006209AD"/>
    <w:rsid w:val="00624981"/>
    <w:rsid w:val="00630D88"/>
    <w:rsid w:val="006349B7"/>
    <w:rsid w:val="00637DB3"/>
    <w:rsid w:val="00642427"/>
    <w:rsid w:val="0064322E"/>
    <w:rsid w:val="00647D54"/>
    <w:rsid w:val="00656B5B"/>
    <w:rsid w:val="00675AEE"/>
    <w:rsid w:val="00692212"/>
    <w:rsid w:val="006A0AEC"/>
    <w:rsid w:val="006B4023"/>
    <w:rsid w:val="006B7F98"/>
    <w:rsid w:val="006C0FDB"/>
    <w:rsid w:val="006C1C02"/>
    <w:rsid w:val="006C5CA4"/>
    <w:rsid w:val="006C6D6D"/>
    <w:rsid w:val="006D542C"/>
    <w:rsid w:val="006E02B0"/>
    <w:rsid w:val="006E3718"/>
    <w:rsid w:val="006E64C0"/>
    <w:rsid w:val="006F4028"/>
    <w:rsid w:val="006F5D87"/>
    <w:rsid w:val="006F67CB"/>
    <w:rsid w:val="0070553D"/>
    <w:rsid w:val="00710B45"/>
    <w:rsid w:val="00712176"/>
    <w:rsid w:val="00717458"/>
    <w:rsid w:val="00733386"/>
    <w:rsid w:val="007376E2"/>
    <w:rsid w:val="0074325B"/>
    <w:rsid w:val="00766A01"/>
    <w:rsid w:val="00784A25"/>
    <w:rsid w:val="0078584A"/>
    <w:rsid w:val="00792407"/>
    <w:rsid w:val="007A330A"/>
    <w:rsid w:val="007A53D3"/>
    <w:rsid w:val="007B2F3F"/>
    <w:rsid w:val="007B4CBA"/>
    <w:rsid w:val="007D0AC8"/>
    <w:rsid w:val="007D3D9B"/>
    <w:rsid w:val="007E219A"/>
    <w:rsid w:val="007F48A2"/>
    <w:rsid w:val="008015E2"/>
    <w:rsid w:val="00802537"/>
    <w:rsid w:val="0080676E"/>
    <w:rsid w:val="00807106"/>
    <w:rsid w:val="00814721"/>
    <w:rsid w:val="00820454"/>
    <w:rsid w:val="00825EE6"/>
    <w:rsid w:val="00826329"/>
    <w:rsid w:val="00833127"/>
    <w:rsid w:val="00834FB1"/>
    <w:rsid w:val="008410C1"/>
    <w:rsid w:val="00853DD1"/>
    <w:rsid w:val="00853EE0"/>
    <w:rsid w:val="00867D13"/>
    <w:rsid w:val="00873665"/>
    <w:rsid w:val="008753F2"/>
    <w:rsid w:val="00886964"/>
    <w:rsid w:val="0089026E"/>
    <w:rsid w:val="008912C1"/>
    <w:rsid w:val="0089205B"/>
    <w:rsid w:val="00893A2D"/>
    <w:rsid w:val="00897C5D"/>
    <w:rsid w:val="008B262B"/>
    <w:rsid w:val="008C5C73"/>
    <w:rsid w:val="008D703E"/>
    <w:rsid w:val="008E187A"/>
    <w:rsid w:val="008E4759"/>
    <w:rsid w:val="008F498A"/>
    <w:rsid w:val="00903C5C"/>
    <w:rsid w:val="009179F6"/>
    <w:rsid w:val="00923BE6"/>
    <w:rsid w:val="009254B2"/>
    <w:rsid w:val="009254C0"/>
    <w:rsid w:val="009267E9"/>
    <w:rsid w:val="009330DB"/>
    <w:rsid w:val="009357D0"/>
    <w:rsid w:val="00935EE8"/>
    <w:rsid w:val="00951633"/>
    <w:rsid w:val="0095407F"/>
    <w:rsid w:val="00956198"/>
    <w:rsid w:val="0096411D"/>
    <w:rsid w:val="00981540"/>
    <w:rsid w:val="00990A14"/>
    <w:rsid w:val="0099184B"/>
    <w:rsid w:val="0099259F"/>
    <w:rsid w:val="00992DCD"/>
    <w:rsid w:val="009B1CB8"/>
    <w:rsid w:val="009E501E"/>
    <w:rsid w:val="009E60A8"/>
    <w:rsid w:val="009F4CDA"/>
    <w:rsid w:val="00A07609"/>
    <w:rsid w:val="00A33BBF"/>
    <w:rsid w:val="00A4634C"/>
    <w:rsid w:val="00A47676"/>
    <w:rsid w:val="00A52469"/>
    <w:rsid w:val="00A535AE"/>
    <w:rsid w:val="00A54A4B"/>
    <w:rsid w:val="00A56A6D"/>
    <w:rsid w:val="00A60884"/>
    <w:rsid w:val="00A6300D"/>
    <w:rsid w:val="00A64A7B"/>
    <w:rsid w:val="00A66079"/>
    <w:rsid w:val="00A7186A"/>
    <w:rsid w:val="00A73E62"/>
    <w:rsid w:val="00A83E1B"/>
    <w:rsid w:val="00A8569C"/>
    <w:rsid w:val="00A86866"/>
    <w:rsid w:val="00A90D62"/>
    <w:rsid w:val="00A93BD1"/>
    <w:rsid w:val="00AA07B4"/>
    <w:rsid w:val="00AA2179"/>
    <w:rsid w:val="00AA4EB0"/>
    <w:rsid w:val="00AB3CC8"/>
    <w:rsid w:val="00AB4763"/>
    <w:rsid w:val="00AB61D1"/>
    <w:rsid w:val="00AD0402"/>
    <w:rsid w:val="00AD088B"/>
    <w:rsid w:val="00AD28D0"/>
    <w:rsid w:val="00AE2DB5"/>
    <w:rsid w:val="00AF1673"/>
    <w:rsid w:val="00B0015E"/>
    <w:rsid w:val="00B02FAC"/>
    <w:rsid w:val="00B049A5"/>
    <w:rsid w:val="00B04B46"/>
    <w:rsid w:val="00B155FE"/>
    <w:rsid w:val="00B17FFD"/>
    <w:rsid w:val="00B214DC"/>
    <w:rsid w:val="00B259AB"/>
    <w:rsid w:val="00B354FA"/>
    <w:rsid w:val="00B35A8B"/>
    <w:rsid w:val="00B45F43"/>
    <w:rsid w:val="00B61D3B"/>
    <w:rsid w:val="00B61F50"/>
    <w:rsid w:val="00B651B4"/>
    <w:rsid w:val="00B655ED"/>
    <w:rsid w:val="00B66227"/>
    <w:rsid w:val="00B843A7"/>
    <w:rsid w:val="00B86F02"/>
    <w:rsid w:val="00B90E08"/>
    <w:rsid w:val="00B91032"/>
    <w:rsid w:val="00B940E1"/>
    <w:rsid w:val="00B96629"/>
    <w:rsid w:val="00BA4727"/>
    <w:rsid w:val="00BB0A9E"/>
    <w:rsid w:val="00BC3D84"/>
    <w:rsid w:val="00BD613F"/>
    <w:rsid w:val="00BE4754"/>
    <w:rsid w:val="00BE7275"/>
    <w:rsid w:val="00C07A9B"/>
    <w:rsid w:val="00C20280"/>
    <w:rsid w:val="00C20390"/>
    <w:rsid w:val="00C237E4"/>
    <w:rsid w:val="00C251DC"/>
    <w:rsid w:val="00C32B5B"/>
    <w:rsid w:val="00C446E8"/>
    <w:rsid w:val="00C44CFD"/>
    <w:rsid w:val="00C66F9E"/>
    <w:rsid w:val="00C74765"/>
    <w:rsid w:val="00C818F0"/>
    <w:rsid w:val="00C92A66"/>
    <w:rsid w:val="00C96C1D"/>
    <w:rsid w:val="00CB7320"/>
    <w:rsid w:val="00CD731B"/>
    <w:rsid w:val="00CE0921"/>
    <w:rsid w:val="00CE2E43"/>
    <w:rsid w:val="00CF2BFF"/>
    <w:rsid w:val="00CF743F"/>
    <w:rsid w:val="00CF7D60"/>
    <w:rsid w:val="00D00A5B"/>
    <w:rsid w:val="00D05629"/>
    <w:rsid w:val="00D14B42"/>
    <w:rsid w:val="00D26BCC"/>
    <w:rsid w:val="00D426C6"/>
    <w:rsid w:val="00D4590A"/>
    <w:rsid w:val="00D54697"/>
    <w:rsid w:val="00D5477F"/>
    <w:rsid w:val="00D60C7F"/>
    <w:rsid w:val="00D60CCC"/>
    <w:rsid w:val="00D73772"/>
    <w:rsid w:val="00D77F73"/>
    <w:rsid w:val="00D81DF7"/>
    <w:rsid w:val="00D9245B"/>
    <w:rsid w:val="00D93F2B"/>
    <w:rsid w:val="00D94F59"/>
    <w:rsid w:val="00D9526F"/>
    <w:rsid w:val="00DA293B"/>
    <w:rsid w:val="00DB110F"/>
    <w:rsid w:val="00DB1D31"/>
    <w:rsid w:val="00DB6A6D"/>
    <w:rsid w:val="00DB6ECF"/>
    <w:rsid w:val="00DC19BC"/>
    <w:rsid w:val="00DD6D2D"/>
    <w:rsid w:val="00DD7BFA"/>
    <w:rsid w:val="00DD7DD1"/>
    <w:rsid w:val="00DF2584"/>
    <w:rsid w:val="00E01ABB"/>
    <w:rsid w:val="00E03C41"/>
    <w:rsid w:val="00E03F93"/>
    <w:rsid w:val="00E04520"/>
    <w:rsid w:val="00E0620A"/>
    <w:rsid w:val="00E1117D"/>
    <w:rsid w:val="00E11DF0"/>
    <w:rsid w:val="00E15E69"/>
    <w:rsid w:val="00E254B9"/>
    <w:rsid w:val="00E316B1"/>
    <w:rsid w:val="00E53A20"/>
    <w:rsid w:val="00E555B7"/>
    <w:rsid w:val="00E64C59"/>
    <w:rsid w:val="00E65792"/>
    <w:rsid w:val="00E72230"/>
    <w:rsid w:val="00E74771"/>
    <w:rsid w:val="00E86BBA"/>
    <w:rsid w:val="00E97114"/>
    <w:rsid w:val="00EA1F4A"/>
    <w:rsid w:val="00EA26C2"/>
    <w:rsid w:val="00EA58E0"/>
    <w:rsid w:val="00EC161B"/>
    <w:rsid w:val="00ED1DB2"/>
    <w:rsid w:val="00ED4BBA"/>
    <w:rsid w:val="00ED635E"/>
    <w:rsid w:val="00EE0DA5"/>
    <w:rsid w:val="00EE45CD"/>
    <w:rsid w:val="00EE73FC"/>
    <w:rsid w:val="00EE754D"/>
    <w:rsid w:val="00EF2F0A"/>
    <w:rsid w:val="00F10A70"/>
    <w:rsid w:val="00F23705"/>
    <w:rsid w:val="00F23E2A"/>
    <w:rsid w:val="00F25FEE"/>
    <w:rsid w:val="00F26CF9"/>
    <w:rsid w:val="00F34E7E"/>
    <w:rsid w:val="00F42719"/>
    <w:rsid w:val="00F438A8"/>
    <w:rsid w:val="00F45B74"/>
    <w:rsid w:val="00F45E77"/>
    <w:rsid w:val="00F505E3"/>
    <w:rsid w:val="00F567C4"/>
    <w:rsid w:val="00F665B7"/>
    <w:rsid w:val="00F729F7"/>
    <w:rsid w:val="00F97053"/>
    <w:rsid w:val="00F971ED"/>
    <w:rsid w:val="00FA01FD"/>
    <w:rsid w:val="00FB15A6"/>
    <w:rsid w:val="00FC4A6C"/>
    <w:rsid w:val="00FD2203"/>
    <w:rsid w:val="00FD526D"/>
    <w:rsid w:val="00FE3116"/>
    <w:rsid w:val="00FE74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DEEB6-AEF1-444B-BA73-B6885EF6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E2"/>
    <w:pPr>
      <w:spacing w:after="0" w:line="360" w:lineRule="auto"/>
      <w:jc w:val="center"/>
    </w:pPr>
    <w:rPr>
      <w:rFonts w:ascii="Calibri" w:eastAsia="Calibri" w:hAnsi="Calibri" w:cs="Times New Roman"/>
    </w:rPr>
  </w:style>
  <w:style w:type="paragraph" w:styleId="1">
    <w:name w:val="heading 1"/>
    <w:basedOn w:val="a"/>
    <w:next w:val="a"/>
    <w:link w:val="10"/>
    <w:qFormat/>
    <w:rsid w:val="0012273F"/>
    <w:pPr>
      <w:keepNext/>
      <w:keepLines/>
      <w:suppressAutoHyphens/>
      <w:spacing w:before="480" w:after="240" w:line="240" w:lineRule="auto"/>
      <w:outlineLvl w:val="0"/>
    </w:pPr>
    <w:rPr>
      <w:rFonts w:ascii="Times New Roman" w:eastAsiaTheme="majorEastAsia" w:hAnsi="Times New Roman" w:cstheme="majorBidi"/>
      <w:b/>
      <w:bCs/>
      <w:caps/>
      <w:sz w:val="24"/>
      <w:szCs w:val="28"/>
      <w:lang w:eastAsia="ru-RU"/>
    </w:rPr>
  </w:style>
  <w:style w:type="paragraph" w:styleId="2">
    <w:name w:val="heading 2"/>
    <w:basedOn w:val="a"/>
    <w:next w:val="a0"/>
    <w:link w:val="20"/>
    <w:qFormat/>
    <w:rsid w:val="0012273F"/>
    <w:pPr>
      <w:keepNext/>
      <w:suppressAutoHyphens/>
      <w:spacing w:before="240" w:after="240" w:line="240" w:lineRule="auto"/>
      <w:outlineLvl w:val="1"/>
    </w:pPr>
    <w:rPr>
      <w:rFonts w:ascii="Times New Roman" w:eastAsia="Times New Roman" w:hAnsi="Times New Roman" w:cs="Arial"/>
      <w:b/>
      <w:bCs/>
      <w:i/>
      <w:iCs/>
      <w:sz w:val="24"/>
      <w:szCs w:val="28"/>
      <w:lang w:eastAsia="ru-RU"/>
    </w:rPr>
  </w:style>
  <w:style w:type="paragraph" w:styleId="3">
    <w:name w:val="heading 3"/>
    <w:basedOn w:val="a"/>
    <w:next w:val="a"/>
    <w:link w:val="30"/>
    <w:qFormat/>
    <w:rsid w:val="0012273F"/>
    <w:pPr>
      <w:keepNext/>
      <w:suppressAutoHyphens/>
      <w:spacing w:before="180" w:after="120" w:line="240" w:lineRule="auto"/>
      <w:outlineLvl w:val="2"/>
    </w:pPr>
    <w:rPr>
      <w:rFonts w:ascii="Times New Roman" w:eastAsia="Times New Roman" w:hAnsi="Times New Roman" w:cs="Arial"/>
      <w:b/>
      <w:bCs/>
      <w:sz w:val="24"/>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8015E2"/>
    <w:pPr>
      <w:tabs>
        <w:tab w:val="center" w:pos="4677"/>
        <w:tab w:val="right" w:pos="9355"/>
      </w:tabs>
      <w:spacing w:line="240" w:lineRule="auto"/>
    </w:pPr>
  </w:style>
  <w:style w:type="character" w:customStyle="1" w:styleId="a5">
    <w:name w:val="Верхний колонтитул Знак"/>
    <w:basedOn w:val="a1"/>
    <w:link w:val="a4"/>
    <w:uiPriority w:val="99"/>
    <w:rsid w:val="008015E2"/>
    <w:rPr>
      <w:rFonts w:ascii="Calibri" w:eastAsia="Calibri" w:hAnsi="Calibri" w:cs="Times New Roman"/>
    </w:rPr>
  </w:style>
  <w:style w:type="paragraph" w:styleId="a6">
    <w:name w:val="footer"/>
    <w:basedOn w:val="a"/>
    <w:link w:val="a7"/>
    <w:uiPriority w:val="99"/>
    <w:unhideWhenUsed/>
    <w:rsid w:val="008015E2"/>
    <w:pPr>
      <w:tabs>
        <w:tab w:val="center" w:pos="4677"/>
        <w:tab w:val="right" w:pos="9355"/>
      </w:tabs>
      <w:spacing w:line="240" w:lineRule="auto"/>
    </w:pPr>
  </w:style>
  <w:style w:type="character" w:customStyle="1" w:styleId="a7">
    <w:name w:val="Нижний колонтитул Знак"/>
    <w:basedOn w:val="a1"/>
    <w:link w:val="a6"/>
    <w:uiPriority w:val="99"/>
    <w:rsid w:val="008015E2"/>
    <w:rPr>
      <w:rFonts w:ascii="Calibri" w:eastAsia="Calibri" w:hAnsi="Calibri" w:cs="Times New Roman"/>
    </w:rPr>
  </w:style>
  <w:style w:type="paragraph" w:customStyle="1" w:styleId="a0">
    <w:name w:val="Обычный текст"/>
    <w:basedOn w:val="a"/>
    <w:qFormat/>
    <w:rsid w:val="00A83E1B"/>
    <w:pPr>
      <w:spacing w:line="240" w:lineRule="auto"/>
      <w:ind w:firstLine="709"/>
      <w:jc w:val="both"/>
    </w:pPr>
    <w:rPr>
      <w:rFonts w:ascii="Times New Roman" w:eastAsia="Times New Roman" w:hAnsi="Times New Roman"/>
      <w:sz w:val="24"/>
      <w:szCs w:val="24"/>
      <w:lang w:val="en-US" w:eastAsia="ar-SA" w:bidi="en-US"/>
    </w:rPr>
  </w:style>
  <w:style w:type="character" w:styleId="a8">
    <w:name w:val="Hyperlink"/>
    <w:basedOn w:val="a1"/>
    <w:uiPriority w:val="99"/>
    <w:unhideWhenUsed/>
    <w:rsid w:val="00A83E1B"/>
    <w:rPr>
      <w:color w:val="0000FF"/>
      <w:u w:val="single"/>
    </w:rPr>
  </w:style>
  <w:style w:type="paragraph" w:styleId="11">
    <w:name w:val="toc 1"/>
    <w:basedOn w:val="a"/>
    <w:next w:val="a"/>
    <w:autoRedefine/>
    <w:uiPriority w:val="39"/>
    <w:qFormat/>
    <w:rsid w:val="00AB61D1"/>
    <w:pPr>
      <w:tabs>
        <w:tab w:val="right" w:leader="dot" w:pos="9344"/>
      </w:tabs>
      <w:spacing w:before="120" w:after="120" w:line="240" w:lineRule="auto"/>
      <w:ind w:left="221" w:right="340"/>
      <w:jc w:val="both"/>
    </w:pPr>
    <w:rPr>
      <w:rFonts w:ascii="Times New Roman" w:hAnsi="Times New Roman"/>
      <w:b/>
      <w:bCs/>
      <w:caps/>
      <w:sz w:val="24"/>
      <w:szCs w:val="32"/>
    </w:rPr>
  </w:style>
  <w:style w:type="paragraph" w:styleId="21">
    <w:name w:val="toc 2"/>
    <w:basedOn w:val="a"/>
    <w:next w:val="a"/>
    <w:autoRedefine/>
    <w:uiPriority w:val="39"/>
    <w:unhideWhenUsed/>
    <w:qFormat/>
    <w:rsid w:val="00102500"/>
    <w:pPr>
      <w:tabs>
        <w:tab w:val="right" w:leader="dot" w:pos="9344"/>
      </w:tabs>
      <w:spacing w:line="240" w:lineRule="auto"/>
      <w:ind w:left="426" w:right="340"/>
      <w:jc w:val="both"/>
    </w:pPr>
    <w:rPr>
      <w:rFonts w:ascii="Times New Roman" w:hAnsi="Times New Roman"/>
      <w:bCs/>
      <w:i/>
      <w:iCs/>
      <w:noProof/>
      <w:sz w:val="24"/>
      <w:szCs w:val="20"/>
      <w:lang w:bidi="en-US"/>
    </w:rPr>
  </w:style>
  <w:style w:type="paragraph" w:styleId="31">
    <w:name w:val="toc 3"/>
    <w:basedOn w:val="a"/>
    <w:next w:val="a"/>
    <w:autoRedefine/>
    <w:uiPriority w:val="39"/>
    <w:unhideWhenUsed/>
    <w:qFormat/>
    <w:rsid w:val="00102500"/>
    <w:pPr>
      <w:tabs>
        <w:tab w:val="right" w:leader="dot" w:pos="9344"/>
      </w:tabs>
      <w:spacing w:line="240" w:lineRule="auto"/>
      <w:ind w:left="567" w:right="340"/>
      <w:jc w:val="both"/>
    </w:pPr>
    <w:rPr>
      <w:rFonts w:ascii="Times New Roman" w:hAnsi="Times New Roman"/>
      <w:sz w:val="24"/>
      <w:szCs w:val="20"/>
    </w:rPr>
  </w:style>
  <w:style w:type="character" w:customStyle="1" w:styleId="10">
    <w:name w:val="Заголовок 1 Знак"/>
    <w:basedOn w:val="a1"/>
    <w:link w:val="1"/>
    <w:rsid w:val="0012273F"/>
    <w:rPr>
      <w:rFonts w:ascii="Times New Roman" w:eastAsiaTheme="majorEastAsia" w:hAnsi="Times New Roman" w:cstheme="majorBidi"/>
      <w:b/>
      <w:bCs/>
      <w:caps/>
      <w:sz w:val="24"/>
      <w:szCs w:val="28"/>
      <w:lang w:eastAsia="ru-RU"/>
    </w:rPr>
  </w:style>
  <w:style w:type="character" w:customStyle="1" w:styleId="20">
    <w:name w:val="Заголовок 2 Знак"/>
    <w:basedOn w:val="a1"/>
    <w:link w:val="2"/>
    <w:uiPriority w:val="9"/>
    <w:rsid w:val="0012273F"/>
    <w:rPr>
      <w:rFonts w:ascii="Times New Roman" w:eastAsia="Times New Roman" w:hAnsi="Times New Roman" w:cs="Arial"/>
      <w:b/>
      <w:bCs/>
      <w:i/>
      <w:iCs/>
      <w:sz w:val="24"/>
      <w:szCs w:val="28"/>
      <w:lang w:eastAsia="ru-RU"/>
    </w:rPr>
  </w:style>
  <w:style w:type="character" w:customStyle="1" w:styleId="30">
    <w:name w:val="Заголовок 3 Знак"/>
    <w:basedOn w:val="a1"/>
    <w:link w:val="3"/>
    <w:rsid w:val="0012273F"/>
    <w:rPr>
      <w:rFonts w:ascii="Times New Roman" w:eastAsia="Times New Roman" w:hAnsi="Times New Roman" w:cs="Arial"/>
      <w:b/>
      <w:bCs/>
      <w:sz w:val="24"/>
      <w:szCs w:val="26"/>
      <w:lang w:eastAsia="ru-RU"/>
    </w:rPr>
  </w:style>
  <w:style w:type="paragraph" w:styleId="a9">
    <w:name w:val="Document Map"/>
    <w:basedOn w:val="a"/>
    <w:link w:val="aa"/>
    <w:uiPriority w:val="99"/>
    <w:semiHidden/>
    <w:unhideWhenUsed/>
    <w:rsid w:val="003C5CE5"/>
    <w:pPr>
      <w:spacing w:line="240" w:lineRule="auto"/>
    </w:pPr>
    <w:rPr>
      <w:rFonts w:ascii="Tahoma" w:hAnsi="Tahoma" w:cs="Tahoma"/>
      <w:sz w:val="16"/>
      <w:szCs w:val="16"/>
    </w:rPr>
  </w:style>
  <w:style w:type="character" w:customStyle="1" w:styleId="aa">
    <w:name w:val="Схема документа Знак"/>
    <w:basedOn w:val="a1"/>
    <w:link w:val="a9"/>
    <w:uiPriority w:val="99"/>
    <w:semiHidden/>
    <w:rsid w:val="003C5CE5"/>
    <w:rPr>
      <w:rFonts w:ascii="Tahoma" w:eastAsia="Calibri" w:hAnsi="Tahoma" w:cs="Tahoma"/>
      <w:sz w:val="16"/>
      <w:szCs w:val="16"/>
    </w:rPr>
  </w:style>
  <w:style w:type="paragraph" w:customStyle="1" w:styleId="ab">
    <w:name w:val="Нормальный (таблица)"/>
    <w:basedOn w:val="a"/>
    <w:next w:val="a"/>
    <w:uiPriority w:val="99"/>
    <w:rsid w:val="00575542"/>
    <w:pPr>
      <w:widowControl w:val="0"/>
      <w:autoSpaceDE w:val="0"/>
      <w:autoSpaceDN w:val="0"/>
      <w:adjustRightInd w:val="0"/>
      <w:spacing w:line="240" w:lineRule="auto"/>
      <w:jc w:val="both"/>
    </w:pPr>
    <w:rPr>
      <w:rFonts w:ascii="Times New Roman" w:eastAsia="Times New Roman" w:hAnsi="Times New Roman"/>
      <w:sz w:val="24"/>
      <w:szCs w:val="24"/>
      <w:lang w:eastAsia="ru-RU"/>
    </w:rPr>
  </w:style>
  <w:style w:type="paragraph" w:customStyle="1" w:styleId="ac">
    <w:name w:val="Центрированный (таблица)"/>
    <w:basedOn w:val="ab"/>
    <w:next w:val="a"/>
    <w:rsid w:val="00575542"/>
    <w:pPr>
      <w:jc w:val="center"/>
    </w:pPr>
  </w:style>
  <w:style w:type="paragraph" w:styleId="ad">
    <w:name w:val="List Paragraph"/>
    <w:basedOn w:val="a"/>
    <w:uiPriority w:val="34"/>
    <w:qFormat/>
    <w:rsid w:val="009357D0"/>
    <w:pPr>
      <w:spacing w:after="200" w:line="276" w:lineRule="auto"/>
      <w:ind w:left="720"/>
      <w:contextualSpacing/>
      <w:jc w:val="left"/>
    </w:pPr>
  </w:style>
  <w:style w:type="character" w:customStyle="1" w:styleId="ae">
    <w:name w:val="Гипертекстовая ссылка"/>
    <w:basedOn w:val="a1"/>
    <w:uiPriority w:val="99"/>
    <w:rsid w:val="006D542C"/>
    <w:rPr>
      <w:b/>
      <w:bCs/>
      <w:color w:val="106BBE"/>
    </w:rPr>
  </w:style>
  <w:style w:type="paragraph" w:customStyle="1" w:styleId="af">
    <w:name w:val="Прижатый влево"/>
    <w:basedOn w:val="a"/>
    <w:next w:val="a"/>
    <w:uiPriority w:val="99"/>
    <w:rsid w:val="006D542C"/>
    <w:pPr>
      <w:widowControl w:val="0"/>
      <w:autoSpaceDE w:val="0"/>
      <w:autoSpaceDN w:val="0"/>
      <w:adjustRightInd w:val="0"/>
      <w:spacing w:line="240" w:lineRule="auto"/>
      <w:jc w:val="left"/>
    </w:pPr>
    <w:rPr>
      <w:rFonts w:ascii="Arial" w:eastAsiaTheme="minorEastAsia" w:hAnsi="Arial" w:cs="Arial"/>
      <w:sz w:val="26"/>
      <w:szCs w:val="26"/>
      <w:lang w:eastAsia="ru-RU"/>
    </w:rPr>
  </w:style>
  <w:style w:type="paragraph" w:styleId="af0">
    <w:name w:val="Normal (Web)"/>
    <w:basedOn w:val="a"/>
    <w:rsid w:val="00F665B7"/>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FontStyle19">
    <w:name w:val="Font Style19"/>
    <w:basedOn w:val="a1"/>
    <w:rsid w:val="00F665B7"/>
    <w:rPr>
      <w:rFonts w:ascii="Times New Roman" w:hAnsi="Times New Roman" w:cs="Times New Roman"/>
      <w:sz w:val="22"/>
      <w:szCs w:val="22"/>
    </w:rPr>
  </w:style>
  <w:style w:type="paragraph" w:customStyle="1" w:styleId="af1">
    <w:name w:val="Информация об изменениях"/>
    <w:basedOn w:val="a"/>
    <w:next w:val="a"/>
    <w:uiPriority w:val="99"/>
    <w:rsid w:val="006B4023"/>
    <w:pPr>
      <w:widowControl w:val="0"/>
      <w:autoSpaceDE w:val="0"/>
      <w:autoSpaceDN w:val="0"/>
      <w:adjustRightInd w:val="0"/>
      <w:spacing w:before="180" w:line="240" w:lineRule="auto"/>
      <w:ind w:left="360" w:right="360"/>
      <w:jc w:val="both"/>
    </w:pPr>
    <w:rPr>
      <w:rFonts w:ascii="Arial" w:eastAsiaTheme="minorEastAsia" w:hAnsi="Arial" w:cs="Arial"/>
      <w:color w:val="353842"/>
      <w:sz w:val="20"/>
      <w:szCs w:val="20"/>
      <w:shd w:val="clear" w:color="auto" w:fill="EAEFED"/>
      <w:lang w:eastAsia="ru-RU"/>
    </w:rPr>
  </w:style>
  <w:style w:type="paragraph" w:customStyle="1" w:styleId="af2">
    <w:name w:val="Подзаголовок для информации об изменениях"/>
    <w:basedOn w:val="a"/>
    <w:next w:val="a"/>
    <w:uiPriority w:val="99"/>
    <w:rsid w:val="006B4023"/>
    <w:pPr>
      <w:widowControl w:val="0"/>
      <w:autoSpaceDE w:val="0"/>
      <w:autoSpaceDN w:val="0"/>
      <w:adjustRightInd w:val="0"/>
      <w:spacing w:line="240" w:lineRule="auto"/>
      <w:ind w:firstLine="720"/>
      <w:jc w:val="both"/>
    </w:pPr>
    <w:rPr>
      <w:rFonts w:ascii="Arial" w:eastAsiaTheme="minorEastAsia" w:hAnsi="Arial" w:cs="Arial"/>
      <w:b/>
      <w:bCs/>
      <w:color w:val="353842"/>
      <w:sz w:val="20"/>
      <w:szCs w:val="20"/>
      <w:lang w:eastAsia="ru-RU"/>
    </w:rPr>
  </w:style>
  <w:style w:type="paragraph" w:customStyle="1" w:styleId="af3">
    <w:name w:val="Заголовок статьи"/>
    <w:basedOn w:val="a"/>
    <w:next w:val="a"/>
    <w:rsid w:val="00D60C7F"/>
    <w:pPr>
      <w:widowControl w:val="0"/>
      <w:autoSpaceDE w:val="0"/>
      <w:autoSpaceDN w:val="0"/>
      <w:adjustRightInd w:val="0"/>
      <w:spacing w:line="240" w:lineRule="auto"/>
      <w:ind w:left="1612" w:hanging="892"/>
      <w:jc w:val="both"/>
    </w:pPr>
    <w:rPr>
      <w:rFonts w:ascii="Arial" w:eastAsia="Times New Roman" w:hAnsi="Arial" w:cs="Arial"/>
      <w:sz w:val="24"/>
      <w:szCs w:val="24"/>
      <w:lang w:eastAsia="ru-RU"/>
    </w:rPr>
  </w:style>
  <w:style w:type="paragraph" w:customStyle="1" w:styleId="S">
    <w:name w:val="S_Обычный"/>
    <w:basedOn w:val="a"/>
    <w:link w:val="S0"/>
    <w:rsid w:val="00FC4A6C"/>
    <w:pPr>
      <w:ind w:firstLine="709"/>
      <w:jc w:val="both"/>
    </w:pPr>
    <w:rPr>
      <w:rFonts w:ascii="Times New Roman" w:eastAsia="Times New Roman" w:hAnsi="Times New Roman"/>
      <w:sz w:val="24"/>
      <w:szCs w:val="24"/>
      <w:lang w:eastAsia="ru-RU"/>
    </w:rPr>
  </w:style>
  <w:style w:type="character" w:customStyle="1" w:styleId="S0">
    <w:name w:val="S_Обычный Знак"/>
    <w:basedOn w:val="a1"/>
    <w:link w:val="S"/>
    <w:rsid w:val="00FC4A6C"/>
    <w:rPr>
      <w:rFonts w:ascii="Times New Roman" w:eastAsia="Times New Roman" w:hAnsi="Times New Roman" w:cs="Times New Roman"/>
      <w:sz w:val="24"/>
      <w:szCs w:val="24"/>
      <w:lang w:eastAsia="ru-RU"/>
    </w:rPr>
  </w:style>
  <w:style w:type="table" w:styleId="af4">
    <w:name w:val="Table Grid"/>
    <w:basedOn w:val="a2"/>
    <w:uiPriority w:val="39"/>
    <w:rsid w:val="00926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 Знак1"/>
    <w:basedOn w:val="a1"/>
    <w:uiPriority w:val="99"/>
    <w:rsid w:val="00712176"/>
    <w:rPr>
      <w:rFonts w:ascii="Times New Roman" w:hAnsi="Times New Roman" w:cs="Times New Roman" w:hint="default"/>
      <w:strike w:val="0"/>
      <w:dstrike w:val="0"/>
      <w:sz w:val="23"/>
      <w:szCs w:val="23"/>
      <w:u w:val="none"/>
      <w:effect w:val="none"/>
    </w:rPr>
  </w:style>
  <w:style w:type="paragraph" w:customStyle="1" w:styleId="formattexttopleveltext">
    <w:name w:val="formattext topleveltext"/>
    <w:basedOn w:val="a"/>
    <w:rsid w:val="00712176"/>
    <w:pPr>
      <w:spacing w:before="100" w:beforeAutospacing="1" w:after="100" w:afterAutospacing="1" w:line="240" w:lineRule="auto"/>
      <w:jc w:val="left"/>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E657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E65792"/>
    <w:pPr>
      <w:widowControl w:val="0"/>
      <w:autoSpaceDE w:val="0"/>
      <w:autoSpaceDN w:val="0"/>
      <w:spacing w:line="240" w:lineRule="auto"/>
      <w:ind w:left="1390" w:firstLine="709"/>
      <w:jc w:val="both"/>
      <w:outlineLvl w:val="2"/>
    </w:pPr>
    <w:rPr>
      <w:rFonts w:ascii="Times New Roman" w:eastAsia="Times New Roman" w:hAnsi="Times New Roman"/>
      <w:b/>
      <w:bCs/>
      <w:sz w:val="24"/>
      <w:szCs w:val="24"/>
      <w:lang w:val="en-US"/>
    </w:rPr>
  </w:style>
  <w:style w:type="paragraph" w:customStyle="1" w:styleId="ConsPlusTitle">
    <w:name w:val="ConsPlusTitle"/>
    <w:rsid w:val="00071221"/>
    <w:pPr>
      <w:widowControl w:val="0"/>
      <w:autoSpaceDE w:val="0"/>
      <w:autoSpaceDN w:val="0"/>
      <w:spacing w:after="0" w:line="240" w:lineRule="auto"/>
    </w:pPr>
    <w:rPr>
      <w:rFonts w:ascii="Calibri" w:eastAsia="Times New Roman" w:hAnsi="Calibri" w:cs="Calibri"/>
      <w:b/>
      <w:szCs w:val="20"/>
      <w:lang w:eastAsia="ru-RU"/>
    </w:rPr>
  </w:style>
  <w:style w:type="paragraph" w:styleId="af5">
    <w:name w:val="Balloon Text"/>
    <w:basedOn w:val="a"/>
    <w:link w:val="af6"/>
    <w:uiPriority w:val="99"/>
    <w:semiHidden/>
    <w:unhideWhenUsed/>
    <w:rsid w:val="008F498A"/>
    <w:pPr>
      <w:spacing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8F498A"/>
    <w:rPr>
      <w:rFonts w:ascii="Segoe UI" w:eastAsia="Calibri" w:hAnsi="Segoe UI" w:cs="Segoe UI"/>
      <w:sz w:val="18"/>
      <w:szCs w:val="18"/>
    </w:rPr>
  </w:style>
  <w:style w:type="paragraph" w:customStyle="1" w:styleId="Main">
    <w:name w:val="Main"/>
    <w:basedOn w:val="a"/>
    <w:link w:val="Main0"/>
    <w:qFormat/>
    <w:rsid w:val="001547DB"/>
    <w:pPr>
      <w:spacing w:line="240" w:lineRule="auto"/>
      <w:ind w:firstLine="709"/>
      <w:jc w:val="both"/>
    </w:pPr>
    <w:rPr>
      <w:rFonts w:ascii="Times New Roman" w:hAnsi="Times New Roman"/>
      <w:sz w:val="28"/>
      <w:szCs w:val="28"/>
      <w:lang w:eastAsia="ru-RU"/>
    </w:rPr>
  </w:style>
  <w:style w:type="character" w:customStyle="1" w:styleId="Main0">
    <w:name w:val="Main Знак"/>
    <w:link w:val="Main"/>
    <w:rsid w:val="001547DB"/>
    <w:rPr>
      <w:rFonts w:ascii="Times New Roman" w:eastAsia="Calibri"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86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BD0C4C4E1CF44EE219771EF062EF2C1BABB6C1E94DA0445DE287311EF1A438311A5E392D9E84C491E2B0ECFD4D79747o2J7J" TargetMode="External"/><Relationship Id="rId2" Type="http://schemas.openxmlformats.org/officeDocument/2006/relationships/numbering" Target="numbering.xml"/><Relationship Id="rId16" Type="http://schemas.openxmlformats.org/officeDocument/2006/relationships/hyperlink" Target="consultantplus://offline/ref=3BD0C4C4E1CF44EE21976FE21042A5CDBFB0321B9FDA0F118B77284CB81349D444EAE2CE9CB95F481B2B0CCECBoDJC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3BD0C4C4E1CF44EE21976FE21042A5CDBFB0331396DB0F118B77284CB81349D444EAE2CE9CB95F481B2B0CCECBoDJCJ"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EA482-3574-48EB-847B-FA467452B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38</Pages>
  <Words>14972</Words>
  <Characters>85342</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dc:creator>
  <cp:lastModifiedBy>2025-07</cp:lastModifiedBy>
  <cp:revision>81</cp:revision>
  <cp:lastPrinted>2024-09-04T04:24:00Z</cp:lastPrinted>
  <dcterms:created xsi:type="dcterms:W3CDTF">2023-03-13T10:19:00Z</dcterms:created>
  <dcterms:modified xsi:type="dcterms:W3CDTF">2026-05-06T07:35:00Z</dcterms:modified>
</cp:coreProperties>
</file>