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61"/>
        <w:gridCol w:w="598"/>
        <w:gridCol w:w="356"/>
        <w:gridCol w:w="1595"/>
        <w:gridCol w:w="1091"/>
        <w:gridCol w:w="3260"/>
        <w:gridCol w:w="1618"/>
        <w:gridCol w:w="835"/>
      </w:tblGrid>
      <w:tr w:rsidR="002B40A2" w:rsidRPr="00C54674" w:rsidTr="00F11CC9">
        <w:trPr>
          <w:trHeight w:val="73"/>
        </w:trPr>
        <w:tc>
          <w:tcPr>
            <w:tcW w:w="9714" w:type="dxa"/>
            <w:gridSpan w:val="8"/>
          </w:tcPr>
          <w:p w:rsidR="002B40A2" w:rsidRDefault="002B40A2" w:rsidP="00F11CC9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2B40A2" w:rsidRPr="006765A5" w:rsidRDefault="002B40A2" w:rsidP="00F11CC9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2B40A2" w:rsidRPr="00C54674" w:rsidRDefault="002B40A2" w:rsidP="00F11CC9">
            <w:pPr>
              <w:jc w:val="center"/>
              <w:rPr>
                <w:bCs/>
                <w:sz w:val="28"/>
                <w:szCs w:val="28"/>
              </w:rPr>
            </w:pPr>
          </w:p>
          <w:p w:rsidR="002B40A2" w:rsidRPr="00C54674" w:rsidRDefault="002B40A2" w:rsidP="00F11CC9">
            <w:pPr>
              <w:jc w:val="center"/>
              <w:rPr>
                <w:bCs/>
                <w:sz w:val="28"/>
                <w:szCs w:val="28"/>
              </w:rPr>
            </w:pPr>
          </w:p>
          <w:p w:rsidR="002B40A2" w:rsidRDefault="002B40A2" w:rsidP="00F11CC9">
            <w:pPr>
              <w:tabs>
                <w:tab w:val="center" w:pos="4677"/>
                <w:tab w:val="left" w:pos="7745"/>
              </w:tabs>
              <w:jc w:val="center"/>
              <w:rPr>
                <w:b/>
                <w:spacing w:val="30"/>
                <w:sz w:val="28"/>
                <w:szCs w:val="28"/>
              </w:rPr>
            </w:pP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</w:p>
          <w:p w:rsidR="002B40A2" w:rsidRPr="00C54674" w:rsidRDefault="002B40A2" w:rsidP="00F11CC9">
            <w:pPr>
              <w:jc w:val="center"/>
              <w:rPr>
                <w:sz w:val="28"/>
                <w:szCs w:val="28"/>
              </w:rPr>
            </w:pPr>
          </w:p>
        </w:tc>
      </w:tr>
      <w:tr w:rsidR="002B40A2" w:rsidRPr="005B5BFC" w:rsidTr="00F11CC9">
        <w:trPr>
          <w:trHeight w:hRule="exact" w:val="312"/>
        </w:trPr>
        <w:tc>
          <w:tcPr>
            <w:tcW w:w="361" w:type="dxa"/>
          </w:tcPr>
          <w:p w:rsidR="002B40A2" w:rsidRPr="005B5BFC" w:rsidRDefault="002B40A2" w:rsidP="00F11CC9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598" w:type="dxa"/>
          </w:tcPr>
          <w:p w:rsidR="002B40A2" w:rsidRPr="005B5BFC" w:rsidRDefault="002B40A2" w:rsidP="002B40A2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2</w:t>
            </w:r>
            <w:r w:rsidRPr="005B5BFC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356" w:type="dxa"/>
          </w:tcPr>
          <w:p w:rsidR="002B40A2" w:rsidRPr="005B5BFC" w:rsidRDefault="002B40A2" w:rsidP="00F11CC9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sz w:val="28"/>
                <w:szCs w:val="28"/>
              </w:rPr>
              <w:t>»</w:t>
            </w:r>
          </w:p>
        </w:tc>
        <w:tc>
          <w:tcPr>
            <w:tcW w:w="1595" w:type="dxa"/>
            <w:tcBorders>
              <w:bottom w:val="single" w:sz="4" w:space="0" w:color="auto"/>
            </w:tcBorders>
          </w:tcPr>
          <w:p w:rsidR="002B40A2" w:rsidRPr="005B5BFC" w:rsidRDefault="002B40A2" w:rsidP="00F11CC9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марта</w:t>
            </w:r>
          </w:p>
        </w:tc>
        <w:tc>
          <w:tcPr>
            <w:tcW w:w="1091" w:type="dxa"/>
          </w:tcPr>
          <w:p w:rsidR="002B40A2" w:rsidRPr="005B5BFC" w:rsidRDefault="002B40A2" w:rsidP="00F11CC9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2025 г.</w:t>
            </w:r>
          </w:p>
        </w:tc>
        <w:tc>
          <w:tcPr>
            <w:tcW w:w="3260" w:type="dxa"/>
          </w:tcPr>
          <w:p w:rsidR="002B40A2" w:rsidRPr="005B5BFC" w:rsidRDefault="002B40A2" w:rsidP="00F11CC9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с. Краснознаменка</w:t>
            </w:r>
          </w:p>
        </w:tc>
        <w:tc>
          <w:tcPr>
            <w:tcW w:w="1618" w:type="dxa"/>
          </w:tcPr>
          <w:p w:rsidR="002B40A2" w:rsidRPr="005B5BFC" w:rsidRDefault="002B40A2" w:rsidP="00F11CC9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 xml:space="preserve">                №</w:t>
            </w: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:rsidR="002B40A2" w:rsidRPr="005B5BFC" w:rsidRDefault="002B40A2" w:rsidP="00F11CC9">
            <w:pPr>
              <w:jc w:val="center"/>
              <w:rPr>
                <w:bCs/>
                <w:sz w:val="28"/>
                <w:szCs w:val="28"/>
              </w:rPr>
            </w:pPr>
            <w:r w:rsidRPr="005B5BFC">
              <w:rPr>
                <w:bCs/>
                <w:sz w:val="28"/>
                <w:szCs w:val="28"/>
              </w:rPr>
              <w:t>3</w:t>
            </w:r>
          </w:p>
        </w:tc>
      </w:tr>
      <w:tr w:rsidR="002B40A2" w:rsidRPr="005B5BFC" w:rsidTr="00F11CC9">
        <w:trPr>
          <w:trHeight w:hRule="exact" w:val="312"/>
        </w:trPr>
        <w:tc>
          <w:tcPr>
            <w:tcW w:w="9714" w:type="dxa"/>
            <w:gridSpan w:val="8"/>
          </w:tcPr>
          <w:p w:rsidR="002B40A2" w:rsidRPr="005B5BFC" w:rsidRDefault="002B40A2" w:rsidP="00F11CC9">
            <w:pPr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9B74A5" w:rsidRPr="005B5BFC" w:rsidRDefault="009B74A5" w:rsidP="009B74A5">
      <w:pPr>
        <w:rPr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503"/>
      </w:tblGrid>
      <w:tr w:rsidR="007825FF" w:rsidRPr="005B5BFC" w:rsidTr="002E3185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7825FF" w:rsidRPr="005B5BFC" w:rsidRDefault="007825FF" w:rsidP="002E3185">
            <w:pPr>
              <w:jc w:val="both"/>
            </w:pPr>
            <w:r w:rsidRPr="005B5BFC">
              <w:t>О внесении изменений и дополнений</w:t>
            </w:r>
          </w:p>
          <w:p w:rsidR="007825FF" w:rsidRPr="005B5BFC" w:rsidRDefault="007825FF" w:rsidP="002E3185">
            <w:pPr>
              <w:jc w:val="both"/>
            </w:pPr>
            <w:r w:rsidRPr="005B5BFC">
              <w:t xml:space="preserve">в решение о бюджете </w:t>
            </w:r>
            <w:proofErr w:type="gramStart"/>
            <w:r w:rsidRPr="005B5BFC">
              <w:t>сельского</w:t>
            </w:r>
            <w:proofErr w:type="gramEnd"/>
          </w:p>
          <w:p w:rsidR="007825FF" w:rsidRPr="005B5BFC" w:rsidRDefault="007825FF" w:rsidP="002E3185">
            <w:pPr>
              <w:jc w:val="both"/>
            </w:pPr>
            <w:r w:rsidRPr="005B5BFC">
              <w:t>поселения Краснознаменский сельсовет</w:t>
            </w:r>
          </w:p>
          <w:p w:rsidR="007825FF" w:rsidRPr="005B5BFC" w:rsidRDefault="007825FF" w:rsidP="002E3185">
            <w:pPr>
              <w:jc w:val="both"/>
              <w:rPr>
                <w:sz w:val="28"/>
                <w:szCs w:val="28"/>
              </w:rPr>
            </w:pPr>
            <w:r w:rsidRPr="005B5BFC">
              <w:t xml:space="preserve"> на 2025 год</w:t>
            </w:r>
          </w:p>
        </w:tc>
      </w:tr>
    </w:tbl>
    <w:p w:rsidR="007825FF" w:rsidRPr="005B5BFC" w:rsidRDefault="007825FF" w:rsidP="009B74A5">
      <w:pPr>
        <w:rPr>
          <w:sz w:val="28"/>
          <w:szCs w:val="28"/>
        </w:rPr>
      </w:pPr>
    </w:p>
    <w:p w:rsidR="009B74A5" w:rsidRPr="005B5BFC" w:rsidRDefault="009B74A5" w:rsidP="009B74A5">
      <w:pPr>
        <w:rPr>
          <w:b/>
          <w:sz w:val="28"/>
          <w:szCs w:val="28"/>
        </w:rPr>
      </w:pPr>
    </w:p>
    <w:p w:rsidR="009B74A5" w:rsidRPr="005B5BFC" w:rsidRDefault="009B74A5" w:rsidP="00501137">
      <w:pPr>
        <w:jc w:val="both"/>
        <w:rPr>
          <w:b/>
          <w:sz w:val="28"/>
          <w:szCs w:val="28"/>
        </w:rPr>
      </w:pPr>
      <w:r w:rsidRPr="005B5BFC">
        <w:rPr>
          <w:sz w:val="28"/>
          <w:szCs w:val="28"/>
        </w:rPr>
        <w:t xml:space="preserve">       В соответствии со ст.2</w:t>
      </w:r>
      <w:r w:rsidR="00BB605B" w:rsidRPr="005B5BFC">
        <w:rPr>
          <w:sz w:val="28"/>
          <w:szCs w:val="28"/>
        </w:rPr>
        <w:t>2</w:t>
      </w:r>
      <w:r w:rsidRPr="005B5BFC">
        <w:rPr>
          <w:sz w:val="28"/>
          <w:szCs w:val="28"/>
        </w:rPr>
        <w:t xml:space="preserve">  Устава муниципального образования</w:t>
      </w:r>
      <w:r w:rsidR="00BB605B" w:rsidRPr="005B5BFC">
        <w:rPr>
          <w:sz w:val="28"/>
          <w:szCs w:val="28"/>
        </w:rPr>
        <w:t xml:space="preserve"> сельское поселение</w:t>
      </w:r>
      <w:r w:rsidRPr="005B5BFC">
        <w:rPr>
          <w:sz w:val="28"/>
          <w:szCs w:val="28"/>
        </w:rPr>
        <w:t xml:space="preserve"> Краснознаменский сельсовет Курьинского района Алтайского края  Краснознаменский сельский Совет депутатов </w:t>
      </w:r>
      <w:r w:rsidRPr="005B5BFC">
        <w:rPr>
          <w:b/>
          <w:sz w:val="28"/>
          <w:szCs w:val="28"/>
        </w:rPr>
        <w:t>РЕШИЛ:</w:t>
      </w:r>
    </w:p>
    <w:p w:rsidR="009B74A5" w:rsidRPr="005B5BFC" w:rsidRDefault="009B74A5" w:rsidP="00501137">
      <w:pPr>
        <w:jc w:val="both"/>
        <w:rPr>
          <w:sz w:val="28"/>
          <w:szCs w:val="28"/>
        </w:rPr>
      </w:pPr>
      <w:r w:rsidRPr="005B5BFC">
        <w:rPr>
          <w:sz w:val="28"/>
          <w:szCs w:val="28"/>
        </w:rPr>
        <w:t xml:space="preserve"> </w:t>
      </w:r>
    </w:p>
    <w:p w:rsidR="009B74A5" w:rsidRPr="005B5BFC" w:rsidRDefault="009B74A5" w:rsidP="00501137">
      <w:pPr>
        <w:jc w:val="both"/>
        <w:rPr>
          <w:sz w:val="28"/>
          <w:szCs w:val="28"/>
        </w:rPr>
      </w:pPr>
      <w:r w:rsidRPr="005B5BFC">
        <w:rPr>
          <w:sz w:val="28"/>
          <w:szCs w:val="28"/>
        </w:rPr>
        <w:t xml:space="preserve">      Внести изменение в решение № 14 от 25.12.2024 г.</w:t>
      </w:r>
      <w:r w:rsidR="00C151E7" w:rsidRPr="005B5BFC">
        <w:rPr>
          <w:sz w:val="28"/>
          <w:szCs w:val="28"/>
        </w:rPr>
        <w:t xml:space="preserve"> «</w:t>
      </w:r>
      <w:r w:rsidRPr="005B5BFC">
        <w:rPr>
          <w:sz w:val="28"/>
          <w:szCs w:val="28"/>
        </w:rPr>
        <w:t>О бюджете сельского поселения  Краснознаменский сельсовет на 2025 год»  следующие изменения и дополнения:</w:t>
      </w:r>
    </w:p>
    <w:p w:rsidR="009B74A5" w:rsidRPr="005B5BFC" w:rsidRDefault="009B74A5" w:rsidP="00501137">
      <w:pPr>
        <w:jc w:val="both"/>
        <w:rPr>
          <w:sz w:val="28"/>
          <w:szCs w:val="28"/>
        </w:rPr>
      </w:pPr>
      <w:r w:rsidRPr="005B5BFC">
        <w:rPr>
          <w:b/>
          <w:sz w:val="28"/>
          <w:szCs w:val="28"/>
        </w:rPr>
        <w:t xml:space="preserve">       1.</w:t>
      </w:r>
      <w:r w:rsidR="00BB605B" w:rsidRPr="005B5BFC">
        <w:rPr>
          <w:sz w:val="28"/>
          <w:szCs w:val="28"/>
        </w:rPr>
        <w:t xml:space="preserve">  </w:t>
      </w:r>
      <w:r w:rsidRPr="005B5BFC">
        <w:rPr>
          <w:sz w:val="28"/>
          <w:szCs w:val="28"/>
        </w:rPr>
        <w:t xml:space="preserve">Пункт 1 изложить в следующей редакции: «Утвердить основные характеристики бюджета поселения на 2025 год: </w:t>
      </w:r>
    </w:p>
    <w:p w:rsidR="009B74A5" w:rsidRPr="005B5BFC" w:rsidRDefault="009B74A5" w:rsidP="00501137">
      <w:pPr>
        <w:jc w:val="both"/>
        <w:rPr>
          <w:sz w:val="28"/>
          <w:szCs w:val="28"/>
        </w:rPr>
      </w:pPr>
      <w:r w:rsidRPr="005B5BFC">
        <w:rPr>
          <w:sz w:val="28"/>
          <w:szCs w:val="28"/>
        </w:rPr>
        <w:t>1) прогнозируемый объем доходов бюджета поселения в сумме 5894,2 тыс.</w:t>
      </w:r>
      <w:r w:rsidR="00C151E7" w:rsidRPr="005B5BFC">
        <w:rPr>
          <w:sz w:val="28"/>
          <w:szCs w:val="28"/>
        </w:rPr>
        <w:t xml:space="preserve"> </w:t>
      </w:r>
      <w:r w:rsidRPr="005B5BFC">
        <w:rPr>
          <w:sz w:val="28"/>
          <w:szCs w:val="28"/>
        </w:rPr>
        <w:t>рублей, в том числе объем межбюджетных трансфертов, получаемых из других бюджетов, в сумме 4134,4 тыс.</w:t>
      </w:r>
      <w:r w:rsidR="002E32A3" w:rsidRPr="005B5BFC">
        <w:rPr>
          <w:sz w:val="28"/>
          <w:szCs w:val="28"/>
        </w:rPr>
        <w:t xml:space="preserve"> </w:t>
      </w:r>
      <w:r w:rsidRPr="005B5BFC">
        <w:rPr>
          <w:sz w:val="28"/>
          <w:szCs w:val="28"/>
        </w:rPr>
        <w:t>рублей;</w:t>
      </w:r>
    </w:p>
    <w:p w:rsidR="009B74A5" w:rsidRPr="005B5BFC" w:rsidRDefault="009B74A5" w:rsidP="00501137">
      <w:pPr>
        <w:jc w:val="both"/>
        <w:rPr>
          <w:sz w:val="28"/>
          <w:szCs w:val="28"/>
        </w:rPr>
      </w:pPr>
      <w:r w:rsidRPr="005B5BFC">
        <w:rPr>
          <w:sz w:val="28"/>
          <w:szCs w:val="28"/>
        </w:rPr>
        <w:t>2)общий объем расходов бюджета поселения в сумме 5894,2 тыс.</w:t>
      </w:r>
      <w:r w:rsidR="0028168E" w:rsidRPr="005B5BFC">
        <w:rPr>
          <w:sz w:val="28"/>
          <w:szCs w:val="28"/>
        </w:rPr>
        <w:t xml:space="preserve"> </w:t>
      </w:r>
      <w:r w:rsidRPr="005B5BFC">
        <w:rPr>
          <w:sz w:val="28"/>
          <w:szCs w:val="28"/>
        </w:rPr>
        <w:t>рублей</w:t>
      </w:r>
      <w:r w:rsidR="00501137" w:rsidRPr="005B5BFC">
        <w:rPr>
          <w:sz w:val="28"/>
          <w:szCs w:val="28"/>
        </w:rPr>
        <w:t>».</w:t>
      </w:r>
    </w:p>
    <w:p w:rsidR="009B74A5" w:rsidRPr="005B5BFC" w:rsidRDefault="007825FF" w:rsidP="00501137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jc w:val="both"/>
        <w:rPr>
          <w:rFonts w:ascii="Times New Roman CYR" w:hAnsi="Times New Roman CYR" w:cs="Times New Roman CYR"/>
          <w:sz w:val="28"/>
          <w:szCs w:val="28"/>
        </w:rPr>
      </w:pPr>
      <w:r w:rsidRPr="005B5BFC">
        <w:rPr>
          <w:rFonts w:ascii="Times New Roman CYR" w:hAnsi="Times New Roman CYR" w:cs="Times New Roman CYR"/>
          <w:b/>
          <w:sz w:val="28"/>
          <w:szCs w:val="28"/>
        </w:rPr>
        <w:t xml:space="preserve">  </w:t>
      </w:r>
      <w:r w:rsidR="009B74A5" w:rsidRPr="005B5BFC">
        <w:rPr>
          <w:rFonts w:ascii="Times New Roman CYR" w:hAnsi="Times New Roman CYR" w:cs="Times New Roman CYR"/>
          <w:b/>
          <w:sz w:val="28"/>
          <w:szCs w:val="28"/>
        </w:rPr>
        <w:t xml:space="preserve">    </w:t>
      </w:r>
      <w:r w:rsidR="0028168E" w:rsidRPr="005B5BFC">
        <w:rPr>
          <w:rFonts w:ascii="Times New Roman CYR" w:hAnsi="Times New Roman CYR" w:cs="Times New Roman CYR"/>
          <w:b/>
          <w:sz w:val="28"/>
          <w:szCs w:val="28"/>
        </w:rPr>
        <w:t>2</w:t>
      </w:r>
      <w:r w:rsidR="009B74A5" w:rsidRPr="005B5BFC">
        <w:rPr>
          <w:rFonts w:ascii="Times New Roman CYR" w:hAnsi="Times New Roman CYR" w:cs="Times New Roman CYR"/>
          <w:b/>
          <w:sz w:val="28"/>
          <w:szCs w:val="28"/>
        </w:rPr>
        <w:t>.</w:t>
      </w:r>
      <w:r w:rsidRPr="005B5BFC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9B74A5" w:rsidRPr="005B5BFC">
        <w:rPr>
          <w:rFonts w:ascii="Times New Roman CYR" w:hAnsi="Times New Roman CYR" w:cs="Times New Roman CYR"/>
          <w:sz w:val="28"/>
          <w:szCs w:val="28"/>
        </w:rPr>
        <w:t>Обнародовать данное решение в установленном порядке.</w:t>
      </w:r>
    </w:p>
    <w:p w:rsidR="009B74A5" w:rsidRPr="005B5BFC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Pr="005B5BFC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Pr="005B5BFC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Pr="005B5BFC" w:rsidRDefault="009B74A5" w:rsidP="009B74A5">
      <w:pPr>
        <w:widowControl w:val="0"/>
        <w:tabs>
          <w:tab w:val="left" w:pos="1373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  <w:r w:rsidRPr="005B5BFC">
        <w:rPr>
          <w:rFonts w:ascii="Times New Roman CYR" w:hAnsi="Times New Roman CYR" w:cs="Times New Roman CYR"/>
          <w:sz w:val="28"/>
          <w:szCs w:val="28"/>
        </w:rPr>
        <w:t xml:space="preserve">Глава сельсовета                      </w:t>
      </w:r>
      <w:r w:rsidR="0028168E" w:rsidRPr="005B5BFC"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 w:rsidRPr="005B5BFC">
        <w:rPr>
          <w:rFonts w:ascii="Times New Roman CYR" w:hAnsi="Times New Roman CYR" w:cs="Times New Roman CYR"/>
          <w:sz w:val="28"/>
          <w:szCs w:val="28"/>
        </w:rPr>
        <w:t xml:space="preserve">    </w:t>
      </w:r>
      <w:r w:rsidR="007825FF" w:rsidRPr="005B5BFC"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Pr="005B5BFC">
        <w:rPr>
          <w:rFonts w:ascii="Times New Roman CYR" w:hAnsi="Times New Roman CYR" w:cs="Times New Roman CYR"/>
          <w:sz w:val="28"/>
          <w:szCs w:val="28"/>
        </w:rPr>
        <w:t xml:space="preserve">             Л.Г.Балахнина</w:t>
      </w:r>
    </w:p>
    <w:p w:rsidR="009B74A5" w:rsidRPr="005B5BFC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Pr="005B5BFC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Pr="005B5BFC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Pr="005B5BFC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tabs>
          <w:tab w:val="left" w:pos="442"/>
          <w:tab w:val="left" w:pos="6429"/>
        </w:tabs>
        <w:autoSpaceDE w:val="0"/>
        <w:autoSpaceDN w:val="0"/>
        <w:adjustRightInd w:val="0"/>
        <w:ind w:right="-83"/>
        <w:rPr>
          <w:rFonts w:ascii="Times New Roman CYR" w:hAnsi="Times New Roman CYR" w:cs="Times New Roman CYR"/>
          <w:sz w:val="28"/>
          <w:szCs w:val="28"/>
        </w:rPr>
      </w:pPr>
    </w:p>
    <w:p w:rsidR="009B74A5" w:rsidRDefault="009B74A5" w:rsidP="009B74A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    </w:t>
      </w:r>
    </w:p>
    <w:p w:rsidR="009B74A5" w:rsidRDefault="009B74A5" w:rsidP="009B74A5">
      <w:pPr>
        <w:widowControl w:val="0"/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9B74A5" w:rsidRDefault="009B74A5" w:rsidP="009B74A5">
      <w:pPr>
        <w:tabs>
          <w:tab w:val="right" w:pos="9688"/>
        </w:tabs>
        <w:autoSpaceDE w:val="0"/>
        <w:autoSpaceDN w:val="0"/>
        <w:adjustRightInd w:val="0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</w:rPr>
        <w:t xml:space="preserve">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p w:rsidR="009B74A5" w:rsidRDefault="009B74A5" w:rsidP="009B74A5">
      <w:pPr>
        <w:pageBreakBefore/>
        <w:widowControl w:val="0"/>
        <w:tabs>
          <w:tab w:val="left" w:pos="6500"/>
          <w:tab w:val="left" w:pos="6804"/>
        </w:tabs>
        <w:suppressAutoHyphens/>
        <w:ind w:left="5672"/>
        <w:jc w:val="right"/>
        <w:rPr>
          <w:sz w:val="20"/>
          <w:szCs w:val="20"/>
        </w:rPr>
      </w:pPr>
      <w:r>
        <w:rPr>
          <w:caps/>
          <w:sz w:val="20"/>
          <w:szCs w:val="20"/>
        </w:rPr>
        <w:lastRenderedPageBreak/>
        <w:t>Приложение</w:t>
      </w:r>
      <w:r>
        <w:rPr>
          <w:sz w:val="20"/>
          <w:szCs w:val="20"/>
        </w:rPr>
        <w:t xml:space="preserve"> 5</w:t>
      </w:r>
    </w:p>
    <w:p w:rsidR="009B74A5" w:rsidRDefault="009B74A5" w:rsidP="009B74A5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решению о бюджете </w:t>
      </w:r>
    </w:p>
    <w:p w:rsidR="009B74A5" w:rsidRDefault="009B74A5" w:rsidP="009B74A5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>сельского поселения</w:t>
      </w:r>
    </w:p>
    <w:p w:rsidR="009B74A5" w:rsidRDefault="009B74A5" w:rsidP="009B74A5">
      <w:pPr>
        <w:tabs>
          <w:tab w:val="left" w:pos="6500"/>
        </w:tabs>
        <w:suppressAutoHyphens/>
        <w:ind w:left="5672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Краснознаменский сельсовет</w:t>
      </w:r>
    </w:p>
    <w:p w:rsidR="009B74A5" w:rsidRDefault="009B74A5" w:rsidP="009B74A5">
      <w:pPr>
        <w:tabs>
          <w:tab w:val="left" w:pos="1725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Курьинского района  на 2025 год</w:t>
      </w:r>
    </w:p>
    <w:p w:rsidR="009B74A5" w:rsidRDefault="009B74A5" w:rsidP="009B74A5">
      <w:pPr>
        <w:tabs>
          <w:tab w:val="left" w:pos="1685"/>
        </w:tabs>
        <w:rPr>
          <w:sz w:val="20"/>
          <w:szCs w:val="20"/>
        </w:rPr>
      </w:pPr>
    </w:p>
    <w:p w:rsidR="009B74A5" w:rsidRDefault="009B74A5" w:rsidP="009B74A5">
      <w:pPr>
        <w:jc w:val="center"/>
        <w:rPr>
          <w:rFonts w:ascii="Times New Roman CYR" w:hAnsi="Times New Roman CYR" w:cs="Times New Roman CYR"/>
          <w:b/>
        </w:rPr>
      </w:pPr>
      <w:r>
        <w:rPr>
          <w:rFonts w:ascii="Times New Roman CYR" w:hAnsi="Times New Roman CYR" w:cs="Times New Roman CYR"/>
          <w:b/>
        </w:rPr>
        <w:t>Ведомственная структура расходов местного бюджета на 2025 год</w:t>
      </w:r>
    </w:p>
    <w:tbl>
      <w:tblPr>
        <w:tblpPr w:leftFromText="180" w:rightFromText="180" w:vertAnchor="text" w:horzAnchor="margin" w:tblpY="118"/>
        <w:tblW w:w="9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78"/>
        <w:gridCol w:w="608"/>
        <w:gridCol w:w="536"/>
        <w:gridCol w:w="708"/>
        <w:gridCol w:w="1701"/>
        <w:gridCol w:w="567"/>
        <w:gridCol w:w="1418"/>
      </w:tblGrid>
      <w:tr w:rsidR="00CD2D12" w:rsidTr="00CD2D12">
        <w:trPr>
          <w:trHeight w:val="152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Наименование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Мин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ВР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Сумма</w:t>
            </w:r>
          </w:p>
        </w:tc>
      </w:tr>
      <w:tr w:rsidR="00CD2D12" w:rsidTr="00CD2D12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Администрация муниципального образования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5894,2</w:t>
            </w:r>
          </w:p>
        </w:tc>
      </w:tr>
      <w:tr w:rsidR="00CD2D12" w:rsidTr="00CD2D12">
        <w:trPr>
          <w:trHeight w:val="323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2036,4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1238,9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1238,9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1238,9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Центральный аппарат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760,5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453,0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293,0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местной администраци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исполнительно-распорядительный орган муниципального образования)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01 2 00 10130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478,4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10,0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Иные расходы органов государственной власти субъектов Российской Федерации и органов местного самоуправления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99 1 00 14100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787,5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Расходы на осуществление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98  500 60510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Межбюджетные трансферты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98 500 60510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500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6,0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органов государственной власти субъектов Российской Федерации и 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99 000 00000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выполнение других обязательств государства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781,5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779,0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99 900 10810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2,5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  <w:u w:val="single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140,3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Руководство и управление в сфере установленных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функций органов государственной власти субъектов Российской Федерации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и органов местного самоуправления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Руководство и управление в сфере установленных функций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выплату персоналу в целях обеспечения выполнения функций государственным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и(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01 4 00 51180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140,3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безопасность и правоохранительные органы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38,5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Защита населения и территории  от чрезвычайных ситуаций природного и техногенного характера, гражданская оборона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предупреждению и ликвидации последствий чрезвычайных ситуаций в границах поселения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38,5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Национальная экономика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525,8</w:t>
            </w:r>
          </w:p>
        </w:tc>
      </w:tr>
      <w:tr w:rsidR="00CD2D12" w:rsidRPr="00BF22A9" w:rsidTr="00CD2D12">
        <w:trPr>
          <w:trHeight w:val="395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lastRenderedPageBreak/>
              <w:t>Дорожное хозяйств</w:t>
            </w:r>
            <w:proofErr w:type="gramStart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о(</w:t>
            </w:r>
            <w:proofErr w:type="gramEnd"/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дорожные фонды)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7D3973">
              <w:rPr>
                <w:rFonts w:ascii="Times New Roman CYR" w:hAnsi="Times New Roman CYR" w:cs="Times New Roman CYR"/>
                <w:sz w:val="20"/>
                <w:szCs w:val="20"/>
              </w:rPr>
              <w:t>91 0 00 00000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Мероприятия в сфере транспорта и дорожного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7D3973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Cs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Cs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91 2 00 67270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521,5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4,3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 пределах полномочий  собственника объектов муниципальной собственности и градостроения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2253,1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195,9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195,9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195,9</w:t>
            </w:r>
          </w:p>
        </w:tc>
      </w:tr>
      <w:tr w:rsidR="00CD2D12" w:rsidTr="00CD2D12">
        <w:trPr>
          <w:trHeight w:val="1384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рганизации в границах поселения </w:t>
            </w:r>
            <w:proofErr w:type="spell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электр</w:t>
            </w:r>
            <w:proofErr w:type="gramStart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о-</w:t>
            </w:r>
            <w:proofErr w:type="gram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,тепло-,газо</w:t>
            </w:r>
            <w:proofErr w:type="spellEnd"/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- и водоснабжения населения, водоотведения населения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186,6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 по о</w:t>
            </w:r>
            <w:r>
              <w:rPr>
                <w:rFonts w:ascii="Times New Roman CYR" w:hAnsi="Times New Roman CYR" w:cs="Times New Roman CYR"/>
                <w:bCs/>
                <w:sz w:val="20"/>
                <w:szCs w:val="20"/>
              </w:rPr>
              <w:t>рганизации деятельности по накоплению и транспортированию твердых коммунальных отходов, а также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9,3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Благоустройство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2057,2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90 3 00 00000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Реализация проектов развития общественных инфраструктур, основанных на инициативах гражда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обустройство спортивной площадки,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село Краснознаменка)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lastRenderedPageBreak/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Pr="00A5716E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2038,7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Pr="0019491D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90 3 00 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0262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2038,1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по  содержанию мест захоронения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муниципальных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18,5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Культура, кинематография, средства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893,4</w:t>
            </w:r>
          </w:p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893,4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отраслях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576,7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 культуры и средств массовой информации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576,7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576,7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527,2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90 2 00 10530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49,5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расходы в области жилищно-коммунального хозяйства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обеспечение расчетов за топливно-энергетические ресурсы, потребляемые муниципальными учреждениями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92 9 00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 xml:space="preserve">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190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0F2F50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00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0F2F50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  <w:lang w:val="en-US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0F2F50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0F2F50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0F2F50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  <w:lang w:val="en-US"/>
              </w:rPr>
              <w:t>92 9 00 S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Т190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0F2F50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300,0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16,7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общего характера в рамках переданных полномочий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98 0 00 60517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Закупка товаров, работ и услуг для государственны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х(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муниципальных ) нужд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98 5 00 60517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16,7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Социальная политика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18"/>
                <w:szCs w:val="18"/>
              </w:rPr>
            </w:pPr>
            <w:r w:rsidRPr="00BF22A9">
              <w:rPr>
                <w:rFonts w:ascii="Times New Roman CYR" w:hAnsi="Times New Roman CYR" w:cs="Times New Roman CYR"/>
                <w:b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b/>
                <w:sz w:val="20"/>
                <w:szCs w:val="2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b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sz w:val="20"/>
                <w:szCs w:val="20"/>
              </w:rPr>
              <w:t>6,6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>Пенсионное обеспечение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CD2D12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областях социальной сферы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CD2D12" w:rsidRPr="00BF22A9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Иные вопросы в сфере</w:t>
            </w:r>
            <w:r w:rsidRPr="00BF22A9">
              <w:rPr>
                <w:rFonts w:ascii="Times New Roman CYR" w:hAnsi="Times New Roman CYR" w:cs="Times New Roman CYR"/>
                <w:sz w:val="20"/>
                <w:szCs w:val="20"/>
              </w:rPr>
              <w:t xml:space="preserve"> социальной </w:t>
            </w:r>
            <w:r>
              <w:rPr>
                <w:rFonts w:ascii="Times New Roman CYR" w:hAnsi="Times New Roman CYR" w:cs="Times New Roman CYR"/>
                <w:sz w:val="20"/>
                <w:szCs w:val="20"/>
              </w:rPr>
              <w:t>политике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90 0 00 00000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CD2D12" w:rsidRPr="00BF22A9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Доплаты к пенсии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  <w:tr w:rsidR="00CD2D12" w:rsidRPr="00BF22A9" w:rsidTr="00CD2D12">
        <w:trPr>
          <w:trHeight w:val="211"/>
        </w:trPr>
        <w:tc>
          <w:tcPr>
            <w:tcW w:w="4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spacing w:line="276" w:lineRule="auto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303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90 4 00 16270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Pr="00BF22A9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D12" w:rsidRDefault="00CD2D12" w:rsidP="00CD2D12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6,6</w:t>
            </w:r>
          </w:p>
        </w:tc>
      </w:tr>
    </w:tbl>
    <w:p w:rsidR="009B74A5" w:rsidRDefault="009B74A5" w:rsidP="009B74A5">
      <w:pPr>
        <w:jc w:val="center"/>
        <w:rPr>
          <w:rFonts w:ascii="Times New Roman CYR" w:hAnsi="Times New Roman CYR" w:cs="Times New Roman CYR"/>
          <w:b/>
        </w:rPr>
      </w:pPr>
    </w:p>
    <w:p w:rsidR="009B74A5" w:rsidRPr="00BF22A9" w:rsidRDefault="009B74A5" w:rsidP="009B74A5">
      <w:pPr>
        <w:tabs>
          <w:tab w:val="left" w:pos="1685"/>
        </w:tabs>
        <w:rPr>
          <w:sz w:val="20"/>
          <w:szCs w:val="20"/>
        </w:rPr>
      </w:pPr>
    </w:p>
    <w:p w:rsidR="009B74A5" w:rsidRDefault="009B74A5" w:rsidP="009B74A5">
      <w:pPr>
        <w:tabs>
          <w:tab w:val="left" w:pos="1725"/>
        </w:tabs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9B74A5" w:rsidRPr="00BF22A9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Cs/>
          <w:sz w:val="22"/>
          <w:szCs w:val="22"/>
        </w:rPr>
      </w:pPr>
    </w:p>
    <w:p w:rsidR="009B74A5" w:rsidRDefault="009B74A5" w:rsidP="009B74A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</w:p>
    <w:p w:rsidR="000A02B1" w:rsidRPr="002E3185" w:rsidRDefault="009B74A5" w:rsidP="002E3185">
      <w:pPr>
        <w:widowControl w:val="0"/>
        <w:tabs>
          <w:tab w:val="left" w:pos="7180"/>
          <w:tab w:val="left" w:pos="8730"/>
        </w:tabs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22"/>
          <w:szCs w:val="22"/>
        </w:rPr>
      </w:pPr>
      <w:r>
        <w:rPr>
          <w:rFonts w:ascii="Times New Roman CYR" w:hAnsi="Times New Roman CYR" w:cs="Times New Roman CYR"/>
          <w:b/>
          <w:bCs/>
          <w:sz w:val="22"/>
          <w:szCs w:val="22"/>
        </w:rPr>
        <w:t xml:space="preserve">                </w:t>
      </w:r>
    </w:p>
    <w:sectPr w:rsidR="000A02B1" w:rsidRPr="002E3185" w:rsidSect="00CD4BD8">
      <w:headerReference w:type="default" r:id="rId6"/>
      <w:pgSz w:w="11906" w:h="16838"/>
      <w:pgMar w:top="851" w:right="1134" w:bottom="85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984" w:rsidRDefault="008C5984" w:rsidP="00CD4BD8">
      <w:r>
        <w:separator/>
      </w:r>
    </w:p>
  </w:endnote>
  <w:endnote w:type="continuationSeparator" w:id="0">
    <w:p w:rsidR="008C5984" w:rsidRDefault="008C5984" w:rsidP="00CD4B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984" w:rsidRDefault="008C5984" w:rsidP="00CD4BD8">
      <w:r>
        <w:separator/>
      </w:r>
    </w:p>
  </w:footnote>
  <w:footnote w:type="continuationSeparator" w:id="0">
    <w:p w:rsidR="008C5984" w:rsidRDefault="008C5984" w:rsidP="00CD4B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26866"/>
      <w:docPartObj>
        <w:docPartGallery w:val="Page Numbers (Top of Page)"/>
        <w:docPartUnique/>
      </w:docPartObj>
    </w:sdtPr>
    <w:sdtContent>
      <w:p w:rsidR="00CD4BD8" w:rsidRDefault="00CD4BD8">
        <w:pPr>
          <w:pStyle w:val="a6"/>
          <w:jc w:val="center"/>
        </w:pPr>
        <w:fldSimple w:instr=" PAGE   \* MERGEFORMAT ">
          <w:r w:rsidR="008C0BC1">
            <w:rPr>
              <w:noProof/>
            </w:rPr>
            <w:t>2</w:t>
          </w:r>
        </w:fldSimple>
      </w:p>
    </w:sdtContent>
  </w:sdt>
  <w:p w:rsidR="00CD4BD8" w:rsidRDefault="00CD4BD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74A5"/>
    <w:rsid w:val="000A02B1"/>
    <w:rsid w:val="0028168E"/>
    <w:rsid w:val="002B40A2"/>
    <w:rsid w:val="002E3185"/>
    <w:rsid w:val="002E32A3"/>
    <w:rsid w:val="00501137"/>
    <w:rsid w:val="0050372F"/>
    <w:rsid w:val="005B5BFC"/>
    <w:rsid w:val="007825FF"/>
    <w:rsid w:val="008C0BC1"/>
    <w:rsid w:val="008C5984"/>
    <w:rsid w:val="009B74A5"/>
    <w:rsid w:val="00AE2864"/>
    <w:rsid w:val="00B35FB4"/>
    <w:rsid w:val="00BB605B"/>
    <w:rsid w:val="00C151E7"/>
    <w:rsid w:val="00C3190F"/>
    <w:rsid w:val="00CD2D12"/>
    <w:rsid w:val="00CD4BD8"/>
    <w:rsid w:val="00F33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B40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rsid w:val="002B40A2"/>
    <w:rPr>
      <w:rFonts w:ascii="Courier New" w:hAnsi="Courier New" w:cs="Courier New"/>
      <w:sz w:val="20"/>
      <w:szCs w:val="20"/>
    </w:rPr>
  </w:style>
  <w:style w:type="character" w:customStyle="1" w:styleId="a5">
    <w:name w:val="Текст Знак"/>
    <w:basedOn w:val="a0"/>
    <w:link w:val="a4"/>
    <w:rsid w:val="002B40A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CD4BD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D4B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D4BD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D4BD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1633</Words>
  <Characters>9311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259</dc:creator>
  <cp:keywords/>
  <dc:description/>
  <cp:lastModifiedBy>krasadmin</cp:lastModifiedBy>
  <cp:revision>4</cp:revision>
  <dcterms:created xsi:type="dcterms:W3CDTF">2025-04-07T08:21:00Z</dcterms:created>
  <dcterms:modified xsi:type="dcterms:W3CDTF">2025-06-17T10:14:00Z</dcterms:modified>
</cp:coreProperties>
</file>