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D6A" w:rsidRDefault="00D21D6A" w:rsidP="00D21D6A">
      <w:pPr>
        <w:pStyle w:val="a8"/>
        <w:jc w:val="center"/>
        <w:rPr>
          <w:rFonts w:ascii="Times New Roman" w:hAnsi="Times New Roman" w:cs="Times New Roman"/>
          <w:b/>
          <w:spacing w:val="20"/>
          <w:sz w:val="24"/>
          <w:szCs w:val="24"/>
        </w:rPr>
      </w:pPr>
    </w:p>
    <w:p w:rsidR="00D21D6A" w:rsidRDefault="00D21D6A" w:rsidP="00D21D6A">
      <w:pPr>
        <w:pStyle w:val="a8"/>
        <w:jc w:val="center"/>
        <w:rPr>
          <w:rFonts w:ascii="Times New Roman" w:hAnsi="Times New Roman" w:cs="Times New Roman"/>
          <w:b/>
          <w:spacing w:val="20"/>
          <w:sz w:val="24"/>
          <w:szCs w:val="24"/>
        </w:rPr>
      </w:pPr>
    </w:p>
    <w:p w:rsidR="00D21D6A" w:rsidRPr="00676A57" w:rsidRDefault="00D21D6A" w:rsidP="00FD15EF">
      <w:pPr>
        <w:pStyle w:val="a8"/>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 xml:space="preserve">АДМИНИСТРАЦИЯ  КУЗНЕЦОВСКОГО СЕЛЬСОВЕТА </w:t>
      </w:r>
    </w:p>
    <w:p w:rsidR="00D21D6A" w:rsidRPr="00676A57" w:rsidRDefault="00D21D6A" w:rsidP="00FD15EF">
      <w:pPr>
        <w:pStyle w:val="a8"/>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КУРЬИНСКОГО РАЙОНА</w:t>
      </w:r>
      <w:r w:rsidR="00676A57" w:rsidRPr="00676A57">
        <w:rPr>
          <w:rFonts w:ascii="Times New Roman" w:hAnsi="Times New Roman" w:cs="Times New Roman"/>
          <w:b/>
          <w:spacing w:val="20"/>
          <w:sz w:val="28"/>
          <w:szCs w:val="28"/>
        </w:rPr>
        <w:t xml:space="preserve"> </w:t>
      </w:r>
      <w:r w:rsidRPr="00676A57">
        <w:rPr>
          <w:rFonts w:ascii="Times New Roman" w:hAnsi="Times New Roman" w:cs="Times New Roman"/>
          <w:b/>
          <w:spacing w:val="20"/>
          <w:sz w:val="28"/>
          <w:szCs w:val="28"/>
        </w:rPr>
        <w:t>АЛТАЙСКОГО КРАЯ</w:t>
      </w:r>
    </w:p>
    <w:p w:rsidR="00D21D6A" w:rsidRPr="00676A57" w:rsidRDefault="00D21D6A" w:rsidP="00FD15EF">
      <w:pPr>
        <w:tabs>
          <w:tab w:val="left" w:pos="4550"/>
        </w:tabs>
        <w:jc w:val="center"/>
        <w:rPr>
          <w:rFonts w:ascii="Times New Roman" w:eastAsia="Calibri" w:hAnsi="Times New Roman"/>
          <w:b/>
          <w:sz w:val="28"/>
          <w:szCs w:val="28"/>
        </w:rPr>
      </w:pPr>
    </w:p>
    <w:p w:rsidR="00D21D6A" w:rsidRPr="00676A57" w:rsidRDefault="00D21D6A" w:rsidP="00FD15EF">
      <w:pPr>
        <w:tabs>
          <w:tab w:val="left" w:pos="4550"/>
        </w:tabs>
        <w:jc w:val="center"/>
        <w:rPr>
          <w:rFonts w:ascii="Times New Roman" w:eastAsia="Calibri" w:hAnsi="Times New Roman"/>
          <w:b/>
          <w:spacing w:val="84"/>
          <w:sz w:val="28"/>
          <w:szCs w:val="28"/>
        </w:rPr>
      </w:pPr>
      <w:r w:rsidRPr="00676A57">
        <w:rPr>
          <w:rFonts w:ascii="Times New Roman" w:eastAsia="Calibri" w:hAnsi="Times New Roman"/>
          <w:b/>
          <w:spacing w:val="84"/>
          <w:sz w:val="28"/>
          <w:szCs w:val="28"/>
        </w:rPr>
        <w:t>ПОСТАНОВЛЕНИЕ</w:t>
      </w:r>
    </w:p>
    <w:p w:rsidR="00D21D6A" w:rsidRPr="00D21D6A" w:rsidRDefault="00D21D6A" w:rsidP="00FD15EF">
      <w:pPr>
        <w:tabs>
          <w:tab w:val="left" w:pos="4550"/>
        </w:tabs>
        <w:jc w:val="center"/>
        <w:rPr>
          <w:rFonts w:ascii="Times New Roman" w:eastAsia="Calibri" w:hAnsi="Times New Roman"/>
          <w:sz w:val="24"/>
          <w:szCs w:val="24"/>
        </w:rPr>
      </w:pPr>
    </w:p>
    <w:p w:rsidR="00D21D6A" w:rsidRPr="00D21D6A" w:rsidRDefault="00D21D6A" w:rsidP="00FD15EF">
      <w:pPr>
        <w:tabs>
          <w:tab w:val="left" w:pos="4550"/>
        </w:tabs>
        <w:rPr>
          <w:rFonts w:ascii="Times New Roman" w:eastAsia="Calibri" w:hAnsi="Times New Roman"/>
          <w:sz w:val="24"/>
          <w:szCs w:val="24"/>
        </w:rPr>
      </w:pPr>
      <w:r w:rsidRPr="00D21D6A">
        <w:rPr>
          <w:rFonts w:ascii="Times New Roman" w:eastAsia="Calibri" w:hAnsi="Times New Roman"/>
          <w:sz w:val="24"/>
          <w:szCs w:val="24"/>
        </w:rPr>
        <w:t xml:space="preserve">« </w:t>
      </w:r>
      <w:r w:rsidR="0006594C">
        <w:rPr>
          <w:rFonts w:ascii="Times New Roman" w:eastAsia="Calibri" w:hAnsi="Times New Roman"/>
          <w:sz w:val="24"/>
          <w:szCs w:val="24"/>
        </w:rPr>
        <w:t>2</w:t>
      </w:r>
      <w:r w:rsidR="006F7C00">
        <w:rPr>
          <w:rFonts w:ascii="Times New Roman" w:eastAsia="Calibri" w:hAnsi="Times New Roman"/>
          <w:sz w:val="24"/>
          <w:szCs w:val="24"/>
        </w:rPr>
        <w:t>7</w:t>
      </w:r>
      <w:r w:rsidRPr="00D21D6A">
        <w:rPr>
          <w:rFonts w:ascii="Times New Roman" w:eastAsia="Calibri" w:hAnsi="Times New Roman"/>
          <w:sz w:val="24"/>
          <w:szCs w:val="24"/>
        </w:rPr>
        <w:t xml:space="preserve">» </w:t>
      </w:r>
      <w:r w:rsidR="0006594C">
        <w:rPr>
          <w:rFonts w:ascii="Times New Roman" w:eastAsia="Calibri" w:hAnsi="Times New Roman"/>
          <w:sz w:val="24"/>
          <w:szCs w:val="24"/>
        </w:rPr>
        <w:t>февраля</w:t>
      </w:r>
      <w:r w:rsidRPr="00D21D6A">
        <w:rPr>
          <w:rFonts w:ascii="Times New Roman" w:eastAsia="Calibri" w:hAnsi="Times New Roman"/>
          <w:sz w:val="24"/>
          <w:szCs w:val="24"/>
        </w:rPr>
        <w:t xml:space="preserve"> 202</w:t>
      </w:r>
      <w:r w:rsidR="0006594C">
        <w:rPr>
          <w:rFonts w:ascii="Times New Roman" w:eastAsia="Calibri" w:hAnsi="Times New Roman"/>
          <w:sz w:val="24"/>
          <w:szCs w:val="24"/>
        </w:rPr>
        <w:t>4</w:t>
      </w:r>
      <w:r w:rsidRPr="00D21D6A">
        <w:rPr>
          <w:rFonts w:ascii="Times New Roman" w:eastAsia="Calibri" w:hAnsi="Times New Roman"/>
          <w:sz w:val="24"/>
          <w:szCs w:val="24"/>
        </w:rPr>
        <w:t xml:space="preserve"> г.     </w:t>
      </w:r>
      <w:r w:rsidRPr="00D21D6A">
        <w:rPr>
          <w:rFonts w:ascii="Times New Roman" w:hAnsi="Times New Roman"/>
          <w:sz w:val="24"/>
          <w:szCs w:val="24"/>
        </w:rPr>
        <w:t xml:space="preserve">   </w:t>
      </w:r>
      <w:r w:rsidRPr="00D21D6A">
        <w:rPr>
          <w:rFonts w:ascii="Times New Roman" w:eastAsia="Calibri" w:hAnsi="Times New Roman"/>
          <w:sz w:val="24"/>
          <w:szCs w:val="24"/>
        </w:rPr>
        <w:t xml:space="preserve">                 </w:t>
      </w:r>
      <w:r>
        <w:rPr>
          <w:rFonts w:ascii="Times New Roman" w:eastAsia="Calibri" w:hAnsi="Times New Roman"/>
          <w:sz w:val="24"/>
          <w:szCs w:val="24"/>
        </w:rPr>
        <w:t xml:space="preserve">     </w:t>
      </w:r>
      <w:r w:rsidRPr="00D21D6A">
        <w:rPr>
          <w:rFonts w:ascii="Times New Roman" w:eastAsia="Calibri" w:hAnsi="Times New Roman"/>
          <w:sz w:val="24"/>
          <w:szCs w:val="24"/>
        </w:rPr>
        <w:t xml:space="preserve">    </w:t>
      </w:r>
      <w:r w:rsidR="00676A57">
        <w:rPr>
          <w:rFonts w:ascii="Times New Roman" w:eastAsia="Calibri" w:hAnsi="Times New Roman"/>
          <w:sz w:val="24"/>
          <w:szCs w:val="24"/>
        </w:rPr>
        <w:t xml:space="preserve">  </w:t>
      </w:r>
      <w:r w:rsidRPr="00D21D6A">
        <w:rPr>
          <w:rFonts w:ascii="Times New Roman" w:eastAsia="Calibri" w:hAnsi="Times New Roman"/>
          <w:sz w:val="24"/>
          <w:szCs w:val="24"/>
        </w:rPr>
        <w:t xml:space="preserve">  с. Кузнецово                                     </w:t>
      </w:r>
      <w:r w:rsidR="00676A57">
        <w:rPr>
          <w:rFonts w:ascii="Times New Roman" w:eastAsia="Calibri" w:hAnsi="Times New Roman"/>
          <w:sz w:val="24"/>
          <w:szCs w:val="24"/>
        </w:rPr>
        <w:t xml:space="preserve">                 </w:t>
      </w:r>
      <w:r w:rsidRPr="00D21D6A">
        <w:rPr>
          <w:rFonts w:ascii="Times New Roman" w:eastAsia="Calibri" w:hAnsi="Times New Roman"/>
          <w:sz w:val="24"/>
          <w:szCs w:val="24"/>
        </w:rPr>
        <w:t xml:space="preserve">    № </w:t>
      </w:r>
      <w:r w:rsidR="006F7C00">
        <w:rPr>
          <w:rFonts w:ascii="Times New Roman" w:eastAsia="Calibri" w:hAnsi="Times New Roman"/>
          <w:sz w:val="24"/>
          <w:szCs w:val="24"/>
        </w:rPr>
        <w:t>6</w:t>
      </w:r>
    </w:p>
    <w:p w:rsidR="00D21D6A" w:rsidRPr="00D21D6A" w:rsidRDefault="00D21D6A" w:rsidP="00FD15EF">
      <w:pPr>
        <w:tabs>
          <w:tab w:val="left" w:pos="4550"/>
        </w:tabs>
        <w:rPr>
          <w:rFonts w:ascii="Times New Roman" w:eastAsia="Calibri" w:hAnsi="Times New Roman"/>
          <w:sz w:val="24"/>
          <w:szCs w:val="24"/>
        </w:rPr>
      </w:pPr>
    </w:p>
    <w:p w:rsidR="00D21D6A" w:rsidRPr="00D21D6A" w:rsidRDefault="00D21D6A" w:rsidP="00FD15EF">
      <w:pPr>
        <w:tabs>
          <w:tab w:val="left" w:pos="4550"/>
        </w:tabs>
        <w:rPr>
          <w:rFonts w:ascii="Times New Roman" w:eastAsia="Calibri" w:hAnsi="Times New Roman"/>
          <w:sz w:val="24"/>
          <w:szCs w:val="24"/>
        </w:rPr>
      </w:pPr>
    </w:p>
    <w:p w:rsidR="008249FE" w:rsidRPr="00676A57" w:rsidRDefault="008249FE" w:rsidP="008249FE">
      <w:pPr>
        <w:pStyle w:val="ConsPlusTitle"/>
        <w:jc w:val="both"/>
        <w:rPr>
          <w:rFonts w:ascii="Times New Roman" w:hAnsi="Times New Roman" w:cs="Times New Roman"/>
          <w:b w:val="0"/>
        </w:rPr>
      </w:pPr>
      <w:r w:rsidRPr="00676A57">
        <w:rPr>
          <w:rFonts w:ascii="Times New Roman" w:hAnsi="Times New Roman" w:cs="Times New Roman"/>
          <w:b w:val="0"/>
        </w:rPr>
        <w:t>Об утверждении административного регламента предоставления муниципальной услуги  «</w:t>
      </w:r>
      <w:r>
        <w:rPr>
          <w:rFonts w:ascii="Times New Roman" w:hAnsi="Times New Roman" w:cs="Times New Roman"/>
          <w:b w:val="0"/>
        </w:rPr>
        <w:t>Перевод жилого помещения в нежилое помещение и нежилого помещения в жилое помещение</w:t>
      </w:r>
      <w:r w:rsidRPr="00676A57">
        <w:rPr>
          <w:rFonts w:ascii="Times New Roman" w:hAnsi="Times New Roman" w:cs="Times New Roman"/>
          <w:b w:val="0"/>
        </w:rPr>
        <w:t xml:space="preserve">» </w:t>
      </w:r>
      <w:r w:rsidRPr="00676A57">
        <w:rPr>
          <w:rFonts w:ascii="Times New Roman" w:hAnsi="Times New Roman"/>
          <w:b w:val="0"/>
        </w:rPr>
        <w:t xml:space="preserve">на территории муниципального образования  </w:t>
      </w:r>
      <w:proofErr w:type="spellStart"/>
      <w:r w:rsidRPr="00676A57">
        <w:rPr>
          <w:rFonts w:ascii="Times New Roman" w:hAnsi="Times New Roman"/>
          <w:b w:val="0"/>
        </w:rPr>
        <w:t>Кузнецовский</w:t>
      </w:r>
      <w:proofErr w:type="spellEnd"/>
      <w:r w:rsidRPr="00676A57">
        <w:rPr>
          <w:rFonts w:ascii="Times New Roman" w:hAnsi="Times New Roman"/>
          <w:b w:val="0"/>
        </w:rPr>
        <w:t xml:space="preserve"> сельсовет </w:t>
      </w:r>
      <w:proofErr w:type="spellStart"/>
      <w:r w:rsidRPr="00676A57">
        <w:rPr>
          <w:rFonts w:ascii="Times New Roman" w:hAnsi="Times New Roman"/>
          <w:b w:val="0"/>
        </w:rPr>
        <w:t>Курьинского</w:t>
      </w:r>
      <w:proofErr w:type="spellEnd"/>
      <w:r w:rsidRPr="00676A57">
        <w:rPr>
          <w:rFonts w:ascii="Times New Roman" w:hAnsi="Times New Roman"/>
          <w:b w:val="0"/>
        </w:rPr>
        <w:t xml:space="preserve"> района Алтайского края. </w:t>
      </w:r>
    </w:p>
    <w:p w:rsidR="008249FE" w:rsidRPr="00D21D6A" w:rsidRDefault="008249FE" w:rsidP="008249FE">
      <w:pPr>
        <w:spacing w:line="276" w:lineRule="auto"/>
        <w:ind w:right="5386"/>
        <w:rPr>
          <w:rFonts w:ascii="Times New Roman" w:hAnsi="Times New Roman"/>
          <w:sz w:val="24"/>
          <w:szCs w:val="24"/>
        </w:rPr>
      </w:pPr>
    </w:p>
    <w:p w:rsidR="008249FE" w:rsidRPr="00D21D6A" w:rsidRDefault="008249FE" w:rsidP="008249FE">
      <w:pPr>
        <w:spacing w:line="276" w:lineRule="auto"/>
        <w:ind w:right="-143"/>
        <w:jc w:val="both"/>
        <w:rPr>
          <w:rFonts w:ascii="Times New Roman" w:hAnsi="Times New Roman"/>
          <w:sz w:val="24"/>
          <w:szCs w:val="24"/>
        </w:rPr>
      </w:pPr>
      <w:r w:rsidRPr="00D21D6A">
        <w:rPr>
          <w:rFonts w:ascii="Times New Roman" w:hAnsi="Times New Roman"/>
          <w:sz w:val="24"/>
          <w:szCs w:val="24"/>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8249FE" w:rsidRPr="00D21D6A" w:rsidRDefault="008249FE" w:rsidP="008249FE">
      <w:pPr>
        <w:spacing w:line="276" w:lineRule="auto"/>
        <w:ind w:right="-143" w:firstLine="709"/>
        <w:jc w:val="both"/>
        <w:rPr>
          <w:rFonts w:ascii="Times New Roman" w:hAnsi="Times New Roman"/>
          <w:sz w:val="24"/>
          <w:szCs w:val="24"/>
        </w:rPr>
      </w:pPr>
    </w:p>
    <w:p w:rsidR="008249FE" w:rsidRPr="00D21D6A" w:rsidRDefault="008249FE" w:rsidP="008249FE">
      <w:pPr>
        <w:pStyle w:val="a7"/>
        <w:numPr>
          <w:ilvl w:val="0"/>
          <w:numId w:val="4"/>
        </w:numPr>
        <w:spacing w:line="276" w:lineRule="auto"/>
        <w:ind w:left="0" w:right="-143" w:firstLine="709"/>
        <w:jc w:val="both"/>
      </w:pPr>
      <w:r w:rsidRPr="00D21D6A">
        <w:t>Утвердить административный регламент предоставления муниципальной услуги «</w:t>
      </w:r>
      <w:r w:rsidRPr="00676A57">
        <w:t>Перевод жилого помещения в нежилое помещение и нежилого помещения в жилое помещение</w:t>
      </w:r>
      <w:r w:rsidRPr="00D21D6A">
        <w:t>»  (Приложение);</w:t>
      </w:r>
    </w:p>
    <w:p w:rsidR="008249FE" w:rsidRDefault="008249FE" w:rsidP="008249FE">
      <w:pPr>
        <w:pStyle w:val="a7"/>
        <w:numPr>
          <w:ilvl w:val="0"/>
          <w:numId w:val="4"/>
        </w:numPr>
        <w:spacing w:line="276" w:lineRule="auto"/>
        <w:ind w:left="0" w:right="-143" w:firstLine="709"/>
        <w:jc w:val="both"/>
      </w:pPr>
      <w:r w:rsidRPr="00D21D6A">
        <w:t xml:space="preserve">Настоящее постановление  опубликовать в Сборнике муниципальных правовых актов </w:t>
      </w:r>
      <w:proofErr w:type="spellStart"/>
      <w:r w:rsidRPr="00D21D6A">
        <w:t>Кузнецовского</w:t>
      </w:r>
      <w:proofErr w:type="spellEnd"/>
      <w:r w:rsidRPr="00D21D6A">
        <w:t xml:space="preserve"> сельсовета  </w:t>
      </w:r>
      <w:proofErr w:type="spellStart"/>
      <w:r w:rsidRPr="00D21D6A">
        <w:t>Курьинского</w:t>
      </w:r>
      <w:proofErr w:type="spellEnd"/>
      <w:r w:rsidRPr="00D21D6A">
        <w:t xml:space="preserve"> района Алтайского края.</w:t>
      </w:r>
    </w:p>
    <w:p w:rsidR="008249FE" w:rsidRPr="000D5431" w:rsidRDefault="008249FE" w:rsidP="008249FE">
      <w:pPr>
        <w:rPr>
          <w:rFonts w:ascii="Times New Roman" w:hAnsi="Times New Roman"/>
          <w:sz w:val="24"/>
          <w:szCs w:val="24"/>
        </w:rPr>
      </w:pPr>
      <w:r>
        <w:rPr>
          <w:bCs/>
        </w:rPr>
        <w:t xml:space="preserve">               3. </w:t>
      </w:r>
      <w:r w:rsidRPr="000D5431">
        <w:rPr>
          <w:rFonts w:ascii="Times New Roman" w:hAnsi="Times New Roman"/>
          <w:bCs/>
          <w:sz w:val="24"/>
          <w:szCs w:val="24"/>
        </w:rPr>
        <w:t>Считать утратившим силу Постановление №</w:t>
      </w:r>
      <w:r>
        <w:rPr>
          <w:rFonts w:ascii="Times New Roman" w:hAnsi="Times New Roman"/>
          <w:bCs/>
          <w:sz w:val="24"/>
          <w:szCs w:val="24"/>
        </w:rPr>
        <w:t>9</w:t>
      </w:r>
      <w:r w:rsidRPr="000D5431">
        <w:rPr>
          <w:rFonts w:ascii="Times New Roman" w:hAnsi="Times New Roman"/>
          <w:bCs/>
          <w:sz w:val="24"/>
          <w:szCs w:val="24"/>
        </w:rPr>
        <w:t xml:space="preserve">  от  </w:t>
      </w:r>
      <w:r>
        <w:rPr>
          <w:rFonts w:ascii="Times New Roman" w:hAnsi="Times New Roman"/>
          <w:bCs/>
          <w:sz w:val="24"/>
          <w:szCs w:val="24"/>
        </w:rPr>
        <w:t>20</w:t>
      </w:r>
      <w:r w:rsidRPr="000D5431">
        <w:rPr>
          <w:rFonts w:ascii="Times New Roman" w:hAnsi="Times New Roman"/>
          <w:bCs/>
          <w:sz w:val="24"/>
          <w:szCs w:val="24"/>
        </w:rPr>
        <w:t>.0</w:t>
      </w:r>
      <w:r>
        <w:rPr>
          <w:rFonts w:ascii="Times New Roman" w:hAnsi="Times New Roman"/>
          <w:bCs/>
          <w:sz w:val="24"/>
          <w:szCs w:val="24"/>
        </w:rPr>
        <w:t>5</w:t>
      </w:r>
      <w:r w:rsidRPr="000D5431">
        <w:rPr>
          <w:rFonts w:ascii="Times New Roman" w:hAnsi="Times New Roman"/>
          <w:bCs/>
          <w:sz w:val="24"/>
          <w:szCs w:val="24"/>
        </w:rPr>
        <w:t>.201</w:t>
      </w:r>
      <w:r>
        <w:rPr>
          <w:rFonts w:ascii="Times New Roman" w:hAnsi="Times New Roman"/>
          <w:bCs/>
          <w:sz w:val="24"/>
          <w:szCs w:val="24"/>
        </w:rPr>
        <w:t>9г</w:t>
      </w:r>
      <w:r w:rsidRPr="000D5431">
        <w:rPr>
          <w:rFonts w:ascii="Times New Roman" w:hAnsi="Times New Roman"/>
          <w:bCs/>
          <w:sz w:val="24"/>
          <w:szCs w:val="24"/>
        </w:rPr>
        <w:t xml:space="preserve"> об  утверждении  Административного  регламента  предоставление  муниципальной  услуги  </w:t>
      </w:r>
      <w:r w:rsidRPr="000D5431">
        <w:rPr>
          <w:rFonts w:ascii="Times New Roman" w:hAnsi="Times New Roman"/>
          <w:sz w:val="24"/>
          <w:szCs w:val="24"/>
        </w:rPr>
        <w:t xml:space="preserve">Принятие документов, а также выдача </w:t>
      </w:r>
      <w:r>
        <w:rPr>
          <w:rFonts w:ascii="Times New Roman" w:hAnsi="Times New Roman"/>
          <w:sz w:val="24"/>
          <w:szCs w:val="24"/>
        </w:rPr>
        <w:t xml:space="preserve"> решений </w:t>
      </w:r>
      <w:r w:rsidRPr="000D5431">
        <w:rPr>
          <w:rFonts w:ascii="Times New Roman" w:hAnsi="Times New Roman"/>
          <w:sz w:val="24"/>
          <w:szCs w:val="24"/>
        </w:rPr>
        <w:t>о переводе или об отказе в переводе жилого помещения в нежилое</w:t>
      </w:r>
      <w:r>
        <w:rPr>
          <w:rFonts w:ascii="Times New Roman" w:hAnsi="Times New Roman"/>
          <w:sz w:val="24"/>
          <w:szCs w:val="24"/>
        </w:rPr>
        <w:t xml:space="preserve"> помещение </w:t>
      </w:r>
      <w:r w:rsidRPr="000D5431">
        <w:rPr>
          <w:rFonts w:ascii="Times New Roman" w:hAnsi="Times New Roman"/>
          <w:sz w:val="24"/>
          <w:szCs w:val="24"/>
        </w:rPr>
        <w:t xml:space="preserve"> или нежилого помещения в жилое помещение» на территории муниципального образования  </w:t>
      </w:r>
      <w:proofErr w:type="spellStart"/>
      <w:r w:rsidRPr="000D5431">
        <w:rPr>
          <w:rFonts w:ascii="Times New Roman" w:hAnsi="Times New Roman"/>
          <w:sz w:val="24"/>
          <w:szCs w:val="24"/>
        </w:rPr>
        <w:t>Кузнецовский</w:t>
      </w:r>
      <w:proofErr w:type="spellEnd"/>
      <w:r w:rsidRPr="000D5431">
        <w:rPr>
          <w:rFonts w:ascii="Times New Roman" w:hAnsi="Times New Roman"/>
          <w:sz w:val="24"/>
          <w:szCs w:val="24"/>
        </w:rPr>
        <w:t xml:space="preserve"> сельсовет </w:t>
      </w:r>
      <w:proofErr w:type="spellStart"/>
      <w:r w:rsidRPr="000D5431">
        <w:rPr>
          <w:rFonts w:ascii="Times New Roman" w:hAnsi="Times New Roman"/>
          <w:sz w:val="24"/>
          <w:szCs w:val="24"/>
        </w:rPr>
        <w:t>Курьинского</w:t>
      </w:r>
      <w:proofErr w:type="spellEnd"/>
      <w:r w:rsidRPr="000D5431">
        <w:rPr>
          <w:rFonts w:ascii="Times New Roman" w:hAnsi="Times New Roman"/>
          <w:sz w:val="24"/>
          <w:szCs w:val="24"/>
        </w:rPr>
        <w:t xml:space="preserve"> района Алтайского края. </w:t>
      </w:r>
    </w:p>
    <w:p w:rsidR="008249FE" w:rsidRPr="00D21D6A" w:rsidRDefault="008249FE" w:rsidP="008249FE">
      <w:pPr>
        <w:spacing w:line="276" w:lineRule="auto"/>
        <w:ind w:right="-143" w:firstLine="709"/>
        <w:jc w:val="both"/>
        <w:rPr>
          <w:rFonts w:ascii="Times New Roman" w:hAnsi="Times New Roman"/>
          <w:sz w:val="24"/>
          <w:szCs w:val="24"/>
        </w:rPr>
      </w:pPr>
      <w:r>
        <w:rPr>
          <w:rFonts w:ascii="Times New Roman" w:hAnsi="Times New Roman"/>
          <w:sz w:val="24"/>
          <w:szCs w:val="24"/>
        </w:rPr>
        <w:t>4</w:t>
      </w:r>
      <w:r w:rsidRPr="00D21D6A">
        <w:rPr>
          <w:rFonts w:ascii="Times New Roman" w:hAnsi="Times New Roman"/>
          <w:sz w:val="24"/>
          <w:szCs w:val="24"/>
        </w:rPr>
        <w:t xml:space="preserve">. </w:t>
      </w:r>
      <w:proofErr w:type="gramStart"/>
      <w:r w:rsidRPr="00D21D6A">
        <w:rPr>
          <w:rFonts w:ascii="Times New Roman" w:hAnsi="Times New Roman"/>
          <w:sz w:val="24"/>
          <w:szCs w:val="24"/>
        </w:rPr>
        <w:t>Контроль за</w:t>
      </w:r>
      <w:proofErr w:type="gramEnd"/>
      <w:r w:rsidRPr="00D21D6A">
        <w:rPr>
          <w:rFonts w:ascii="Times New Roman" w:hAnsi="Times New Roman"/>
          <w:sz w:val="24"/>
          <w:szCs w:val="24"/>
        </w:rPr>
        <w:t xml:space="preserve"> исполнением настоящего постановления оставить за собой.</w:t>
      </w:r>
    </w:p>
    <w:p w:rsidR="00D21D6A" w:rsidRPr="00D21D6A" w:rsidRDefault="00D21D6A" w:rsidP="00FD15EF">
      <w:pPr>
        <w:tabs>
          <w:tab w:val="left" w:pos="4550"/>
        </w:tabs>
        <w:spacing w:line="276" w:lineRule="auto"/>
        <w:ind w:right="-143" w:firstLine="709"/>
        <w:rPr>
          <w:rFonts w:ascii="Times New Roman" w:hAnsi="Times New Roman"/>
          <w:sz w:val="24"/>
          <w:szCs w:val="24"/>
        </w:rPr>
      </w:pPr>
    </w:p>
    <w:p w:rsidR="00D21D6A" w:rsidRPr="00D21D6A" w:rsidRDefault="00D21D6A" w:rsidP="00FD15EF">
      <w:pPr>
        <w:tabs>
          <w:tab w:val="left" w:pos="4550"/>
        </w:tabs>
        <w:spacing w:line="276" w:lineRule="auto"/>
        <w:ind w:right="-143" w:firstLine="709"/>
        <w:rPr>
          <w:rFonts w:ascii="Times New Roman" w:hAnsi="Times New Roman"/>
          <w:sz w:val="24"/>
          <w:szCs w:val="24"/>
        </w:rPr>
      </w:pPr>
    </w:p>
    <w:p w:rsidR="00D21D6A" w:rsidRPr="00D21D6A" w:rsidRDefault="00D21D6A" w:rsidP="00FD15EF">
      <w:pPr>
        <w:tabs>
          <w:tab w:val="left" w:pos="4550"/>
          <w:tab w:val="left" w:pos="7335"/>
        </w:tabs>
        <w:rPr>
          <w:rFonts w:ascii="Times New Roman" w:eastAsia="Calibri" w:hAnsi="Times New Roman"/>
          <w:sz w:val="24"/>
          <w:szCs w:val="24"/>
        </w:rPr>
      </w:pPr>
      <w:r w:rsidRPr="00D21D6A">
        <w:rPr>
          <w:rFonts w:ascii="Times New Roman" w:eastAsia="Calibri" w:hAnsi="Times New Roman"/>
          <w:sz w:val="24"/>
          <w:szCs w:val="24"/>
        </w:rPr>
        <w:t xml:space="preserve">Глава  сельсовета                                                                      </w:t>
      </w:r>
      <w:r w:rsidR="00676A57">
        <w:rPr>
          <w:rFonts w:ascii="Times New Roman" w:eastAsia="Calibri" w:hAnsi="Times New Roman"/>
          <w:sz w:val="24"/>
          <w:szCs w:val="24"/>
        </w:rPr>
        <w:t xml:space="preserve">                       </w:t>
      </w:r>
      <w:r w:rsidRPr="00D21D6A">
        <w:rPr>
          <w:rFonts w:ascii="Times New Roman" w:eastAsia="Calibri" w:hAnsi="Times New Roman"/>
          <w:sz w:val="24"/>
          <w:szCs w:val="24"/>
        </w:rPr>
        <w:t xml:space="preserve">                     </w:t>
      </w:r>
      <w:proofErr w:type="spellStart"/>
      <w:r w:rsidRPr="00D21D6A">
        <w:rPr>
          <w:rFonts w:ascii="Times New Roman" w:eastAsia="Calibri" w:hAnsi="Times New Roman"/>
          <w:sz w:val="24"/>
          <w:szCs w:val="24"/>
        </w:rPr>
        <w:t>Г.В.Кобенко</w:t>
      </w:r>
      <w:proofErr w:type="spellEnd"/>
    </w:p>
    <w:p w:rsidR="00D21D6A" w:rsidRPr="00D21D6A" w:rsidRDefault="00D21D6A" w:rsidP="00D21D6A">
      <w:pPr>
        <w:pStyle w:val="1"/>
        <w:ind w:right="-63"/>
        <w:rPr>
          <w:sz w:val="24"/>
          <w:szCs w:val="24"/>
        </w:rPr>
      </w:pPr>
    </w:p>
    <w:p w:rsidR="00D21D6A" w:rsidRPr="00D21D6A" w:rsidRDefault="00D21D6A" w:rsidP="00D21D6A">
      <w:pPr>
        <w:pStyle w:val="ConsPlusTitle"/>
        <w:jc w:val="center"/>
        <w:rPr>
          <w:rFonts w:ascii="Times New Roman" w:hAnsi="Times New Roman" w:cs="Times New Roman"/>
        </w:rPr>
      </w:pPr>
      <w:r w:rsidRPr="00D21D6A">
        <w:rPr>
          <w:rFonts w:ascii="Times New Roman" w:hAnsi="Times New Roman" w:cs="Times New Roman"/>
        </w:rPr>
        <w:br w:type="page"/>
      </w:r>
    </w:p>
    <w:p w:rsidR="00D21D6A" w:rsidRDefault="00D21D6A" w:rsidP="00D21D6A">
      <w:pPr>
        <w:pStyle w:val="ConsPlusTitle"/>
        <w:jc w:val="right"/>
        <w:rPr>
          <w:rFonts w:ascii="Times New Roman" w:hAnsi="Times New Roman" w:cs="Times New Roman"/>
        </w:rPr>
      </w:pPr>
    </w:p>
    <w:p w:rsidR="00D21D6A" w:rsidRPr="00676A57" w:rsidRDefault="00D21D6A" w:rsidP="00D21D6A">
      <w:pPr>
        <w:pStyle w:val="1"/>
        <w:ind w:left="5387" w:right="-285"/>
        <w:rPr>
          <w:b w:val="0"/>
          <w:sz w:val="24"/>
          <w:szCs w:val="24"/>
        </w:rPr>
      </w:pPr>
      <w:r w:rsidRPr="00676A57">
        <w:rPr>
          <w:b w:val="0"/>
          <w:sz w:val="24"/>
          <w:szCs w:val="24"/>
        </w:rPr>
        <w:t>Приложение</w:t>
      </w:r>
      <w:r w:rsidR="00CC1061">
        <w:rPr>
          <w:b w:val="0"/>
          <w:sz w:val="24"/>
          <w:szCs w:val="24"/>
        </w:rPr>
        <w:t xml:space="preserve"> </w:t>
      </w:r>
    </w:p>
    <w:p w:rsidR="00D21D6A" w:rsidRPr="00676A57" w:rsidRDefault="00D21D6A" w:rsidP="00D21D6A">
      <w:pPr>
        <w:pStyle w:val="1"/>
        <w:ind w:left="5387" w:right="-285"/>
        <w:rPr>
          <w:b w:val="0"/>
          <w:sz w:val="24"/>
          <w:szCs w:val="24"/>
        </w:rPr>
      </w:pPr>
    </w:p>
    <w:p w:rsidR="00CC1061" w:rsidRDefault="00D21D6A" w:rsidP="00DE07F4">
      <w:pPr>
        <w:pStyle w:val="ConsPlusNormal"/>
        <w:jc w:val="center"/>
      </w:pPr>
      <w:r w:rsidRPr="00676A57">
        <w:t xml:space="preserve"> </w:t>
      </w:r>
      <w:r w:rsidR="00CC1061">
        <w:t xml:space="preserve">                                                                                             </w:t>
      </w:r>
      <w:proofErr w:type="gramStart"/>
      <w:r w:rsidR="00DE07F4">
        <w:t>Утвержден</w:t>
      </w:r>
      <w:proofErr w:type="gramEnd"/>
      <w:r w:rsidR="00DE07F4">
        <w:t xml:space="preserve"> постановлением</w:t>
      </w:r>
    </w:p>
    <w:p w:rsidR="00DE07F4" w:rsidRPr="00CC1061" w:rsidRDefault="00DE07F4" w:rsidP="00DE07F4">
      <w:pPr>
        <w:pStyle w:val="ConsPlusNormal"/>
        <w:jc w:val="center"/>
      </w:pPr>
      <w:r>
        <w:t xml:space="preserve">                                                                                                    Администрации </w:t>
      </w:r>
      <w:proofErr w:type="spellStart"/>
      <w:r>
        <w:t>Кузнецовского</w:t>
      </w:r>
      <w:proofErr w:type="spellEnd"/>
    </w:p>
    <w:p w:rsidR="00D21D6A" w:rsidRPr="00676A57" w:rsidRDefault="00DE07F4" w:rsidP="00D21D6A">
      <w:pPr>
        <w:ind w:left="5387"/>
        <w:jc w:val="center"/>
        <w:rPr>
          <w:rFonts w:ascii="Times New Roman" w:hAnsi="Times New Roman"/>
          <w:sz w:val="24"/>
          <w:szCs w:val="24"/>
        </w:rPr>
      </w:pPr>
      <w:r>
        <w:rPr>
          <w:rFonts w:ascii="Times New Roman" w:hAnsi="Times New Roman"/>
          <w:sz w:val="24"/>
          <w:szCs w:val="24"/>
        </w:rPr>
        <w:t xml:space="preserve">          сельсовета </w:t>
      </w:r>
      <w:proofErr w:type="spellStart"/>
      <w:r>
        <w:rPr>
          <w:rFonts w:ascii="Times New Roman" w:hAnsi="Times New Roman"/>
          <w:sz w:val="24"/>
          <w:szCs w:val="24"/>
        </w:rPr>
        <w:t>Курьинского</w:t>
      </w:r>
      <w:proofErr w:type="spellEnd"/>
      <w:r>
        <w:rPr>
          <w:rFonts w:ascii="Times New Roman" w:hAnsi="Times New Roman"/>
          <w:sz w:val="24"/>
          <w:szCs w:val="24"/>
        </w:rPr>
        <w:t xml:space="preserve"> района</w:t>
      </w:r>
    </w:p>
    <w:p w:rsidR="00D21D6A" w:rsidRPr="007356BE" w:rsidRDefault="007356BE" w:rsidP="00D21D6A">
      <w:pPr>
        <w:jc w:val="center"/>
        <w:rPr>
          <w:rFonts w:ascii="Times New Roman" w:hAnsi="Times New Roman"/>
          <w:sz w:val="24"/>
          <w:szCs w:val="24"/>
        </w:rPr>
      </w:pPr>
      <w:r>
        <w:rPr>
          <w:rFonts w:ascii="Arial" w:hAnsi="Arial" w:cs="Arial"/>
        </w:rPr>
        <w:t xml:space="preserve">                                                                                  </w:t>
      </w:r>
      <w:r w:rsidRPr="007356BE">
        <w:rPr>
          <w:rFonts w:ascii="Times New Roman" w:hAnsi="Times New Roman"/>
          <w:sz w:val="24"/>
          <w:szCs w:val="24"/>
        </w:rPr>
        <w:t xml:space="preserve">от </w:t>
      </w:r>
      <w:r w:rsidR="00082B5D">
        <w:rPr>
          <w:rFonts w:ascii="Times New Roman" w:hAnsi="Times New Roman"/>
          <w:sz w:val="24"/>
          <w:szCs w:val="24"/>
        </w:rPr>
        <w:t>2</w:t>
      </w:r>
      <w:r w:rsidR="006F7C00">
        <w:rPr>
          <w:rFonts w:ascii="Times New Roman" w:hAnsi="Times New Roman"/>
          <w:sz w:val="24"/>
          <w:szCs w:val="24"/>
        </w:rPr>
        <w:t>7</w:t>
      </w:r>
      <w:r w:rsidRPr="007356BE">
        <w:rPr>
          <w:rFonts w:ascii="Times New Roman" w:hAnsi="Times New Roman"/>
          <w:sz w:val="24"/>
          <w:szCs w:val="24"/>
        </w:rPr>
        <w:t xml:space="preserve"> </w:t>
      </w:r>
      <w:r w:rsidR="0006594C">
        <w:rPr>
          <w:rFonts w:ascii="Times New Roman" w:hAnsi="Times New Roman"/>
          <w:sz w:val="24"/>
          <w:szCs w:val="24"/>
        </w:rPr>
        <w:t>февраля</w:t>
      </w:r>
      <w:r w:rsidRPr="007356BE">
        <w:rPr>
          <w:rFonts w:ascii="Times New Roman" w:hAnsi="Times New Roman"/>
          <w:sz w:val="24"/>
          <w:szCs w:val="24"/>
        </w:rPr>
        <w:t xml:space="preserve"> 202</w:t>
      </w:r>
      <w:r w:rsidR="0006594C">
        <w:rPr>
          <w:rFonts w:ascii="Times New Roman" w:hAnsi="Times New Roman"/>
          <w:sz w:val="24"/>
          <w:szCs w:val="24"/>
        </w:rPr>
        <w:t>1</w:t>
      </w:r>
      <w:r w:rsidRPr="007356BE">
        <w:rPr>
          <w:rFonts w:ascii="Times New Roman" w:hAnsi="Times New Roman"/>
          <w:sz w:val="24"/>
          <w:szCs w:val="24"/>
        </w:rPr>
        <w:t>г</w:t>
      </w:r>
      <w:r w:rsidR="00082B5D">
        <w:rPr>
          <w:rFonts w:ascii="Times New Roman" w:hAnsi="Times New Roman"/>
          <w:sz w:val="24"/>
          <w:szCs w:val="24"/>
        </w:rPr>
        <w:t xml:space="preserve"> №</w:t>
      </w:r>
      <w:r w:rsidR="0006594C">
        <w:rPr>
          <w:rFonts w:ascii="Times New Roman" w:hAnsi="Times New Roman"/>
          <w:sz w:val="24"/>
          <w:szCs w:val="24"/>
        </w:rPr>
        <w:t xml:space="preserve"> </w:t>
      </w:r>
      <w:r w:rsidR="006F7C00">
        <w:rPr>
          <w:rFonts w:ascii="Times New Roman" w:hAnsi="Times New Roman"/>
          <w:sz w:val="24"/>
          <w:szCs w:val="24"/>
        </w:rPr>
        <w:t>6</w:t>
      </w:r>
    </w:p>
    <w:p w:rsidR="00D21D6A" w:rsidRDefault="00D21D6A" w:rsidP="00214C0B">
      <w:pPr>
        <w:pStyle w:val="ConsPlusTitle"/>
        <w:jc w:val="center"/>
        <w:rPr>
          <w:rFonts w:ascii="Times New Roman" w:hAnsi="Times New Roman" w:cs="Times New Roman"/>
        </w:rPr>
      </w:pPr>
    </w:p>
    <w:p w:rsidR="00214C0B" w:rsidRPr="00D21D6A" w:rsidRDefault="00214C0B" w:rsidP="00676A57">
      <w:pPr>
        <w:pStyle w:val="ConsPlusTitle"/>
        <w:jc w:val="center"/>
        <w:rPr>
          <w:rFonts w:ascii="Times New Roman" w:hAnsi="Times New Roman" w:cs="Times New Roman"/>
        </w:rPr>
      </w:pPr>
      <w:r w:rsidRPr="00D21D6A">
        <w:rPr>
          <w:rFonts w:ascii="Times New Roman" w:hAnsi="Times New Roman" w:cs="Times New Roman"/>
        </w:rPr>
        <w:t>АДМИНИСТРАТИВНЫЙ РЕГЛАМЕНТ</w:t>
      </w:r>
    </w:p>
    <w:p w:rsidR="00D21D6A" w:rsidRPr="00D21D6A" w:rsidRDefault="00676A57" w:rsidP="00676A57">
      <w:pPr>
        <w:jc w:val="center"/>
        <w:rPr>
          <w:rFonts w:ascii="Times New Roman" w:hAnsi="Times New Roman"/>
          <w:sz w:val="24"/>
          <w:szCs w:val="24"/>
        </w:rPr>
      </w:pPr>
      <w:r w:rsidRPr="00676A57">
        <w:rPr>
          <w:rFonts w:ascii="Times New Roman" w:hAnsi="Times New Roman"/>
        </w:rPr>
        <w:t>предоставления муниципальной услуги  «Перевод жилого помещения в нежилое помещение и нежилого помещения в жилое помещение</w:t>
      </w:r>
      <w:r w:rsidR="00214C0B" w:rsidRPr="00D21D6A">
        <w:rPr>
          <w:rFonts w:ascii="Times New Roman" w:hAnsi="Times New Roman"/>
          <w:sz w:val="24"/>
          <w:szCs w:val="24"/>
        </w:rPr>
        <w:t>»</w:t>
      </w:r>
      <w:r w:rsidR="00D21D6A">
        <w:rPr>
          <w:rFonts w:ascii="Times New Roman" w:hAnsi="Times New Roman"/>
        </w:rPr>
        <w:t xml:space="preserve"> </w:t>
      </w:r>
      <w:r w:rsidR="00D21D6A" w:rsidRPr="00D21D6A">
        <w:rPr>
          <w:rFonts w:ascii="Times New Roman" w:hAnsi="Times New Roman"/>
          <w:sz w:val="24"/>
          <w:szCs w:val="24"/>
        </w:rPr>
        <w:t xml:space="preserve">на территории муниципального образования  </w:t>
      </w:r>
      <w:proofErr w:type="spellStart"/>
      <w:r w:rsidR="00D21D6A" w:rsidRPr="00D21D6A">
        <w:rPr>
          <w:rFonts w:ascii="Times New Roman" w:hAnsi="Times New Roman"/>
          <w:sz w:val="24"/>
          <w:szCs w:val="24"/>
        </w:rPr>
        <w:t>Кузнецовский</w:t>
      </w:r>
      <w:proofErr w:type="spellEnd"/>
      <w:r w:rsidR="00D21D6A" w:rsidRPr="00D21D6A">
        <w:rPr>
          <w:rFonts w:ascii="Times New Roman" w:hAnsi="Times New Roman"/>
          <w:sz w:val="24"/>
          <w:szCs w:val="24"/>
        </w:rPr>
        <w:t xml:space="preserve"> сельсовет </w:t>
      </w:r>
      <w:proofErr w:type="spellStart"/>
      <w:r w:rsidR="00D21D6A" w:rsidRPr="00D21D6A">
        <w:rPr>
          <w:rFonts w:ascii="Times New Roman" w:hAnsi="Times New Roman"/>
          <w:sz w:val="24"/>
          <w:szCs w:val="24"/>
        </w:rPr>
        <w:t>Курьинского</w:t>
      </w:r>
      <w:proofErr w:type="spellEnd"/>
      <w:r w:rsidR="00D21D6A" w:rsidRPr="00D21D6A">
        <w:rPr>
          <w:rFonts w:ascii="Times New Roman" w:hAnsi="Times New Roman"/>
          <w:sz w:val="24"/>
          <w:szCs w:val="24"/>
        </w:rPr>
        <w:t xml:space="preserve"> района Алтайского края.</w:t>
      </w:r>
    </w:p>
    <w:p w:rsidR="00D21D6A" w:rsidRPr="00D21D6A" w:rsidRDefault="00D21D6A" w:rsidP="00D21D6A">
      <w:pPr>
        <w:spacing w:line="276" w:lineRule="auto"/>
        <w:ind w:right="5386"/>
        <w:rPr>
          <w:rFonts w:ascii="Times New Roman" w:hAnsi="Times New Roman"/>
          <w:sz w:val="24"/>
          <w:szCs w:val="24"/>
        </w:rPr>
      </w:pPr>
    </w:p>
    <w:p w:rsidR="00214C0B" w:rsidRDefault="00214C0B" w:rsidP="00676A57">
      <w:pPr>
        <w:pStyle w:val="ConsPlusNormal"/>
        <w:rPr>
          <w:sz w:val="28"/>
          <w:szCs w:val="28"/>
        </w:rPr>
      </w:pPr>
    </w:p>
    <w:p w:rsidR="00214C0B" w:rsidRDefault="00214C0B" w:rsidP="00214C0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rsidR="00214C0B" w:rsidRDefault="00214C0B" w:rsidP="00214C0B">
      <w:pPr>
        <w:pStyle w:val="ConsPlusNormal"/>
        <w:jc w:val="both"/>
        <w:rPr>
          <w:sz w:val="28"/>
          <w:szCs w:val="28"/>
        </w:rPr>
      </w:pPr>
    </w:p>
    <w:p w:rsidR="00214C0B" w:rsidRDefault="00214C0B" w:rsidP="00214C0B">
      <w:pPr>
        <w:pStyle w:val="ConsPlusNormal"/>
        <w:numPr>
          <w:ilvl w:val="0"/>
          <w:numId w:val="1"/>
        </w:numPr>
        <w:jc w:val="both"/>
      </w:pPr>
      <w:r>
        <w:t>Предмет регулирования административного регламента.</w:t>
      </w:r>
    </w:p>
    <w:p w:rsidR="00214C0B" w:rsidRDefault="00214C0B" w:rsidP="00214C0B">
      <w:pPr>
        <w:pStyle w:val="ConsPlusNormal"/>
        <w:numPr>
          <w:ilvl w:val="1"/>
          <w:numId w:val="1"/>
        </w:numPr>
        <w:spacing w:before="240"/>
        <w:ind w:left="0" w:firstLine="540"/>
        <w:jc w:val="both"/>
      </w:pPr>
      <w: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214C0B" w:rsidRDefault="00214C0B" w:rsidP="00214C0B">
      <w:pPr>
        <w:pStyle w:val="ConsPlusNormal"/>
        <w:spacing w:before="240"/>
        <w:ind w:firstLine="540"/>
        <w:jc w:val="both"/>
      </w:pPr>
      <w:proofErr w:type="gramStart"/>
      <w: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t xml:space="preserve"> местного самоуправления, должностных лиц органа местного самоуправления, работников МФЦ.</w:t>
      </w:r>
    </w:p>
    <w:p w:rsidR="00214C0B" w:rsidRDefault="00214C0B" w:rsidP="00214C0B">
      <w:pPr>
        <w:pStyle w:val="ConsPlusNormal"/>
        <w:spacing w:before="240"/>
        <w:ind w:firstLine="540"/>
        <w:jc w:val="both"/>
      </w:pPr>
      <w:r>
        <w:t xml:space="preserve">Правовые основания предоставления муниципальной услуги закреплены в Приложении </w:t>
      </w:r>
      <w:r>
        <w:br/>
        <w:t>№ 2 к настоящему административному регламенту.</w:t>
      </w:r>
    </w:p>
    <w:p w:rsidR="00214C0B" w:rsidRDefault="00214C0B" w:rsidP="00214C0B">
      <w:pPr>
        <w:pStyle w:val="ConsPlusNormal"/>
        <w:numPr>
          <w:ilvl w:val="1"/>
          <w:numId w:val="1"/>
        </w:numPr>
        <w:spacing w:before="240"/>
        <w:jc w:val="both"/>
      </w:pPr>
      <w:r>
        <w:t xml:space="preserve"> Круг заявителей.</w:t>
      </w:r>
    </w:p>
    <w:p w:rsidR="00214C0B" w:rsidRDefault="00214C0B" w:rsidP="00214C0B">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214C0B" w:rsidRDefault="00214C0B" w:rsidP="00214C0B">
      <w:pPr>
        <w:pStyle w:val="ConsPlusNormal"/>
        <w:spacing w:before="240"/>
        <w:ind w:firstLine="540"/>
        <w:jc w:val="both"/>
      </w:pPr>
      <w:r>
        <w:t>1.3. Требования к порядку информирования о предоставлении муниципальной услуги.</w:t>
      </w:r>
    </w:p>
    <w:p w:rsidR="00214C0B" w:rsidRDefault="00214C0B" w:rsidP="00214C0B">
      <w:pPr>
        <w:pStyle w:val="ConsPlusNormal"/>
        <w:spacing w:before="240"/>
        <w:ind w:firstLine="540"/>
        <w:jc w:val="both"/>
      </w:pPr>
      <w:r>
        <w:t>1.3.1. Информация о порядке и условиях информирования предоставления муниципальной услуги предоставляется:</w:t>
      </w:r>
    </w:p>
    <w:p w:rsidR="00214C0B" w:rsidRDefault="00214C0B" w:rsidP="00214C0B">
      <w:pPr>
        <w:pStyle w:val="ConsPlusNormal"/>
        <w:spacing w:before="240"/>
        <w:ind w:firstLine="540"/>
        <w:jc w:val="both"/>
      </w:pPr>
      <w: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214C0B" w:rsidRDefault="00214C0B" w:rsidP="00214C0B">
      <w:pPr>
        <w:pStyle w:val="ConsPlusNormal"/>
        <w:spacing w:before="240"/>
        <w:ind w:firstLine="540"/>
        <w:jc w:val="both"/>
      </w:pPr>
      <w:r>
        <w:t xml:space="preserve">путем размещения в федеральной государственной информационной системе «Единый </w:t>
      </w:r>
      <w:r>
        <w:lastRenderedPageBreak/>
        <w:t>портал государственных и муниципальных услуг (функций)» (далее - ЕПГУ);</w:t>
      </w:r>
    </w:p>
    <w:p w:rsidR="00214C0B" w:rsidRDefault="00214C0B" w:rsidP="00214C0B">
      <w:pPr>
        <w:pStyle w:val="ConsPlusNormal"/>
        <w:spacing w:before="240"/>
        <w:ind w:firstLine="540"/>
        <w:jc w:val="both"/>
      </w:pPr>
      <w: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214C0B" w:rsidRDefault="00214C0B" w:rsidP="00214C0B">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214C0B" w:rsidRDefault="00214C0B" w:rsidP="00214C0B">
      <w:pPr>
        <w:pStyle w:val="ConsPlusNormal"/>
        <w:spacing w:before="240"/>
        <w:ind w:firstLine="540"/>
        <w:jc w:val="both"/>
      </w:pPr>
      <w:r>
        <w:t>путем публикации информационных материалов в средствах массовой информации;</w:t>
      </w:r>
    </w:p>
    <w:p w:rsidR="00214C0B" w:rsidRDefault="00214C0B" w:rsidP="00214C0B">
      <w:pPr>
        <w:pStyle w:val="ConsPlusNormal"/>
        <w:spacing w:before="240"/>
        <w:ind w:firstLine="540"/>
        <w:jc w:val="both"/>
      </w:pPr>
      <w:r>
        <w:t>посредством ответов на письменные обращения;</w:t>
      </w:r>
    </w:p>
    <w:p w:rsidR="00214C0B" w:rsidRDefault="00214C0B" w:rsidP="00214C0B">
      <w:pPr>
        <w:pStyle w:val="ConsPlusNormal"/>
        <w:spacing w:before="240"/>
        <w:ind w:firstLine="540"/>
        <w:jc w:val="both"/>
      </w:pPr>
      <w: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t>пунктом 6.3</w:t>
        </w:r>
      </w:hyperlink>
      <w:r>
        <w:t xml:space="preserve"> настоящего административного регламента.</w:t>
      </w:r>
    </w:p>
    <w:p w:rsidR="00214C0B" w:rsidRDefault="00214C0B" w:rsidP="00214C0B">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214C0B" w:rsidRDefault="00214C0B" w:rsidP="00214C0B">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214C0B" w:rsidRDefault="00214C0B" w:rsidP="00214C0B">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214C0B" w:rsidRDefault="00214C0B" w:rsidP="00214C0B">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214C0B" w:rsidRDefault="00214C0B" w:rsidP="00214C0B">
      <w:pPr>
        <w:pStyle w:val="ConsPlusNormal"/>
        <w:jc w:val="both"/>
      </w:pPr>
    </w:p>
    <w:p w:rsidR="00214C0B" w:rsidRDefault="00214C0B" w:rsidP="00214C0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rsidR="00214C0B" w:rsidRDefault="00214C0B" w:rsidP="00214C0B">
      <w:pPr>
        <w:pStyle w:val="ConsPlusNormal"/>
        <w:jc w:val="both"/>
      </w:pPr>
    </w:p>
    <w:p w:rsidR="00214C0B" w:rsidRDefault="00214C0B" w:rsidP="00214C0B">
      <w:pPr>
        <w:pStyle w:val="ConsPlusNormal"/>
        <w:ind w:firstLine="540"/>
        <w:jc w:val="both"/>
      </w:pPr>
      <w:r>
        <w:t>2.1. Наименование муниципальной услуги.</w:t>
      </w:r>
    </w:p>
    <w:p w:rsidR="00214C0B" w:rsidRDefault="00214C0B" w:rsidP="00214C0B">
      <w:pPr>
        <w:pStyle w:val="ConsPlusNormal"/>
        <w:spacing w:before="240"/>
        <w:ind w:firstLine="540"/>
        <w:jc w:val="both"/>
      </w:pPr>
      <w:r>
        <w:t>Наименование муниципальной услуги - перевод жилого помещения в нежилое помещение и нежилого помещения в жилое помещение.</w:t>
      </w:r>
    </w:p>
    <w:p w:rsidR="00214C0B" w:rsidRDefault="00214C0B" w:rsidP="00214C0B">
      <w:pPr>
        <w:pStyle w:val="ConsPlusNormal"/>
        <w:spacing w:before="240"/>
        <w:ind w:firstLine="540"/>
        <w:jc w:val="both"/>
      </w:pPr>
      <w:r>
        <w:t>2.2. Наименование органа, предоставляющего муниципальную услугу.</w:t>
      </w:r>
    </w:p>
    <w:p w:rsidR="00214C0B" w:rsidRDefault="00E865C9" w:rsidP="00214C0B">
      <w:pPr>
        <w:pStyle w:val="ConsPlusNormal"/>
        <w:spacing w:before="240"/>
        <w:ind w:firstLine="540"/>
        <w:jc w:val="both"/>
      </w:pPr>
      <w:r>
        <w:t xml:space="preserve">Администрация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w:t>
      </w:r>
      <w:r w:rsidR="006C49F7">
        <w:t xml:space="preserve"> (далее "уполномоченный орган"</w:t>
      </w:r>
      <w:proofErr w:type="gramStart"/>
      <w:r w:rsidR="006C49F7">
        <w:t xml:space="preserve"> )</w:t>
      </w:r>
      <w:proofErr w:type="gramEnd"/>
      <w:r>
        <w:t>;</w:t>
      </w:r>
    </w:p>
    <w:p w:rsidR="00214C0B" w:rsidRDefault="00214C0B" w:rsidP="00214C0B">
      <w:pPr>
        <w:pStyle w:val="ConsPlusNormal"/>
        <w:spacing w:before="240"/>
        <w:ind w:firstLine="540"/>
        <w:jc w:val="both"/>
      </w:pPr>
      <w:r>
        <w:t>МФЦ участвует в предоставлении муниципальной услуги в части:</w:t>
      </w:r>
    </w:p>
    <w:p w:rsidR="00214C0B" w:rsidRDefault="00214C0B" w:rsidP="00214C0B">
      <w:pPr>
        <w:pStyle w:val="ConsPlusNormal"/>
        <w:spacing w:before="240"/>
        <w:ind w:firstLine="540"/>
        <w:jc w:val="both"/>
      </w:pPr>
      <w:r>
        <w:t>- информирования по вопросам предоставления муниципальной услуги;</w:t>
      </w:r>
    </w:p>
    <w:p w:rsidR="00214C0B" w:rsidRDefault="00214C0B" w:rsidP="00214C0B">
      <w:pPr>
        <w:pStyle w:val="ConsPlusNormal"/>
        <w:spacing w:before="240"/>
        <w:ind w:firstLine="540"/>
        <w:jc w:val="both"/>
      </w:pPr>
      <w:r>
        <w:t>- приема заявлений и документов, необходимых для предоставления муниципальной услуги;</w:t>
      </w:r>
    </w:p>
    <w:p w:rsidR="00214C0B" w:rsidRDefault="00214C0B" w:rsidP="00214C0B">
      <w:pPr>
        <w:pStyle w:val="ConsPlusNormal"/>
        <w:spacing w:before="240"/>
        <w:ind w:firstLine="540"/>
        <w:jc w:val="both"/>
      </w:pPr>
      <w:r>
        <w:lastRenderedPageBreak/>
        <w:t>- выдачи результата предоставления муниципальной услуги.</w:t>
      </w:r>
    </w:p>
    <w:p w:rsidR="00214C0B" w:rsidRDefault="00214C0B" w:rsidP="00214C0B">
      <w:pPr>
        <w:pStyle w:val="ConsPlusNormal"/>
        <w:spacing w:before="240"/>
        <w:ind w:firstLine="540"/>
        <w:jc w:val="both"/>
      </w:pPr>
      <w: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214C0B" w:rsidRDefault="00214C0B" w:rsidP="00214C0B">
      <w:pPr>
        <w:pStyle w:val="ConsPlusNormal"/>
        <w:spacing w:before="240"/>
        <w:ind w:firstLine="540"/>
        <w:jc w:val="both"/>
      </w:pPr>
      <w:r>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214C0B" w:rsidRDefault="00214C0B" w:rsidP="00214C0B">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214C0B" w:rsidRDefault="00214C0B" w:rsidP="00214C0B">
      <w:pPr>
        <w:pStyle w:val="ConsPlusNormal"/>
        <w:spacing w:before="240"/>
        <w:ind w:firstLine="540"/>
        <w:jc w:val="both"/>
      </w:pPr>
      <w:r>
        <w:t>2.3. Описание результата предоставления муниципальной услуги.</w:t>
      </w:r>
    </w:p>
    <w:p w:rsidR="00214C0B" w:rsidRDefault="00214C0B" w:rsidP="00214C0B">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214C0B" w:rsidRDefault="00214C0B" w:rsidP="00214C0B">
      <w:pPr>
        <w:pStyle w:val="ConsPlusNormal"/>
        <w:spacing w:before="240"/>
        <w:ind w:firstLine="540"/>
        <w:jc w:val="both"/>
      </w:pPr>
      <w:r>
        <w:t xml:space="preserve">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w:t>
      </w:r>
      <w:r>
        <w:br/>
        <w:t>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214C0B" w:rsidRDefault="00214C0B" w:rsidP="00214C0B">
      <w:pPr>
        <w:pStyle w:val="ConsPlusNormal"/>
        <w:spacing w:before="240"/>
        <w:ind w:firstLine="540"/>
        <w:jc w:val="both"/>
      </w:pPr>
      <w:r>
        <w:t>Результат предоставления муниципальной услуги может быть получен:</w:t>
      </w:r>
    </w:p>
    <w:p w:rsidR="00214C0B" w:rsidRDefault="00214C0B" w:rsidP="00214C0B">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214C0B" w:rsidRDefault="00214C0B" w:rsidP="00214C0B">
      <w:pPr>
        <w:pStyle w:val="ConsPlusNormal"/>
        <w:spacing w:before="240"/>
        <w:ind w:firstLine="540"/>
        <w:jc w:val="both"/>
      </w:pPr>
      <w:r>
        <w:t>- в МФЦ на бумажном носителе при личном обращении;</w:t>
      </w:r>
    </w:p>
    <w:p w:rsidR="00214C0B" w:rsidRDefault="00214C0B" w:rsidP="00214C0B">
      <w:pPr>
        <w:pStyle w:val="ConsPlusNormal"/>
        <w:spacing w:before="240"/>
        <w:ind w:firstLine="540"/>
        <w:jc w:val="both"/>
      </w:pPr>
      <w:r>
        <w:t>- почтовым отправлением;</w:t>
      </w:r>
    </w:p>
    <w:p w:rsidR="00214C0B" w:rsidRDefault="00214C0B" w:rsidP="00214C0B">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214C0B" w:rsidRDefault="00214C0B" w:rsidP="00214C0B">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214C0B" w:rsidRDefault="00214C0B" w:rsidP="00214C0B">
      <w:pPr>
        <w:pStyle w:val="ConsPlusNormal"/>
        <w:spacing w:before="240"/>
        <w:ind w:firstLine="540"/>
        <w:jc w:val="both"/>
      </w:pPr>
      <w: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214C0B" w:rsidRDefault="00214C0B" w:rsidP="00214C0B">
      <w:pPr>
        <w:pStyle w:val="ConsPlusNormal"/>
        <w:spacing w:before="240"/>
        <w:ind w:firstLine="540"/>
        <w:jc w:val="both"/>
      </w:pPr>
      <w: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214C0B" w:rsidRDefault="00214C0B" w:rsidP="00214C0B">
      <w:pPr>
        <w:pStyle w:val="ConsPlusNormal"/>
        <w:spacing w:before="240"/>
        <w:ind w:firstLine="540"/>
        <w:jc w:val="both"/>
      </w:pPr>
      <w: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w:t>
      </w:r>
      <w:r>
        <w:lastRenderedPageBreak/>
        <w:t>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214C0B" w:rsidRDefault="00214C0B" w:rsidP="00214C0B">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214C0B" w:rsidRDefault="00214C0B" w:rsidP="00214C0B">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214C0B" w:rsidRDefault="00214C0B" w:rsidP="00214C0B">
      <w:pPr>
        <w:pStyle w:val="ConsPlusNormal"/>
        <w:spacing w:before="240"/>
        <w:ind w:firstLine="540"/>
        <w:jc w:val="both"/>
      </w:pPr>
      <w:r>
        <w:t xml:space="preserve">2.5. Нормативные правовые акты, регулирующие предоставление муниципальной услуги. </w:t>
      </w:r>
    </w:p>
    <w:p w:rsidR="00214C0B" w:rsidRDefault="00214C0B" w:rsidP="00214C0B">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214C0B" w:rsidRDefault="00214C0B" w:rsidP="00214C0B">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214C0B" w:rsidRDefault="00214C0B" w:rsidP="00214C0B">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214C0B" w:rsidRDefault="00214C0B" w:rsidP="00214C0B">
      <w:pPr>
        <w:pStyle w:val="ConsPlusNormal"/>
        <w:spacing w:before="240"/>
        <w:ind w:firstLine="540"/>
        <w:jc w:val="both"/>
      </w:pPr>
      <w:bookmarkStart w:id="0" w:name="Par93"/>
      <w:bookmarkEnd w:id="0"/>
      <w:r>
        <w:t>2.6.1. Исчерпывающий перечень документов, необходимых для предоставления муниципальной услуги.</w:t>
      </w:r>
    </w:p>
    <w:p w:rsidR="00214C0B" w:rsidRDefault="00214C0B" w:rsidP="00214C0B">
      <w:pPr>
        <w:pStyle w:val="ConsPlusNormal"/>
        <w:spacing w:before="240"/>
        <w:ind w:firstLine="540"/>
        <w:jc w:val="both"/>
      </w:pPr>
      <w: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214C0B" w:rsidRDefault="00214C0B" w:rsidP="00214C0B">
      <w:pPr>
        <w:pStyle w:val="ConsPlusNormal"/>
        <w:spacing w:before="240"/>
        <w:ind w:firstLine="540"/>
        <w:jc w:val="both"/>
      </w:pPr>
      <w:r>
        <w:t>1) заявление о переводе помещения;</w:t>
      </w:r>
    </w:p>
    <w:p w:rsidR="00214C0B" w:rsidRDefault="00214C0B" w:rsidP="00214C0B">
      <w:pPr>
        <w:pStyle w:val="ConsPlusNormal"/>
        <w:spacing w:before="240"/>
        <w:ind w:firstLine="567"/>
        <w:jc w:val="both"/>
      </w:pPr>
      <w:r>
        <w:t>2) правоустанавливающие документы на переводимое помещение (подлинники или засвидетельствованные в нотариальном порядке копии);</w:t>
      </w:r>
    </w:p>
    <w:p w:rsidR="00214C0B" w:rsidRDefault="00214C0B" w:rsidP="00214C0B">
      <w:pPr>
        <w:pStyle w:val="ConsPlusNormal"/>
        <w:spacing w:before="240"/>
        <w:ind w:firstLine="540"/>
        <w:jc w:val="both"/>
      </w:pPr>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214C0B" w:rsidRDefault="00214C0B" w:rsidP="00214C0B">
      <w:pPr>
        <w:pStyle w:val="ConsPlusNormal"/>
        <w:spacing w:before="240"/>
        <w:ind w:firstLine="540"/>
        <w:jc w:val="both"/>
      </w:pPr>
      <w:r>
        <w:t>4) поэтажный план дома, в котором находится переводимое помещение;</w:t>
      </w:r>
    </w:p>
    <w:p w:rsidR="00214C0B" w:rsidRDefault="00214C0B" w:rsidP="00214C0B">
      <w:pPr>
        <w:pStyle w:val="ConsPlusNormal"/>
        <w:spacing w:before="240"/>
        <w:ind w:firstLine="540"/>
        <w:jc w:val="both"/>
      </w:pPr>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214C0B" w:rsidRDefault="00214C0B" w:rsidP="00214C0B">
      <w:pPr>
        <w:pStyle w:val="ConsPlusNormal"/>
        <w:spacing w:before="24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214C0B" w:rsidRDefault="00214C0B" w:rsidP="00214C0B">
      <w:pPr>
        <w:pStyle w:val="ConsPlusNormal"/>
        <w:spacing w:before="24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214C0B" w:rsidRDefault="00214C0B" w:rsidP="00214C0B">
      <w:pPr>
        <w:pStyle w:val="ConsPlusNormal"/>
        <w:ind w:firstLine="539"/>
        <w:jc w:val="both"/>
      </w:pPr>
    </w:p>
    <w:p w:rsidR="00214C0B" w:rsidRDefault="00214C0B" w:rsidP="00214C0B">
      <w:pPr>
        <w:pStyle w:val="ConsPlusNormal"/>
        <w:ind w:firstLine="539"/>
        <w:jc w:val="both"/>
      </w:pPr>
      <w:r>
        <w:t>2.6.1.1</w:t>
      </w:r>
      <w:proofErr w:type="gramStart"/>
      <w:r>
        <w:t xml:space="preserve"> В</w:t>
      </w:r>
      <w:proofErr w:type="gramEnd"/>
      <w: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w:t>
      </w:r>
      <w:r>
        <w:lastRenderedPageBreak/>
        <w:t>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214C0B" w:rsidRDefault="00214C0B" w:rsidP="00214C0B">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214C0B" w:rsidRDefault="00214C0B" w:rsidP="00214C0B">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214C0B" w:rsidRDefault="00214C0B" w:rsidP="00214C0B">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214C0B" w:rsidRDefault="00214C0B" w:rsidP="00214C0B">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214C0B" w:rsidRDefault="00214C0B" w:rsidP="00214C0B">
      <w:pPr>
        <w:pStyle w:val="ConsPlusNormal"/>
        <w:ind w:firstLine="539"/>
        <w:jc w:val="both"/>
      </w:pPr>
      <w: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214C0B" w:rsidRDefault="00214C0B" w:rsidP="00214C0B">
      <w:pPr>
        <w:pStyle w:val="ConsPlusNormal"/>
        <w:spacing w:before="240"/>
        <w:ind w:firstLine="540"/>
        <w:jc w:val="both"/>
      </w:pPr>
      <w:bookmarkStart w:id="1" w:name="Par104"/>
      <w:bookmarkEnd w:id="1"/>
      <w: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214C0B" w:rsidRDefault="00214C0B" w:rsidP="00214C0B">
      <w:pPr>
        <w:pStyle w:val="ConsPlusNormal"/>
        <w:spacing w:before="240"/>
        <w:ind w:firstLine="540"/>
        <w:jc w:val="both"/>
      </w:pPr>
      <w: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2,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214C0B" w:rsidRDefault="00214C0B" w:rsidP="00214C0B">
      <w:pPr>
        <w:pStyle w:val="ConsPlusNormal"/>
        <w:spacing w:before="240"/>
        <w:ind w:firstLine="540"/>
        <w:jc w:val="both"/>
      </w:pPr>
      <w: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214C0B" w:rsidRDefault="00214C0B" w:rsidP="00214C0B">
      <w:pPr>
        <w:pStyle w:val="ConsPlusNormal"/>
        <w:spacing w:before="240"/>
        <w:ind w:firstLine="540"/>
        <w:jc w:val="both"/>
      </w:pPr>
      <w:proofErr w:type="gramStart"/>
      <w: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214C0B" w:rsidRDefault="00214C0B" w:rsidP="00214C0B">
      <w:pPr>
        <w:pStyle w:val="ConsPlusNormal"/>
        <w:spacing w:before="240"/>
        <w:ind w:firstLine="540"/>
        <w:jc w:val="both"/>
      </w:pPr>
      <w: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214C0B" w:rsidRDefault="00214C0B" w:rsidP="00214C0B">
      <w:pPr>
        <w:pStyle w:val="ConsPlusNormal"/>
        <w:spacing w:before="240"/>
        <w:ind w:firstLine="540"/>
        <w:jc w:val="both"/>
      </w:pPr>
      <w:proofErr w:type="gramStart"/>
      <w:r>
        <w:t xml:space="preserve">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w:t>
      </w:r>
      <w:r>
        <w:lastRenderedPageBreak/>
        <w:t>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214C0B" w:rsidRDefault="00214C0B" w:rsidP="00214C0B">
      <w:pPr>
        <w:pStyle w:val="ConsPlusNormal"/>
        <w:spacing w:before="240"/>
        <w:ind w:firstLine="540"/>
        <w:jc w:val="both"/>
      </w:pPr>
      <w:bookmarkStart w:id="2" w:name="Par116"/>
      <w:bookmarkEnd w:id="2"/>
      <w:r>
        <w:t>2.7. Исчерпывающий перечень оснований для отказа в приеме документов, необходимых для предоставления муниципальной услуги.</w:t>
      </w:r>
    </w:p>
    <w:p w:rsidR="00214C0B" w:rsidRDefault="00214C0B" w:rsidP="00214C0B">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214C0B" w:rsidRDefault="00214C0B" w:rsidP="00214C0B">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214C0B" w:rsidRDefault="00214C0B" w:rsidP="00214C0B">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214C0B" w:rsidRDefault="00214C0B" w:rsidP="00214C0B">
      <w:pPr>
        <w:pStyle w:val="ConsPlusNormal"/>
        <w:spacing w:before="240"/>
        <w:ind w:firstLine="540"/>
        <w:jc w:val="both"/>
      </w:pPr>
      <w:r>
        <w:t>Отказ в переводе жилого помещения в нежилое помещение или нежилого помещения в жилое помещение допускается в случае, если:</w:t>
      </w:r>
    </w:p>
    <w:p w:rsidR="00214C0B" w:rsidRDefault="00214C0B" w:rsidP="00214C0B">
      <w:pPr>
        <w:pStyle w:val="ConsPlusNormal"/>
        <w:numPr>
          <w:ilvl w:val="0"/>
          <w:numId w:val="2"/>
        </w:numPr>
        <w:spacing w:before="240"/>
        <w:ind w:left="0" w:firstLine="540"/>
        <w:jc w:val="both"/>
      </w:pPr>
      <w: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214C0B" w:rsidRDefault="00214C0B" w:rsidP="00214C0B">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если соответствующий документ не был представлен</w:t>
      </w:r>
      <w:proofErr w:type="gramEnd"/>
      <w:r>
        <w:t xml:space="preserve"> заявителем по собственной инициативе. </w:t>
      </w:r>
      <w:proofErr w:type="gramStart"/>
      <w: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w:t>
      </w:r>
      <w:proofErr w:type="gramEnd"/>
      <w: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214C0B" w:rsidRDefault="00214C0B" w:rsidP="00214C0B">
      <w:pPr>
        <w:pStyle w:val="ConsPlusNormal"/>
        <w:spacing w:before="240"/>
        <w:ind w:firstLine="540"/>
        <w:jc w:val="both"/>
      </w:pPr>
      <w:r>
        <w:t>3) представления документов, определенных пунктом 2.6.1 настоящего административного регламента в ненадлежащий орган;</w:t>
      </w:r>
    </w:p>
    <w:p w:rsidR="00214C0B" w:rsidRDefault="00214C0B" w:rsidP="00214C0B">
      <w:pPr>
        <w:pStyle w:val="ConsPlusNormal"/>
        <w:spacing w:before="240"/>
        <w:ind w:firstLine="540"/>
        <w:jc w:val="both"/>
      </w:pPr>
      <w:r>
        <w:t>4) несоблюдение предусмотренных статьей 22 Жилищного кодекса условий перевода помещения, а именно:</w:t>
      </w:r>
    </w:p>
    <w:p w:rsidR="00214C0B" w:rsidRDefault="00214C0B" w:rsidP="00214C0B">
      <w:pPr>
        <w:pStyle w:val="ConsPlusNormal"/>
        <w:spacing w:before="240"/>
        <w:ind w:firstLine="540"/>
        <w:jc w:val="both"/>
      </w:pPr>
      <w:r>
        <w:t>а)</w:t>
      </w:r>
      <w:proofErr w:type="gramStart"/>
      <w:r>
        <w:t>.</w:t>
      </w:r>
      <w:proofErr w:type="gramEnd"/>
      <w:r>
        <w:t xml:space="preserve"> </w:t>
      </w:r>
      <w:proofErr w:type="gramStart"/>
      <w:r>
        <w:t>е</w:t>
      </w:r>
      <w:proofErr w:type="gramEnd"/>
      <w:r>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214C0B" w:rsidRDefault="00214C0B" w:rsidP="00214C0B">
      <w:pPr>
        <w:pStyle w:val="ConsPlusNormal"/>
        <w:spacing w:before="240"/>
        <w:ind w:firstLine="540"/>
        <w:jc w:val="both"/>
      </w:pPr>
      <w:r>
        <w:t>б)</w:t>
      </w:r>
      <w:proofErr w:type="gramStart"/>
      <w:r>
        <w:t>.</w:t>
      </w:r>
      <w:proofErr w:type="gramEnd"/>
      <w:r>
        <w:t xml:space="preserve"> </w:t>
      </w:r>
      <w:proofErr w:type="gramStart"/>
      <w:r>
        <w:t>е</w:t>
      </w:r>
      <w:proofErr w:type="gramEnd"/>
      <w:r>
        <w:t>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214C0B" w:rsidRDefault="00214C0B" w:rsidP="00214C0B">
      <w:pPr>
        <w:pStyle w:val="ConsPlusNormal"/>
        <w:spacing w:before="240"/>
        <w:ind w:firstLine="540"/>
        <w:jc w:val="both"/>
      </w:pPr>
      <w:r>
        <w:lastRenderedPageBreak/>
        <w:t>в)</w:t>
      </w:r>
      <w:proofErr w:type="gramStart"/>
      <w:r>
        <w:t>.</w:t>
      </w:r>
      <w:proofErr w:type="gramEnd"/>
      <w:r>
        <w:t xml:space="preserve"> </w:t>
      </w:r>
      <w:proofErr w:type="gramStart"/>
      <w:r>
        <w:t>е</w:t>
      </w:r>
      <w:proofErr w:type="gramEnd"/>
      <w:r>
        <w:t>сли право собственности на переводимое помещение обременено правами каких-либо лиц;</w:t>
      </w:r>
    </w:p>
    <w:p w:rsidR="00214C0B" w:rsidRDefault="00214C0B" w:rsidP="00214C0B">
      <w:pPr>
        <w:pStyle w:val="ConsPlusNormal"/>
        <w:spacing w:before="240"/>
        <w:ind w:firstLine="540"/>
        <w:jc w:val="both"/>
      </w:pPr>
      <w:r>
        <w:t>г)</w:t>
      </w:r>
      <w:proofErr w:type="gramStart"/>
      <w:r>
        <w:t>.</w:t>
      </w:r>
      <w:proofErr w:type="gramEnd"/>
      <w:r>
        <w:t xml:space="preserve"> </w:t>
      </w:r>
      <w:proofErr w:type="gramStart"/>
      <w:r>
        <w:t>е</w:t>
      </w:r>
      <w:proofErr w:type="gramEnd"/>
      <w:r>
        <w:t>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214C0B" w:rsidRDefault="00214C0B" w:rsidP="00214C0B">
      <w:pPr>
        <w:pStyle w:val="ConsPlusNormal"/>
        <w:spacing w:before="240"/>
        <w:ind w:firstLine="540"/>
        <w:jc w:val="both"/>
      </w:pPr>
      <w:proofErr w:type="spellStart"/>
      <w:r>
        <w:t>д</w:t>
      </w:r>
      <w:proofErr w:type="spellEnd"/>
      <w:r>
        <w:t>)</w:t>
      </w:r>
      <w:proofErr w:type="gramStart"/>
      <w:r>
        <w:t>.</w:t>
      </w:r>
      <w:proofErr w:type="gramEnd"/>
      <w:r>
        <w:t xml:space="preserve"> </w:t>
      </w:r>
      <w:proofErr w:type="gramStart"/>
      <w:r>
        <w:t>е</w:t>
      </w:r>
      <w:proofErr w:type="gramEnd"/>
      <w:r>
        <w:t>сли при переводе квартиры в многоквартирном доме в нежилое помещение не соблюдены следующие требования:</w:t>
      </w:r>
    </w:p>
    <w:p w:rsidR="00214C0B" w:rsidRDefault="00214C0B" w:rsidP="00214C0B">
      <w:pPr>
        <w:pStyle w:val="ConsPlusNormal"/>
        <w:spacing w:before="240"/>
        <w:ind w:firstLine="540"/>
        <w:jc w:val="both"/>
      </w:pPr>
      <w:r>
        <w:t>- квартира расположена на первом этаже указанного дома;</w:t>
      </w:r>
    </w:p>
    <w:p w:rsidR="00214C0B" w:rsidRDefault="00214C0B" w:rsidP="00214C0B">
      <w:pPr>
        <w:pStyle w:val="ConsPlusNormal"/>
        <w:spacing w:before="240"/>
        <w:ind w:firstLine="540"/>
        <w:jc w:val="both"/>
      </w:pPr>
      <w: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214C0B" w:rsidRDefault="00214C0B" w:rsidP="00CC1061">
      <w:pPr>
        <w:pStyle w:val="ConsPlusNormal"/>
        <w:spacing w:before="240"/>
        <w:ind w:firstLine="540"/>
        <w:jc w:val="both"/>
      </w:pPr>
      <w:r>
        <w:t>е) также не допускается:</w:t>
      </w:r>
    </w:p>
    <w:p w:rsidR="00214C0B" w:rsidRDefault="00214C0B" w:rsidP="00214C0B">
      <w:pPr>
        <w:spacing w:after="0" w:line="240" w:lineRule="auto"/>
        <w:ind w:firstLine="540"/>
        <w:jc w:val="both"/>
        <w:rPr>
          <w:rFonts w:ascii="Times New Roman" w:hAnsi="Times New Roman"/>
          <w:color w:val="000000"/>
          <w:sz w:val="24"/>
          <w:szCs w:val="24"/>
        </w:rPr>
      </w:pPr>
      <w:r>
        <w:t xml:space="preserve">- </w:t>
      </w:r>
      <w:r>
        <w:rPr>
          <w:rFonts w:ascii="Times New Roman" w:hAnsi="Times New Roman"/>
          <w:sz w:val="24"/>
          <w:szCs w:val="24"/>
        </w:rPr>
        <w:t xml:space="preserve">перевод жилого помещения в наемном доме социального использования в нежилое помещение; </w:t>
      </w:r>
    </w:p>
    <w:p w:rsidR="00214C0B" w:rsidRDefault="00214C0B" w:rsidP="00214C0B">
      <w:pPr>
        <w:spacing w:after="0" w:line="240" w:lineRule="auto"/>
        <w:ind w:firstLine="540"/>
        <w:jc w:val="both"/>
        <w:rPr>
          <w:rFonts w:ascii="Times New Roman" w:hAnsi="Times New Roman"/>
          <w:sz w:val="24"/>
          <w:szCs w:val="24"/>
        </w:rPr>
      </w:pPr>
      <w:r>
        <w:rPr>
          <w:rFonts w:ascii="Times New Roman" w:hAnsi="Times New Roman"/>
          <w:color w:val="000000"/>
          <w:sz w:val="24"/>
          <w:szCs w:val="24"/>
        </w:rPr>
        <w:t xml:space="preserve">- </w:t>
      </w:r>
      <w:r>
        <w:rPr>
          <w:rFonts w:ascii="Times New Roman" w:hAnsi="Times New Roman"/>
          <w:sz w:val="24"/>
          <w:szCs w:val="24"/>
        </w:rPr>
        <w:t>перевод жилого помещения в нежилое помещение в целях осуществления религиозной деятельности;</w:t>
      </w:r>
    </w:p>
    <w:p w:rsidR="00214C0B" w:rsidRDefault="00214C0B" w:rsidP="00214C0B">
      <w:pPr>
        <w:spacing w:after="0" w:line="240" w:lineRule="auto"/>
        <w:ind w:firstLine="540"/>
        <w:jc w:val="both"/>
        <w:rPr>
          <w:rFonts w:ascii="Times New Roman" w:hAnsi="Times New Roman"/>
          <w:sz w:val="24"/>
          <w:szCs w:val="24"/>
        </w:rPr>
      </w:pPr>
      <w:r>
        <w:rPr>
          <w:rFonts w:ascii="Times New Roman" w:hAnsi="Times New Roman"/>
          <w:sz w:val="24"/>
          <w:szCs w:val="24"/>
        </w:rPr>
        <w:t xml:space="preserve">- перевод нежилого помещения в жилое </w:t>
      </w:r>
      <w:proofErr w:type="gramStart"/>
      <w:r>
        <w:rPr>
          <w:rFonts w:ascii="Times New Roman" w:hAnsi="Times New Roman"/>
          <w:sz w:val="24"/>
          <w:szCs w:val="24"/>
        </w:rPr>
        <w:t>помещение</w:t>
      </w:r>
      <w:proofErr w:type="gramEnd"/>
      <w:r>
        <w:rPr>
          <w:rFonts w:ascii="Times New Roman" w:hAnsi="Times New Roman"/>
          <w:sz w:val="24"/>
          <w:szCs w:val="24"/>
        </w:rPr>
        <w:t xml:space="preserve"> если такое помещение не отвечает требованиям, установленным Постановлением Правительства РФ от 28 января 2006 г.  № 47 </w:t>
      </w:r>
      <w:r>
        <w:rPr>
          <w:rFonts w:ascii="Times New Roman" w:hAnsi="Times New Roman"/>
          <w:sz w:val="24"/>
          <w:szCs w:val="24"/>
        </w:rPr>
        <w:b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214C0B" w:rsidRDefault="00214C0B" w:rsidP="00214C0B">
      <w:pPr>
        <w:pStyle w:val="ConsPlusNormal"/>
        <w:spacing w:before="240"/>
        <w:ind w:firstLine="540"/>
        <w:jc w:val="both"/>
      </w:pPr>
      <w:r>
        <w:t>5) несоответствия проекта переустройства и (или) перепланировки помещения в многоквартирном доме требованиям законодательства.</w:t>
      </w:r>
    </w:p>
    <w:p w:rsidR="00214C0B" w:rsidRDefault="00214C0B" w:rsidP="00214C0B">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214C0B" w:rsidRDefault="00214C0B" w:rsidP="00214C0B">
      <w:pPr>
        <w:pStyle w:val="ConsPlusNormal"/>
        <w:spacing w:before="240"/>
        <w:ind w:firstLine="540"/>
        <w:jc w:val="both"/>
      </w:pPr>
      <w:bookmarkStart w:id="3" w:name="Par127"/>
      <w:bookmarkEnd w:id="3"/>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14C0B" w:rsidRDefault="00214C0B" w:rsidP="00214C0B">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214C0B" w:rsidRDefault="00214C0B" w:rsidP="00214C0B">
      <w:pPr>
        <w:pStyle w:val="ConsPlusNormal"/>
        <w:numPr>
          <w:ilvl w:val="0"/>
          <w:numId w:val="3"/>
        </w:numPr>
        <w:spacing w:before="240"/>
        <w:ind w:left="0" w:firstLine="540"/>
        <w:jc w:val="both"/>
      </w:pPr>
      <w: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214C0B" w:rsidRDefault="00214C0B" w:rsidP="00214C0B">
      <w:pPr>
        <w:pStyle w:val="ConsPlusNormal"/>
        <w:numPr>
          <w:ilvl w:val="0"/>
          <w:numId w:val="3"/>
        </w:numPr>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214C0B" w:rsidRDefault="00214C0B" w:rsidP="00214C0B">
      <w:pPr>
        <w:pStyle w:val="ConsPlusNormal"/>
        <w:spacing w:before="240"/>
        <w:ind w:firstLine="540"/>
        <w:jc w:val="both"/>
      </w:pPr>
      <w:r>
        <w:t xml:space="preserve">2.10. Порядок, размер и основания взимания государственной пошлины или иной платы, </w:t>
      </w:r>
      <w:r>
        <w:lastRenderedPageBreak/>
        <w:t>взимаемой за предоставление муниципальной услуги.</w:t>
      </w:r>
    </w:p>
    <w:p w:rsidR="00214C0B" w:rsidRDefault="00214C0B" w:rsidP="00214C0B">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214C0B" w:rsidRDefault="00214C0B" w:rsidP="00214C0B">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14C0B" w:rsidRDefault="00214C0B" w:rsidP="00214C0B">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214C0B" w:rsidRDefault="00214C0B" w:rsidP="00214C0B">
      <w:pPr>
        <w:pStyle w:val="ConsPlusNormal"/>
        <w:spacing w:before="240"/>
        <w:ind w:firstLine="540"/>
        <w:jc w:val="both"/>
      </w:pPr>
      <w: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14C0B" w:rsidRDefault="00214C0B" w:rsidP="00214C0B">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214C0B" w:rsidRDefault="00214C0B" w:rsidP="00214C0B">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214C0B" w:rsidRDefault="00214C0B" w:rsidP="00214C0B">
      <w:pPr>
        <w:pStyle w:val="ConsPlusNormal"/>
        <w:spacing w:before="240"/>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214C0B" w:rsidRDefault="00214C0B" w:rsidP="00214C0B">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214C0B" w:rsidRDefault="00214C0B" w:rsidP="00214C0B">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214C0B" w:rsidRDefault="00214C0B" w:rsidP="00214C0B">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214C0B" w:rsidRDefault="00214C0B" w:rsidP="00214C0B">
      <w:pPr>
        <w:pStyle w:val="ConsPlusNormal"/>
        <w:spacing w:before="240"/>
        <w:ind w:firstLine="540"/>
        <w:jc w:val="both"/>
      </w:pPr>
      <w:r>
        <w:t xml:space="preserve">2.14. </w:t>
      </w:r>
      <w:proofErr w:type="gramStart"/>
      <w: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214C0B" w:rsidRDefault="00214C0B" w:rsidP="00214C0B">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214C0B" w:rsidRDefault="00214C0B" w:rsidP="00214C0B">
      <w:pPr>
        <w:pStyle w:val="ConsPlusNormal"/>
        <w:spacing w:before="240"/>
        <w:ind w:firstLine="540"/>
        <w:jc w:val="both"/>
      </w:pPr>
      <w: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214C0B" w:rsidRDefault="00214C0B" w:rsidP="00214C0B">
      <w:pPr>
        <w:pStyle w:val="ConsPlusNormal"/>
        <w:spacing w:before="240"/>
        <w:ind w:firstLine="540"/>
        <w:jc w:val="both"/>
      </w:pPr>
      <w:r>
        <w:lastRenderedPageBreak/>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214C0B" w:rsidRDefault="00214C0B" w:rsidP="00214C0B">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214C0B" w:rsidRDefault="00214C0B" w:rsidP="00214C0B">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214C0B" w:rsidRDefault="00214C0B" w:rsidP="00214C0B">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214C0B" w:rsidRDefault="00214C0B" w:rsidP="00214C0B">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214C0B" w:rsidRDefault="00214C0B" w:rsidP="00214C0B">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214C0B" w:rsidRDefault="00214C0B" w:rsidP="00214C0B">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214C0B" w:rsidRDefault="00214C0B" w:rsidP="00214C0B">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214C0B" w:rsidRDefault="00214C0B" w:rsidP="00214C0B">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214C0B" w:rsidRDefault="00214C0B" w:rsidP="00214C0B">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214C0B" w:rsidRDefault="00214C0B" w:rsidP="00214C0B">
      <w:pPr>
        <w:pStyle w:val="ConsPlusNormal"/>
        <w:spacing w:before="240"/>
        <w:ind w:firstLine="540"/>
        <w:jc w:val="both"/>
      </w:pPr>
      <w: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214C0B" w:rsidRDefault="00214C0B" w:rsidP="00214C0B">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214C0B" w:rsidRDefault="00214C0B" w:rsidP="00214C0B">
      <w:pPr>
        <w:pStyle w:val="ConsPlusNormal"/>
        <w:spacing w:before="240"/>
        <w:ind w:firstLine="540"/>
        <w:jc w:val="both"/>
      </w:pPr>
      <w:r>
        <w:t xml:space="preserve">-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w:t>
      </w:r>
      <w:r>
        <w:lastRenderedPageBreak/>
        <w:t>оказывает помощь в заполнении бланков, копирует документы;</w:t>
      </w:r>
    </w:p>
    <w:p w:rsidR="00214C0B" w:rsidRDefault="00214C0B" w:rsidP="00214C0B">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214C0B" w:rsidRDefault="00214C0B" w:rsidP="00214C0B">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214C0B" w:rsidRDefault="00214C0B" w:rsidP="00214C0B">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214C0B" w:rsidRDefault="00214C0B" w:rsidP="00214C0B">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214C0B" w:rsidRDefault="00214C0B" w:rsidP="00214C0B">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214C0B" w:rsidRDefault="00214C0B" w:rsidP="00214C0B">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214C0B" w:rsidRDefault="00214C0B" w:rsidP="00214C0B">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214C0B" w:rsidRDefault="00214C0B" w:rsidP="00214C0B">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214C0B" w:rsidRDefault="00214C0B" w:rsidP="00214C0B">
      <w:pPr>
        <w:pStyle w:val="ConsPlusNormal"/>
        <w:spacing w:before="240"/>
        <w:ind w:firstLine="540"/>
        <w:jc w:val="both"/>
      </w:pPr>
      <w: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t>Правил организации деятельности многофункциональных центров предоставления государственных</w:t>
      </w:r>
      <w:proofErr w:type="gramEnd"/>
      <w:r>
        <w:t xml:space="preserve"> и муниципальных услуг».</w:t>
      </w:r>
    </w:p>
    <w:p w:rsidR="00214C0B" w:rsidRDefault="00214C0B" w:rsidP="00214C0B">
      <w:pPr>
        <w:pStyle w:val="ConsPlusNormal"/>
        <w:spacing w:before="240"/>
        <w:ind w:firstLine="540"/>
        <w:jc w:val="both"/>
      </w:pPr>
      <w:r>
        <w:t>2.15. Показатели доступности и качества муниципальной услуги.</w:t>
      </w:r>
    </w:p>
    <w:p w:rsidR="00214C0B" w:rsidRDefault="00214C0B" w:rsidP="00214C0B">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214C0B" w:rsidRDefault="00214C0B" w:rsidP="00214C0B">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214C0B" w:rsidRDefault="00214C0B" w:rsidP="00214C0B">
      <w:pPr>
        <w:pStyle w:val="ConsPlusNormal"/>
        <w:spacing w:before="240"/>
        <w:ind w:firstLine="540"/>
        <w:jc w:val="both"/>
      </w:pPr>
      <w:r>
        <w:t xml:space="preserve">Возможность получения информации о ходе предоставления муниципальной услуги, в том </w:t>
      </w:r>
      <w:r>
        <w:lastRenderedPageBreak/>
        <w:t>числе с использованием информационно - телекоммуникационных технологий.</w:t>
      </w:r>
    </w:p>
    <w:p w:rsidR="00214C0B" w:rsidRDefault="00214C0B" w:rsidP="00214C0B">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214C0B" w:rsidRDefault="00214C0B" w:rsidP="00214C0B">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214C0B" w:rsidRDefault="00214C0B" w:rsidP="00214C0B">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214C0B" w:rsidRDefault="00214C0B" w:rsidP="00214C0B">
      <w:pPr>
        <w:pStyle w:val="ConsPlusNormal"/>
        <w:spacing w:before="240"/>
        <w:ind w:firstLine="540"/>
        <w:jc w:val="both"/>
      </w:pPr>
      <w:r>
        <w:t>возможность выбора заявителем форм обращения за получением муниципальной услуги;</w:t>
      </w:r>
    </w:p>
    <w:p w:rsidR="00214C0B" w:rsidRDefault="00214C0B" w:rsidP="00214C0B">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214C0B" w:rsidRDefault="00214C0B" w:rsidP="00214C0B">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214C0B" w:rsidRDefault="00214C0B" w:rsidP="00214C0B">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214C0B" w:rsidRDefault="00214C0B" w:rsidP="00214C0B">
      <w:pPr>
        <w:pStyle w:val="ConsPlusNormal"/>
        <w:spacing w:before="240"/>
        <w:ind w:firstLine="540"/>
        <w:jc w:val="both"/>
      </w:pPr>
      <w:r>
        <w:t>возможность получения информации о ходе предоставления муниципальной услуги;</w:t>
      </w:r>
    </w:p>
    <w:p w:rsidR="00214C0B" w:rsidRDefault="00214C0B" w:rsidP="00214C0B">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214C0B" w:rsidRDefault="00214C0B" w:rsidP="00214C0B">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214C0B" w:rsidRDefault="00214C0B" w:rsidP="00214C0B">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214C0B" w:rsidRDefault="00214C0B" w:rsidP="00214C0B">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214C0B" w:rsidRDefault="00214C0B" w:rsidP="00214C0B">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14C0B" w:rsidRDefault="00214C0B" w:rsidP="00214C0B">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214C0B" w:rsidRDefault="00214C0B" w:rsidP="00214C0B">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214C0B" w:rsidRDefault="00214C0B" w:rsidP="00214C0B">
      <w:pPr>
        <w:pStyle w:val="ConsPlusNormal"/>
        <w:spacing w:before="240"/>
        <w:ind w:firstLine="540"/>
        <w:jc w:val="both"/>
      </w:pPr>
      <w:r>
        <w:t xml:space="preserve">2.15.3. При предоставлении муниципальной услуги взаимодействие заявителя со </w:t>
      </w:r>
      <w:r>
        <w:lastRenderedPageBreak/>
        <w:t>специалистом уполномоченного органа осуществляется при личном обращении заявителя:</w:t>
      </w:r>
    </w:p>
    <w:p w:rsidR="00214C0B" w:rsidRDefault="00214C0B" w:rsidP="00214C0B">
      <w:pPr>
        <w:pStyle w:val="ConsPlusNormal"/>
        <w:spacing w:before="240"/>
        <w:ind w:firstLine="540"/>
        <w:jc w:val="both"/>
      </w:pPr>
      <w:r>
        <w:t>для получения информации по вопросам предоставления муниципальной услуги;</w:t>
      </w:r>
    </w:p>
    <w:p w:rsidR="00214C0B" w:rsidRDefault="00214C0B" w:rsidP="00214C0B">
      <w:pPr>
        <w:pStyle w:val="ConsPlusNormal"/>
        <w:spacing w:before="240"/>
        <w:ind w:firstLine="540"/>
        <w:jc w:val="both"/>
      </w:pPr>
      <w:r>
        <w:t>для подачи заявления и документов;</w:t>
      </w:r>
    </w:p>
    <w:p w:rsidR="00214C0B" w:rsidRDefault="00214C0B" w:rsidP="00214C0B">
      <w:pPr>
        <w:pStyle w:val="ConsPlusNormal"/>
        <w:spacing w:before="240"/>
        <w:ind w:firstLine="540"/>
        <w:jc w:val="both"/>
      </w:pPr>
      <w:r>
        <w:t>для получения информации о ходе предоставления муниципальной услуги;</w:t>
      </w:r>
    </w:p>
    <w:p w:rsidR="00214C0B" w:rsidRDefault="00214C0B" w:rsidP="00214C0B">
      <w:pPr>
        <w:pStyle w:val="ConsPlusNormal"/>
        <w:spacing w:before="240"/>
        <w:ind w:firstLine="540"/>
        <w:jc w:val="both"/>
      </w:pPr>
      <w:r>
        <w:t>для получения результата предоставления муниципальной услуги.</w:t>
      </w:r>
    </w:p>
    <w:p w:rsidR="00214C0B" w:rsidRDefault="00214C0B" w:rsidP="00214C0B">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214C0B" w:rsidRDefault="00214C0B" w:rsidP="00214C0B">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214C0B" w:rsidRDefault="00214C0B" w:rsidP="00214C0B">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214C0B" w:rsidRDefault="00214C0B" w:rsidP="00214C0B">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14C0B" w:rsidRDefault="00214C0B" w:rsidP="00214C0B">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214C0B" w:rsidRDefault="00214C0B" w:rsidP="00214C0B">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214C0B" w:rsidRDefault="00214C0B" w:rsidP="00214C0B">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214C0B" w:rsidRDefault="00214C0B" w:rsidP="00214C0B">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214C0B" w:rsidRDefault="00214C0B" w:rsidP="00214C0B">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214C0B" w:rsidRDefault="00214C0B" w:rsidP="00214C0B">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214C0B" w:rsidRDefault="00214C0B" w:rsidP="00214C0B">
      <w:pPr>
        <w:pStyle w:val="ConsPlusNormal"/>
        <w:spacing w:before="240"/>
        <w:ind w:firstLine="540"/>
        <w:jc w:val="both"/>
      </w:pPr>
      <w:r>
        <w:t>- получение информации о порядке и сроках предоставления муниципальной услуги;</w:t>
      </w:r>
    </w:p>
    <w:p w:rsidR="00214C0B" w:rsidRDefault="00214C0B" w:rsidP="00214C0B">
      <w:pPr>
        <w:pStyle w:val="ConsPlusNormal"/>
        <w:spacing w:before="240"/>
        <w:ind w:firstLine="540"/>
        <w:jc w:val="both"/>
      </w:pPr>
      <w:r>
        <w:t>- запись на прием в уполномоченный орган для подачи заявления и документов;</w:t>
      </w:r>
    </w:p>
    <w:p w:rsidR="00214C0B" w:rsidRDefault="00214C0B" w:rsidP="00214C0B">
      <w:pPr>
        <w:pStyle w:val="ConsPlusNormal"/>
        <w:spacing w:before="240"/>
        <w:ind w:firstLine="540"/>
        <w:jc w:val="both"/>
      </w:pPr>
      <w:r>
        <w:lastRenderedPageBreak/>
        <w:t>- формирование запроса;</w:t>
      </w:r>
    </w:p>
    <w:p w:rsidR="00214C0B" w:rsidRDefault="00214C0B" w:rsidP="00214C0B">
      <w:pPr>
        <w:pStyle w:val="ConsPlusNormal"/>
        <w:spacing w:before="240"/>
        <w:ind w:firstLine="540"/>
        <w:jc w:val="both"/>
      </w:pPr>
      <w:r>
        <w:t>- прием и регистрация уполномоченным органом запроса и документов;</w:t>
      </w:r>
    </w:p>
    <w:p w:rsidR="00214C0B" w:rsidRDefault="00214C0B" w:rsidP="00214C0B">
      <w:pPr>
        <w:pStyle w:val="ConsPlusNormal"/>
        <w:spacing w:before="240"/>
        <w:ind w:firstLine="540"/>
        <w:jc w:val="both"/>
      </w:pPr>
      <w:r>
        <w:t>- получение результата предоставления муниципальной услуги;</w:t>
      </w:r>
    </w:p>
    <w:p w:rsidR="00214C0B" w:rsidRDefault="00214C0B" w:rsidP="00214C0B">
      <w:pPr>
        <w:pStyle w:val="ConsPlusNormal"/>
        <w:spacing w:before="240"/>
        <w:ind w:firstLine="540"/>
        <w:jc w:val="both"/>
      </w:pPr>
      <w:r>
        <w:t>- получение сведений о ходе выполнения запроса.</w:t>
      </w:r>
    </w:p>
    <w:p w:rsidR="00214C0B" w:rsidRDefault="00214C0B" w:rsidP="00214C0B">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214C0B" w:rsidRDefault="00214C0B" w:rsidP="00214C0B">
      <w:pPr>
        <w:pStyle w:val="ConsPlusNormal"/>
        <w:spacing w:before="240"/>
        <w:ind w:firstLine="540"/>
        <w:jc w:val="both"/>
      </w:pPr>
    </w:p>
    <w:p w:rsidR="00214C0B" w:rsidRDefault="00214C0B" w:rsidP="00214C0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rPr>
        <w:t xml:space="preserve">. </w:t>
      </w:r>
      <w:r>
        <w:rPr>
          <w:rFonts w:ascii="Times New Roman" w:hAnsi="Times New Roman" w:cs="Times New Roman"/>
          <w:sz w:val="28"/>
          <w:szCs w:val="28"/>
        </w:rPr>
        <w:t>Состав, последовательность и сроки выполнения</w:t>
      </w:r>
    </w:p>
    <w:p w:rsidR="00214C0B" w:rsidRDefault="00214C0B" w:rsidP="00214C0B">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требования к порядку</w:t>
      </w:r>
    </w:p>
    <w:p w:rsidR="00214C0B" w:rsidRDefault="00214C0B" w:rsidP="00214C0B">
      <w:pPr>
        <w:pStyle w:val="ConsPlusTitle"/>
        <w:jc w:val="center"/>
        <w:rPr>
          <w:rFonts w:ascii="Times New Roman" w:hAnsi="Times New Roman" w:cs="Times New Roman"/>
          <w:sz w:val="28"/>
          <w:szCs w:val="28"/>
        </w:rPr>
      </w:pPr>
      <w:r>
        <w:rPr>
          <w:rFonts w:ascii="Times New Roman" w:hAnsi="Times New Roman" w:cs="Times New Roman"/>
          <w:sz w:val="28"/>
          <w:szCs w:val="28"/>
        </w:rPr>
        <w:t>их выполнения, в том числе особенности выполнения</w:t>
      </w:r>
    </w:p>
    <w:p w:rsidR="00214C0B" w:rsidRDefault="00214C0B" w:rsidP="00214C0B">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в электронной форме</w:t>
      </w:r>
    </w:p>
    <w:p w:rsidR="00214C0B" w:rsidRDefault="00214C0B" w:rsidP="00214C0B">
      <w:pPr>
        <w:pStyle w:val="ConsPlusNormal"/>
        <w:jc w:val="both"/>
      </w:pPr>
    </w:p>
    <w:p w:rsidR="00214C0B" w:rsidRDefault="00214C0B" w:rsidP="00214C0B">
      <w:pPr>
        <w:pStyle w:val="ConsPlusNormal"/>
        <w:ind w:firstLine="540"/>
        <w:jc w:val="both"/>
      </w:pPr>
      <w:r>
        <w:t>3.1. Исчерпывающий перечень административных процедур</w:t>
      </w:r>
    </w:p>
    <w:p w:rsidR="00214C0B" w:rsidRDefault="00214C0B" w:rsidP="00214C0B">
      <w:pPr>
        <w:pStyle w:val="ConsPlusNormal"/>
        <w:spacing w:before="240"/>
        <w:ind w:firstLine="540"/>
        <w:jc w:val="both"/>
      </w:pPr>
      <w:r>
        <w:t>1) прием и регистрация заявления и документов на предоставление муниципальной услуги;</w:t>
      </w:r>
    </w:p>
    <w:p w:rsidR="00214C0B" w:rsidRDefault="00214C0B" w:rsidP="00214C0B">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214C0B" w:rsidRDefault="00214C0B" w:rsidP="00214C0B">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214C0B" w:rsidRDefault="00214C0B" w:rsidP="00214C0B">
      <w:pPr>
        <w:pStyle w:val="ConsPlusNormal"/>
        <w:spacing w:before="240"/>
        <w:ind w:firstLine="540"/>
        <w:jc w:val="both"/>
      </w:pPr>
      <w:r>
        <w:t>4) принятие решения о переводе или об отказе в переводе жилого помещения в нежилое или нежилого помещения в жилое помещение;</w:t>
      </w:r>
    </w:p>
    <w:p w:rsidR="00214C0B" w:rsidRDefault="00214C0B" w:rsidP="00214C0B">
      <w:pPr>
        <w:pStyle w:val="ConsPlusNormal"/>
        <w:spacing w:before="240"/>
        <w:ind w:firstLine="540"/>
        <w:jc w:val="both"/>
      </w:pPr>
      <w:r>
        <w:t>5) выдача (направление) документов по результатам предоставления муниципальной услуги.</w:t>
      </w:r>
    </w:p>
    <w:p w:rsidR="00214C0B" w:rsidRDefault="006020B2" w:rsidP="00214C0B">
      <w:pPr>
        <w:pStyle w:val="ConsPlusNormal"/>
        <w:spacing w:before="240"/>
        <w:ind w:firstLine="540"/>
        <w:jc w:val="both"/>
      </w:pPr>
      <w:hyperlink w:anchor="Par436" w:tooltip="БЛОК-СХЕМА" w:history="1">
        <w:r w:rsidR="00214C0B">
          <w:t>Блок-схема</w:t>
        </w:r>
      </w:hyperlink>
      <w:r w:rsidR="00214C0B">
        <w:t xml:space="preserve"> предоставления муниципальной услуги представлена в Приложении № 1 к настоящему административному регламенту.</w:t>
      </w:r>
    </w:p>
    <w:p w:rsidR="00214C0B" w:rsidRDefault="00214C0B" w:rsidP="00214C0B">
      <w:pPr>
        <w:pStyle w:val="ConsPlusNormal"/>
        <w:spacing w:before="240"/>
        <w:ind w:firstLine="540"/>
        <w:jc w:val="both"/>
      </w:pPr>
      <w:r>
        <w:t>3.1.1. Прием и регистрация заявления и документов на предоставление муниципальной услуги.</w:t>
      </w:r>
    </w:p>
    <w:p w:rsidR="00214C0B" w:rsidRDefault="00214C0B" w:rsidP="00214C0B">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214C0B" w:rsidRDefault="00214C0B" w:rsidP="00214C0B">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214C0B" w:rsidRDefault="00214C0B" w:rsidP="00214C0B">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214C0B" w:rsidRDefault="00214C0B" w:rsidP="00214C0B">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214C0B" w:rsidRDefault="00214C0B" w:rsidP="00214C0B">
      <w:pPr>
        <w:pStyle w:val="ConsPlusNormal"/>
        <w:spacing w:before="240"/>
        <w:ind w:firstLine="540"/>
        <w:jc w:val="both"/>
      </w:pPr>
      <w:r>
        <w:lastRenderedPageBreak/>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214C0B" w:rsidRDefault="00214C0B" w:rsidP="00214C0B">
      <w:pPr>
        <w:pStyle w:val="ConsPlusNormal"/>
        <w:spacing w:before="240"/>
        <w:ind w:firstLine="540"/>
        <w:jc w:val="both"/>
      </w:pPr>
      <w:r>
        <w:t>1) текст в заявлении о переводе помещения поддается прочтению;</w:t>
      </w:r>
    </w:p>
    <w:p w:rsidR="00214C0B" w:rsidRDefault="00214C0B" w:rsidP="00214C0B">
      <w:pPr>
        <w:pStyle w:val="ConsPlusNormal"/>
        <w:spacing w:before="240"/>
        <w:ind w:firstLine="540"/>
        <w:jc w:val="both"/>
      </w:pPr>
      <w: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214C0B" w:rsidRDefault="00214C0B" w:rsidP="00214C0B">
      <w:pPr>
        <w:pStyle w:val="ConsPlusNormal"/>
        <w:spacing w:before="240"/>
        <w:ind w:firstLine="540"/>
        <w:jc w:val="both"/>
      </w:pPr>
      <w:r>
        <w:t>3) заявление о переводе помещения подписано заявителем или уполномоченный представитель;</w:t>
      </w:r>
    </w:p>
    <w:p w:rsidR="00214C0B" w:rsidRDefault="00214C0B" w:rsidP="00214C0B">
      <w:pPr>
        <w:pStyle w:val="ConsPlusNormal"/>
        <w:spacing w:before="240"/>
        <w:ind w:firstLine="540"/>
        <w:jc w:val="both"/>
      </w:pPr>
      <w:r>
        <w:t>4) прилагаются документы, необходимые для предоставления муниципальной услуги.</w:t>
      </w:r>
    </w:p>
    <w:p w:rsidR="00214C0B" w:rsidRDefault="00214C0B" w:rsidP="00214C0B">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214C0B" w:rsidRDefault="00214C0B" w:rsidP="00214C0B">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214C0B" w:rsidRDefault="00214C0B" w:rsidP="00214C0B">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214C0B" w:rsidRDefault="00214C0B" w:rsidP="00214C0B">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214C0B" w:rsidRDefault="00214C0B" w:rsidP="00214C0B">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214C0B" w:rsidRDefault="00214C0B" w:rsidP="00214C0B">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214C0B" w:rsidRDefault="00214C0B" w:rsidP="00214C0B">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214C0B" w:rsidRDefault="00214C0B" w:rsidP="00214C0B">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214C0B" w:rsidRDefault="00214C0B" w:rsidP="00214C0B">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214C0B" w:rsidRDefault="00214C0B" w:rsidP="00214C0B">
      <w:pPr>
        <w:pStyle w:val="ConsPlusNormal"/>
        <w:spacing w:before="240"/>
        <w:ind w:firstLine="540"/>
        <w:jc w:val="both"/>
      </w:pPr>
      <w: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214C0B" w:rsidRDefault="00214C0B" w:rsidP="00214C0B">
      <w:pPr>
        <w:pStyle w:val="ConsPlusNormal"/>
        <w:spacing w:before="240"/>
        <w:ind w:firstLine="540"/>
        <w:jc w:val="both"/>
      </w:pPr>
      <w:r>
        <w:t>На ЕПГУ, РПГУ размещается образец заполнения электронной формы заявления (запроса).</w:t>
      </w:r>
    </w:p>
    <w:p w:rsidR="00214C0B" w:rsidRDefault="00214C0B" w:rsidP="00214C0B">
      <w:pPr>
        <w:pStyle w:val="ConsPlusNormal"/>
        <w:spacing w:before="240"/>
        <w:ind w:firstLine="540"/>
        <w:jc w:val="both"/>
      </w:pPr>
      <w:r>
        <w:lastRenderedPageBreak/>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14C0B" w:rsidRDefault="00214C0B" w:rsidP="00214C0B">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214C0B" w:rsidRDefault="00214C0B" w:rsidP="00214C0B">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214C0B" w:rsidRDefault="00214C0B" w:rsidP="00214C0B">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214C0B" w:rsidRDefault="00214C0B" w:rsidP="00214C0B">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214C0B" w:rsidRDefault="00214C0B" w:rsidP="00214C0B">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214C0B" w:rsidRDefault="00214C0B" w:rsidP="00214C0B">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214C0B" w:rsidRDefault="00214C0B" w:rsidP="00214C0B">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214C0B" w:rsidRDefault="00214C0B" w:rsidP="00214C0B">
      <w:pPr>
        <w:pStyle w:val="ConsPlusNormal"/>
        <w:spacing w:before="240"/>
        <w:ind w:firstLine="540"/>
        <w:jc w:val="both"/>
      </w:pPr>
      <w:r>
        <w:t>Результатом административной процедуры является прием, регистрация заявления о переводе помещения и приложенных к нему документов.</w:t>
      </w:r>
    </w:p>
    <w:p w:rsidR="00214C0B" w:rsidRDefault="00214C0B" w:rsidP="00214C0B">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214C0B" w:rsidRDefault="00214C0B" w:rsidP="00214C0B">
      <w:pPr>
        <w:pStyle w:val="ConsPlusNormal"/>
        <w:spacing w:before="240"/>
        <w:ind w:firstLine="540"/>
        <w:jc w:val="both"/>
      </w:pPr>
      <w:r>
        <w:t xml:space="preserve">проверяет правильность </w:t>
      </w:r>
      <w:r w:rsidR="00F94511">
        <w:t>адреса</w:t>
      </w:r>
      <w:r>
        <w:t xml:space="preserve">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214C0B" w:rsidRDefault="00214C0B" w:rsidP="00214C0B">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214C0B" w:rsidRDefault="00214C0B" w:rsidP="00214C0B">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214C0B" w:rsidRDefault="00214C0B" w:rsidP="00214C0B">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214C0B" w:rsidRDefault="00214C0B" w:rsidP="00214C0B">
      <w:pPr>
        <w:pStyle w:val="ConsPlusNormal"/>
        <w:spacing w:before="240"/>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214C0B" w:rsidRDefault="00214C0B" w:rsidP="00214C0B">
      <w:pPr>
        <w:pStyle w:val="ConsPlusNormal"/>
        <w:spacing w:before="240"/>
        <w:ind w:firstLine="540"/>
        <w:jc w:val="both"/>
      </w:pPr>
      <w:r>
        <w:t xml:space="preserve">Максимальный срок выполнения административной процедуры по приему и регистрации </w:t>
      </w:r>
      <w:r>
        <w:lastRenderedPageBreak/>
        <w:t>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214C0B" w:rsidRDefault="00214C0B" w:rsidP="00214C0B">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214C0B" w:rsidRDefault="00214C0B" w:rsidP="00214C0B">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214C0B" w:rsidRDefault="00214C0B" w:rsidP="00214C0B">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214C0B" w:rsidRDefault="00214C0B" w:rsidP="00214C0B">
      <w:pPr>
        <w:pStyle w:val="ConsPlusNormal"/>
        <w:spacing w:before="240"/>
        <w:ind w:firstLine="540"/>
        <w:jc w:val="both"/>
      </w:pPr>
      <w: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214C0B" w:rsidRDefault="00214C0B" w:rsidP="00214C0B">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214C0B" w:rsidRDefault="00214C0B" w:rsidP="00214C0B">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214C0B" w:rsidRDefault="00214C0B" w:rsidP="00214C0B">
      <w:pPr>
        <w:pStyle w:val="ConsPlusNormal"/>
        <w:spacing w:before="240"/>
        <w:ind w:firstLine="540"/>
        <w:jc w:val="both"/>
      </w:pPr>
      <w: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214C0B" w:rsidRDefault="00214C0B" w:rsidP="00214C0B">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214C0B" w:rsidRDefault="00214C0B" w:rsidP="00214C0B">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214C0B" w:rsidRDefault="00214C0B" w:rsidP="00214C0B">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214C0B" w:rsidRDefault="00214C0B" w:rsidP="00214C0B">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214C0B" w:rsidRDefault="00214C0B" w:rsidP="00214C0B">
      <w:pPr>
        <w:pStyle w:val="ConsPlusNormal"/>
        <w:spacing w:before="240"/>
        <w:ind w:firstLine="540"/>
        <w:jc w:val="both"/>
      </w:pPr>
      <w:r>
        <w:t xml:space="preserve">В случае не поступления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подпунктом 3 пункта 3.1</w:t>
        </w:r>
      </w:hyperlink>
      <w:r>
        <w:t xml:space="preserve"> настоящего административного регламента.</w:t>
      </w:r>
    </w:p>
    <w:p w:rsidR="00214C0B" w:rsidRDefault="00214C0B" w:rsidP="00214C0B">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214C0B" w:rsidRDefault="00214C0B" w:rsidP="00214C0B">
      <w:pPr>
        <w:pStyle w:val="ConsPlusNormal"/>
        <w:spacing w:before="240"/>
        <w:ind w:firstLine="540"/>
        <w:jc w:val="both"/>
      </w:pPr>
      <w:proofErr w:type="gramStart"/>
      <w:r>
        <w:t xml:space="preserve">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w:t>
      </w:r>
      <w:r>
        <w:lastRenderedPageBreak/>
        <w:t>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214C0B" w:rsidRDefault="00214C0B" w:rsidP="00214C0B">
      <w:pPr>
        <w:pStyle w:val="ConsPlusNormal"/>
        <w:spacing w:before="240"/>
        <w:ind w:firstLine="540"/>
        <w:jc w:val="both"/>
      </w:pPr>
      <w:r>
        <w:t>Фиксация результата выполнения административной процедуры не производится.</w:t>
      </w:r>
    </w:p>
    <w:p w:rsidR="00214C0B" w:rsidRDefault="00214C0B" w:rsidP="00214C0B">
      <w:pPr>
        <w:pStyle w:val="ConsPlusNormal"/>
        <w:spacing w:before="240"/>
        <w:ind w:firstLine="540"/>
        <w:jc w:val="both"/>
      </w:pPr>
      <w:r>
        <w:t>3.1.3 Принятие решения о переводе или об отказе в переводе жилого помещения в нежилое и нежилого помещения в жилое помещение.</w:t>
      </w:r>
    </w:p>
    <w:p w:rsidR="00214C0B" w:rsidRDefault="00214C0B" w:rsidP="00214C0B">
      <w:pPr>
        <w:pStyle w:val="ConsPlusNormal"/>
        <w:spacing w:before="240"/>
        <w:ind w:firstLine="540"/>
        <w:jc w:val="both"/>
      </w:pPr>
      <w:proofErr w:type="gramStart"/>
      <w: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214C0B" w:rsidRDefault="00214C0B" w:rsidP="00214C0B">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214C0B" w:rsidRDefault="00214C0B" w:rsidP="00214C0B">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214C0B" w:rsidRDefault="00214C0B" w:rsidP="00214C0B">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и если соответствующий документ не представлен</w:t>
      </w:r>
      <w:proofErr w:type="gramEnd"/>
      <w:r>
        <w:t xml:space="preserve"> </w:t>
      </w:r>
      <w:proofErr w:type="gramStart"/>
      <w:r>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в течение пятнадцати рабочих дней со дня направления уведомления.</w:t>
      </w:r>
      <w:proofErr w:type="gramEnd"/>
    </w:p>
    <w:p w:rsidR="00214C0B" w:rsidRDefault="00214C0B" w:rsidP="00214C0B">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214C0B" w:rsidRDefault="00214C0B" w:rsidP="00214C0B">
      <w:pPr>
        <w:pStyle w:val="ConsPlusNormal"/>
        <w:spacing w:before="240"/>
        <w:ind w:firstLine="540"/>
        <w:jc w:val="both"/>
      </w:pPr>
      <w: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214C0B" w:rsidRDefault="00214C0B" w:rsidP="00214C0B">
      <w:pPr>
        <w:pStyle w:val="ConsPlusNormal"/>
        <w:spacing w:before="240"/>
        <w:ind w:firstLine="540"/>
        <w:jc w:val="both"/>
      </w:pPr>
      <w: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214C0B" w:rsidRDefault="00214C0B" w:rsidP="00214C0B">
      <w:pPr>
        <w:pStyle w:val="ConsPlusNormal"/>
        <w:spacing w:before="240"/>
        <w:ind w:firstLine="540"/>
        <w:jc w:val="both"/>
      </w:pPr>
      <w:r>
        <w:t xml:space="preserve">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w:t>
      </w:r>
      <w:r>
        <w:lastRenderedPageBreak/>
        <w:t>указан заявителем.</w:t>
      </w:r>
    </w:p>
    <w:p w:rsidR="00214C0B" w:rsidRDefault="00214C0B" w:rsidP="00214C0B">
      <w:pPr>
        <w:pStyle w:val="ConsPlusNormal"/>
        <w:spacing w:before="240"/>
        <w:ind w:firstLine="540"/>
        <w:jc w:val="both"/>
      </w:pPr>
      <w:proofErr w:type="gramStart"/>
      <w: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214C0B" w:rsidRDefault="00214C0B" w:rsidP="00214C0B">
      <w:pPr>
        <w:pStyle w:val="ConsPlusNormal"/>
        <w:spacing w:before="240"/>
        <w:ind w:firstLine="540"/>
        <w:jc w:val="both"/>
      </w:pPr>
      <w: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214C0B" w:rsidRDefault="00214C0B" w:rsidP="00214C0B">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214C0B" w:rsidRDefault="00214C0B" w:rsidP="00214C0B">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214C0B" w:rsidRDefault="00214C0B" w:rsidP="00214C0B">
      <w:pPr>
        <w:pStyle w:val="ConsPlusNormal"/>
        <w:spacing w:before="240"/>
        <w:ind w:firstLine="540"/>
        <w:jc w:val="both"/>
      </w:pPr>
      <w:r>
        <w:t>3.1.4. Выдача (направление) документов по результатам предоставления муниципальной услуги.</w:t>
      </w:r>
    </w:p>
    <w:p w:rsidR="00214C0B" w:rsidRDefault="00214C0B" w:rsidP="00214C0B">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214C0B" w:rsidRDefault="00214C0B" w:rsidP="00214C0B">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214C0B" w:rsidRDefault="00214C0B" w:rsidP="00214C0B">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214C0B" w:rsidRDefault="00214C0B" w:rsidP="00214C0B">
      <w:pPr>
        <w:pStyle w:val="ConsPlusNormal"/>
        <w:spacing w:before="240"/>
        <w:ind w:firstLine="540"/>
        <w:jc w:val="both"/>
      </w:pPr>
      <w:r>
        <w:t>1) документ, удостоверяющий личность заявителя;</w:t>
      </w:r>
    </w:p>
    <w:p w:rsidR="00214C0B" w:rsidRDefault="00214C0B" w:rsidP="00214C0B">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214C0B" w:rsidRDefault="00214C0B" w:rsidP="00214C0B">
      <w:pPr>
        <w:pStyle w:val="ConsPlusNormal"/>
        <w:spacing w:before="240"/>
        <w:ind w:firstLine="540"/>
        <w:jc w:val="both"/>
      </w:pPr>
      <w:r>
        <w:t>3) расписка в получении документов (при ее наличии у заявителя).</w:t>
      </w:r>
    </w:p>
    <w:p w:rsidR="00214C0B" w:rsidRDefault="00214C0B" w:rsidP="00214C0B">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214C0B" w:rsidRDefault="00214C0B" w:rsidP="00214C0B">
      <w:pPr>
        <w:pStyle w:val="ConsPlusNormal"/>
        <w:spacing w:before="240"/>
        <w:ind w:firstLine="540"/>
        <w:jc w:val="both"/>
      </w:pPr>
      <w:r>
        <w:t>1) устанавливает личность заявителя либо его представителя;</w:t>
      </w:r>
    </w:p>
    <w:p w:rsidR="00214C0B" w:rsidRDefault="00214C0B" w:rsidP="00214C0B">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214C0B" w:rsidRDefault="00214C0B" w:rsidP="00214C0B">
      <w:pPr>
        <w:pStyle w:val="ConsPlusNormal"/>
        <w:spacing w:before="240"/>
        <w:ind w:firstLine="540"/>
        <w:jc w:val="both"/>
      </w:pPr>
      <w:r>
        <w:t>3) выдает документы;</w:t>
      </w:r>
    </w:p>
    <w:p w:rsidR="00214C0B" w:rsidRDefault="00214C0B" w:rsidP="00214C0B">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214C0B" w:rsidRDefault="00214C0B" w:rsidP="00214C0B">
      <w:pPr>
        <w:pStyle w:val="ConsPlusNormal"/>
        <w:spacing w:before="240"/>
        <w:ind w:firstLine="540"/>
        <w:jc w:val="both"/>
      </w:pPr>
      <w:r>
        <w:t>5) отказывает в выдаче результата предоставления муниципальной услуги в случаях:</w:t>
      </w:r>
    </w:p>
    <w:p w:rsidR="00214C0B" w:rsidRDefault="00214C0B" w:rsidP="00214C0B">
      <w:pPr>
        <w:pStyle w:val="ConsPlusNormal"/>
        <w:spacing w:before="240"/>
        <w:ind w:firstLine="540"/>
        <w:jc w:val="both"/>
      </w:pPr>
      <w:r>
        <w:lastRenderedPageBreak/>
        <w:t>- за выдачей документов обратилось лицо, не являющееся заявителем (его представителем);</w:t>
      </w:r>
    </w:p>
    <w:p w:rsidR="00214C0B" w:rsidRDefault="00214C0B" w:rsidP="00214C0B">
      <w:pPr>
        <w:pStyle w:val="ConsPlusNormal"/>
        <w:spacing w:before="240"/>
        <w:ind w:firstLine="540"/>
        <w:jc w:val="both"/>
      </w:pPr>
      <w:r>
        <w:t>- обратившееся лицо отказалось предъявить документ, удостоверяющий его личность.</w:t>
      </w:r>
    </w:p>
    <w:p w:rsidR="00214C0B" w:rsidRDefault="00214C0B" w:rsidP="00214C0B">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214C0B" w:rsidRDefault="00214C0B" w:rsidP="00214C0B">
      <w:pPr>
        <w:pStyle w:val="ConsPlusNormal"/>
        <w:spacing w:before="240"/>
        <w:ind w:firstLine="540"/>
        <w:jc w:val="both"/>
      </w:pPr>
      <w:r>
        <w:t>1) устанавливает личность заявителя либо его представителя;</w:t>
      </w:r>
    </w:p>
    <w:p w:rsidR="00214C0B" w:rsidRDefault="00214C0B" w:rsidP="00214C0B">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214C0B" w:rsidRDefault="00214C0B" w:rsidP="00214C0B">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214C0B" w:rsidRDefault="00214C0B" w:rsidP="00214C0B">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214C0B" w:rsidRDefault="00214C0B" w:rsidP="00214C0B">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214C0B" w:rsidRDefault="00214C0B" w:rsidP="00214C0B">
      <w:pPr>
        <w:pStyle w:val="ConsPlusNormal"/>
        <w:spacing w:before="240"/>
        <w:ind w:firstLine="540"/>
        <w:jc w:val="both"/>
      </w:pPr>
      <w:r>
        <w:t>В случае</w:t>
      </w:r>
      <w:proofErr w:type="gramStart"/>
      <w:r>
        <w:t>,</w:t>
      </w:r>
      <w:proofErr w:type="gramEnd"/>
      <w: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214C0B" w:rsidRDefault="00214C0B" w:rsidP="00214C0B">
      <w:pPr>
        <w:pStyle w:val="ConsPlusNormal"/>
        <w:spacing w:before="240"/>
        <w:ind w:firstLine="540"/>
        <w:jc w:val="both"/>
      </w:pPr>
      <w:r>
        <w:t>Максимальный срок выполнения данной административной процедуры составляет 3 рабочих дня</w:t>
      </w:r>
      <w:r>
        <w:rPr>
          <w:rFonts w:ascii="Calibri" w:hAnsi="Calibri"/>
          <w:sz w:val="22"/>
          <w:szCs w:val="22"/>
        </w:rPr>
        <w:t xml:space="preserve"> </w:t>
      </w:r>
      <w:r>
        <w:t>со дня принятия решения о переводе или об отказе в переводе жилого помещения в нежилое и нежилого помещения в жилое помещение.</w:t>
      </w:r>
    </w:p>
    <w:p w:rsidR="00214C0B" w:rsidRDefault="00214C0B" w:rsidP="00214C0B">
      <w:pPr>
        <w:pStyle w:val="ConsPlusNormal"/>
        <w:spacing w:before="240"/>
        <w:ind w:firstLine="540"/>
        <w:jc w:val="both"/>
      </w:pPr>
      <w: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214C0B" w:rsidRDefault="00214C0B" w:rsidP="00214C0B">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214C0B" w:rsidRDefault="00214C0B" w:rsidP="00214C0B">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214C0B" w:rsidRDefault="00214C0B" w:rsidP="00214C0B">
      <w:pPr>
        <w:pStyle w:val="ConsPlusNormal"/>
        <w:jc w:val="both"/>
      </w:pPr>
    </w:p>
    <w:p w:rsidR="00214C0B" w:rsidRDefault="00214C0B" w:rsidP="00214C0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w:t>
      </w:r>
    </w:p>
    <w:p w:rsidR="00214C0B" w:rsidRDefault="00214C0B" w:rsidP="00214C0B">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административного регламента</w:t>
      </w:r>
    </w:p>
    <w:p w:rsidR="00214C0B" w:rsidRDefault="00214C0B" w:rsidP="00214C0B">
      <w:pPr>
        <w:pStyle w:val="ConsPlusNormal"/>
        <w:jc w:val="both"/>
      </w:pPr>
    </w:p>
    <w:p w:rsidR="00214C0B" w:rsidRDefault="00214C0B" w:rsidP="00214C0B">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14C0B" w:rsidRDefault="00214C0B" w:rsidP="00214C0B">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w:t>
      </w:r>
      <w:r>
        <w:lastRenderedPageBreak/>
        <w:t>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214C0B" w:rsidRDefault="00214C0B" w:rsidP="00214C0B">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214C0B" w:rsidRDefault="00214C0B" w:rsidP="00214C0B">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214C0B" w:rsidRDefault="00214C0B" w:rsidP="00214C0B">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214C0B" w:rsidRDefault="00214C0B" w:rsidP="00214C0B">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214C0B" w:rsidRDefault="00214C0B" w:rsidP="00214C0B">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214C0B" w:rsidRDefault="00214C0B" w:rsidP="00214C0B">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214C0B" w:rsidRDefault="00214C0B" w:rsidP="00214C0B">
      <w:pPr>
        <w:pStyle w:val="ConsPlusNormal"/>
        <w:spacing w:before="240"/>
        <w:ind w:firstLine="540"/>
        <w:jc w:val="both"/>
      </w:pPr>
      <w:r>
        <w:t>Периодичность осуществления плановых проверок - не реже одного раза в квартал.</w:t>
      </w:r>
    </w:p>
    <w:p w:rsidR="00214C0B" w:rsidRDefault="00214C0B" w:rsidP="00214C0B">
      <w:pPr>
        <w:pStyle w:val="ConsPlusNormal"/>
        <w:spacing w:before="240"/>
        <w:ind w:firstLine="540"/>
        <w:jc w:val="both"/>
      </w:pPr>
      <w: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214C0B" w:rsidRDefault="00214C0B" w:rsidP="00214C0B">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214C0B" w:rsidRDefault="00214C0B" w:rsidP="00214C0B">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214C0B" w:rsidRDefault="00214C0B" w:rsidP="00214C0B">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214C0B" w:rsidRDefault="00214C0B" w:rsidP="00214C0B">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214C0B" w:rsidRDefault="00214C0B" w:rsidP="00214C0B">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214C0B" w:rsidRDefault="00214C0B" w:rsidP="00214C0B">
      <w:pPr>
        <w:pStyle w:val="ConsPlusNormal"/>
        <w:spacing w:before="240"/>
        <w:ind w:firstLine="540"/>
        <w:jc w:val="both"/>
      </w:pPr>
      <w:r>
        <w:lastRenderedPageBreak/>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214C0B" w:rsidRDefault="00214C0B" w:rsidP="00214C0B">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214C0B" w:rsidRDefault="00214C0B" w:rsidP="00214C0B">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214C0B" w:rsidRDefault="00214C0B" w:rsidP="00214C0B">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214C0B" w:rsidRDefault="00214C0B" w:rsidP="00214C0B">
      <w:pPr>
        <w:pStyle w:val="ConsPlusNormal"/>
        <w:jc w:val="both"/>
        <w:rPr>
          <w:sz w:val="28"/>
          <w:szCs w:val="28"/>
        </w:rPr>
      </w:pPr>
    </w:p>
    <w:p w:rsidR="00214C0B" w:rsidRDefault="00214C0B" w:rsidP="00214C0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5. Досудебный (внесудебный) порядок обжалования решений</w:t>
      </w:r>
    </w:p>
    <w:p w:rsidR="00214C0B" w:rsidRDefault="00214C0B" w:rsidP="00214C0B">
      <w:pPr>
        <w:pStyle w:val="ConsPlusTitle"/>
        <w:jc w:val="center"/>
        <w:rPr>
          <w:rFonts w:ascii="Times New Roman" w:hAnsi="Times New Roman" w:cs="Times New Roman"/>
          <w:sz w:val="28"/>
          <w:szCs w:val="28"/>
        </w:rPr>
      </w:pPr>
      <w:r>
        <w:rPr>
          <w:rFonts w:ascii="Times New Roman" w:hAnsi="Times New Roman" w:cs="Times New Roman"/>
          <w:sz w:val="28"/>
          <w:szCs w:val="28"/>
        </w:rPr>
        <w:t>и действий (бездействия) органов, предоставляющих</w:t>
      </w:r>
    </w:p>
    <w:p w:rsidR="00214C0B" w:rsidRDefault="00214C0B" w:rsidP="00214C0B">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муниципальные услуги, а также</w:t>
      </w:r>
    </w:p>
    <w:p w:rsidR="00214C0B" w:rsidRDefault="00214C0B" w:rsidP="00214C0B">
      <w:pPr>
        <w:pStyle w:val="ConsPlusTitle"/>
        <w:jc w:val="center"/>
        <w:rPr>
          <w:rFonts w:ascii="Times New Roman" w:hAnsi="Times New Roman" w:cs="Times New Roman"/>
          <w:sz w:val="28"/>
          <w:szCs w:val="28"/>
        </w:rPr>
      </w:pPr>
      <w:r>
        <w:rPr>
          <w:rFonts w:ascii="Times New Roman" w:hAnsi="Times New Roman" w:cs="Times New Roman"/>
          <w:sz w:val="28"/>
          <w:szCs w:val="28"/>
        </w:rPr>
        <w:t>их должностных лиц</w:t>
      </w:r>
    </w:p>
    <w:p w:rsidR="00214C0B" w:rsidRDefault="00214C0B" w:rsidP="00214C0B">
      <w:pPr>
        <w:pStyle w:val="ConsPlusNormal"/>
        <w:jc w:val="both"/>
      </w:pPr>
    </w:p>
    <w:p w:rsidR="00214C0B" w:rsidRDefault="00214C0B" w:rsidP="00214C0B">
      <w:pPr>
        <w:pStyle w:val="ConsPlusNormal"/>
        <w:ind w:firstLine="540"/>
        <w:jc w:val="both"/>
      </w:pPr>
      <w:bookmarkStart w:id="4" w:name="Par358"/>
      <w:bookmarkEnd w:id="4"/>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214C0B" w:rsidRDefault="00214C0B" w:rsidP="00214C0B">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214C0B" w:rsidRDefault="00214C0B" w:rsidP="00214C0B">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214C0B" w:rsidRDefault="00214C0B" w:rsidP="00214C0B">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214C0B" w:rsidRDefault="00214C0B" w:rsidP="00214C0B">
      <w:pPr>
        <w:pStyle w:val="ConsPlusNormal"/>
        <w:spacing w:before="240"/>
        <w:ind w:firstLine="540"/>
        <w:jc w:val="both"/>
      </w:pPr>
      <w:r>
        <w:t>Заявитель может обратиться с жалобой, в том числе в следующих случаях:</w:t>
      </w:r>
    </w:p>
    <w:p w:rsidR="00214C0B" w:rsidRDefault="00214C0B" w:rsidP="00214C0B">
      <w:pPr>
        <w:pStyle w:val="ConsPlusNormal"/>
        <w:spacing w:before="240"/>
        <w:ind w:firstLine="540"/>
        <w:jc w:val="both"/>
      </w:pPr>
      <w:r>
        <w:t>1) нарушение срока регистрации запроса о предоставлении муниципальной услуги;</w:t>
      </w:r>
    </w:p>
    <w:p w:rsidR="00214C0B" w:rsidRDefault="00214C0B" w:rsidP="00214C0B">
      <w:pPr>
        <w:pStyle w:val="ConsPlusNormal"/>
        <w:spacing w:before="240"/>
        <w:ind w:firstLine="540"/>
        <w:jc w:val="both"/>
      </w:pPr>
      <w:r>
        <w:t>2) нарушение срока предоставления муниципальной услуги;</w:t>
      </w:r>
    </w:p>
    <w:p w:rsidR="00214C0B" w:rsidRDefault="00214C0B" w:rsidP="00214C0B">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214C0B" w:rsidRDefault="00214C0B" w:rsidP="00214C0B">
      <w:pPr>
        <w:pStyle w:val="ConsPlusNormal"/>
        <w:spacing w:before="240"/>
        <w:ind w:firstLine="540"/>
        <w:jc w:val="both"/>
      </w:pPr>
      <w: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w:t>
      </w:r>
      <w:r>
        <w:lastRenderedPageBreak/>
        <w:t>Российской Федерации, муниципальными правовыми актами для предоставления муниципальной услуги, у заявителя;</w:t>
      </w:r>
    </w:p>
    <w:p w:rsidR="00214C0B" w:rsidRDefault="00214C0B" w:rsidP="00214C0B">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214C0B" w:rsidRDefault="00214C0B" w:rsidP="00214C0B">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14C0B" w:rsidRDefault="00214C0B" w:rsidP="00214C0B">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214C0B" w:rsidRDefault="00214C0B" w:rsidP="00214C0B">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214C0B" w:rsidRDefault="00214C0B" w:rsidP="00214C0B">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214C0B" w:rsidRDefault="00214C0B" w:rsidP="00214C0B">
      <w:pPr>
        <w:pStyle w:val="ConsPlusNormal"/>
        <w:spacing w:before="24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214C0B" w:rsidRDefault="00214C0B" w:rsidP="00214C0B">
      <w:pPr>
        <w:pStyle w:val="ConsPlusNormal"/>
        <w:spacing w:before="240"/>
        <w:ind w:firstLine="540"/>
        <w:jc w:val="both"/>
      </w:pPr>
      <w:r>
        <w:t>Жалоба должна содержать:</w:t>
      </w:r>
    </w:p>
    <w:p w:rsidR="00214C0B" w:rsidRDefault="00214C0B" w:rsidP="00214C0B">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14C0B" w:rsidRDefault="00214C0B" w:rsidP="00214C0B">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14C0B" w:rsidRDefault="00214C0B" w:rsidP="00214C0B">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14C0B" w:rsidRDefault="00214C0B" w:rsidP="00214C0B">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14C0B" w:rsidRDefault="00214C0B" w:rsidP="00214C0B">
      <w:pPr>
        <w:pStyle w:val="ConsPlusNormal"/>
        <w:spacing w:before="240"/>
        <w:ind w:firstLine="540"/>
        <w:jc w:val="both"/>
      </w:pPr>
      <w:r>
        <w:lastRenderedPageBreak/>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214C0B" w:rsidRDefault="00214C0B" w:rsidP="00214C0B">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214C0B" w:rsidRDefault="00214C0B" w:rsidP="00214C0B">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214C0B" w:rsidRDefault="00214C0B" w:rsidP="00214C0B">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14C0B" w:rsidRDefault="00214C0B" w:rsidP="00214C0B">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214C0B" w:rsidRDefault="00214C0B" w:rsidP="00214C0B">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14C0B" w:rsidRDefault="00214C0B" w:rsidP="00214C0B">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214C0B" w:rsidRDefault="00214C0B" w:rsidP="00214C0B">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214C0B" w:rsidRDefault="00214C0B" w:rsidP="00214C0B">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214C0B" w:rsidRDefault="00214C0B" w:rsidP="00214C0B">
      <w:pPr>
        <w:pStyle w:val="ConsPlusNormal"/>
        <w:jc w:val="both"/>
      </w:pPr>
    </w:p>
    <w:p w:rsidR="00214C0B" w:rsidRDefault="00214C0B" w:rsidP="00214C0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6. Особенности выполнения </w:t>
      </w:r>
      <w:proofErr w:type="gramStart"/>
      <w:r>
        <w:rPr>
          <w:rFonts w:ascii="Times New Roman" w:hAnsi="Times New Roman" w:cs="Times New Roman"/>
          <w:sz w:val="28"/>
          <w:szCs w:val="28"/>
        </w:rPr>
        <w:t>административных</w:t>
      </w:r>
      <w:proofErr w:type="gramEnd"/>
    </w:p>
    <w:p w:rsidR="00214C0B" w:rsidRDefault="00214C0B" w:rsidP="00214C0B">
      <w:pPr>
        <w:pStyle w:val="ConsPlusTitle"/>
        <w:jc w:val="center"/>
        <w:rPr>
          <w:rFonts w:ascii="Times New Roman" w:hAnsi="Times New Roman" w:cs="Times New Roman"/>
          <w:sz w:val="28"/>
          <w:szCs w:val="28"/>
        </w:rPr>
      </w:pPr>
      <w:r>
        <w:rPr>
          <w:rFonts w:ascii="Times New Roman" w:hAnsi="Times New Roman" w:cs="Times New Roman"/>
          <w:sz w:val="28"/>
          <w:szCs w:val="28"/>
        </w:rPr>
        <w:t>процедур (действий) в МФЦ</w:t>
      </w:r>
    </w:p>
    <w:p w:rsidR="00214C0B" w:rsidRDefault="00214C0B" w:rsidP="00214C0B">
      <w:pPr>
        <w:pStyle w:val="ConsPlusNormal"/>
        <w:jc w:val="both"/>
      </w:pPr>
    </w:p>
    <w:p w:rsidR="00214C0B" w:rsidRDefault="00214C0B" w:rsidP="00214C0B">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214C0B" w:rsidRDefault="00214C0B" w:rsidP="00214C0B">
      <w:pPr>
        <w:pStyle w:val="ConsPlusNormal"/>
        <w:spacing w:before="240"/>
        <w:ind w:firstLine="540"/>
        <w:jc w:val="both"/>
      </w:pPr>
      <w:r>
        <w:lastRenderedPageBreak/>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214C0B" w:rsidRDefault="00214C0B" w:rsidP="00214C0B">
      <w:pPr>
        <w:pStyle w:val="ConsPlusNormal"/>
        <w:spacing w:before="240"/>
        <w:ind w:firstLine="540"/>
        <w:jc w:val="both"/>
      </w:pPr>
      <w:bookmarkStart w:id="5" w:name="Par397"/>
      <w:bookmarkEnd w:id="5"/>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214C0B" w:rsidRDefault="00214C0B" w:rsidP="00214C0B">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214C0B" w:rsidRDefault="00214C0B" w:rsidP="00214C0B">
      <w:pPr>
        <w:pStyle w:val="ConsPlusNormal"/>
        <w:spacing w:before="240"/>
        <w:ind w:firstLine="540"/>
        <w:jc w:val="both"/>
      </w:pPr>
      <w:r>
        <w:t>При личном обращении заявителя в МФЦ сотрудник, ответственный за прием документов:</w:t>
      </w:r>
    </w:p>
    <w:p w:rsidR="00214C0B" w:rsidRDefault="00214C0B" w:rsidP="00214C0B">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214C0B" w:rsidRDefault="00214C0B" w:rsidP="00214C0B">
      <w:pPr>
        <w:pStyle w:val="ConsPlusNormal"/>
        <w:spacing w:before="240"/>
        <w:ind w:firstLine="540"/>
        <w:jc w:val="both"/>
      </w:pPr>
      <w:r>
        <w:t>- проверяет представленное заявление и документы на предмет:</w:t>
      </w:r>
    </w:p>
    <w:p w:rsidR="00214C0B" w:rsidRDefault="00214C0B" w:rsidP="00214C0B">
      <w:pPr>
        <w:pStyle w:val="ConsPlusNormal"/>
        <w:spacing w:before="240"/>
        <w:ind w:firstLine="540"/>
        <w:jc w:val="both"/>
      </w:pPr>
      <w:r>
        <w:t>1) текст в заявлении поддается прочтению;</w:t>
      </w:r>
    </w:p>
    <w:p w:rsidR="00214C0B" w:rsidRDefault="00214C0B" w:rsidP="00214C0B">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214C0B" w:rsidRDefault="00214C0B" w:rsidP="00214C0B">
      <w:pPr>
        <w:pStyle w:val="ConsPlusNormal"/>
        <w:spacing w:before="240"/>
        <w:ind w:firstLine="540"/>
        <w:jc w:val="both"/>
      </w:pPr>
      <w:r>
        <w:t>3) заявление подписано уполномоченным лицом;</w:t>
      </w:r>
    </w:p>
    <w:p w:rsidR="00214C0B" w:rsidRDefault="00214C0B" w:rsidP="00214C0B">
      <w:pPr>
        <w:pStyle w:val="ConsPlusNormal"/>
        <w:spacing w:before="240"/>
        <w:ind w:firstLine="540"/>
        <w:jc w:val="both"/>
      </w:pPr>
      <w:r>
        <w:t>4) приложены документы, необходимые для предоставления муниципальной услуги;</w:t>
      </w:r>
    </w:p>
    <w:p w:rsidR="00214C0B" w:rsidRDefault="00214C0B" w:rsidP="00214C0B">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214C0B" w:rsidRDefault="00214C0B" w:rsidP="00214C0B">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214C0B" w:rsidRDefault="00214C0B" w:rsidP="00214C0B">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214C0B" w:rsidRDefault="00214C0B" w:rsidP="00214C0B">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214C0B" w:rsidRDefault="00214C0B" w:rsidP="00214C0B">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214C0B" w:rsidRDefault="00214C0B" w:rsidP="00214C0B">
      <w:pPr>
        <w:pStyle w:val="ConsPlusNormal"/>
        <w:spacing w:before="240"/>
        <w:ind w:firstLine="540"/>
        <w:jc w:val="both"/>
      </w:pPr>
      <w: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214C0B" w:rsidRDefault="00214C0B" w:rsidP="00214C0B">
      <w:pPr>
        <w:pStyle w:val="ConsPlusNormal"/>
        <w:spacing w:before="240"/>
        <w:ind w:firstLine="540"/>
        <w:jc w:val="both"/>
      </w:pPr>
      <w:r>
        <w:lastRenderedPageBreak/>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214C0B" w:rsidRDefault="00214C0B" w:rsidP="00214C0B">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214C0B" w:rsidRDefault="00214C0B" w:rsidP="00214C0B">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214C0B" w:rsidRDefault="00214C0B" w:rsidP="00214C0B">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214C0B" w:rsidRDefault="00214C0B" w:rsidP="00214C0B">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214C0B" w:rsidRDefault="00214C0B" w:rsidP="00214C0B">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214C0B" w:rsidRDefault="00214C0B" w:rsidP="00214C0B">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214C0B" w:rsidRDefault="00214C0B" w:rsidP="00214C0B">
      <w:pPr>
        <w:pStyle w:val="ConsPlusNormal"/>
        <w:spacing w:before="240"/>
        <w:ind w:firstLine="540"/>
        <w:jc w:val="both"/>
      </w:pPr>
      <w:r>
        <w:t xml:space="preserve">6.7. </w:t>
      </w:r>
      <w:proofErr w:type="gramStart"/>
      <w: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214C0B" w:rsidRDefault="00214C0B" w:rsidP="00214C0B">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t>пунктом 5.1</w:t>
        </w:r>
      </w:hyperlink>
      <w:r>
        <w:t xml:space="preserve"> настоящего административного регламента.</w:t>
      </w:r>
    </w:p>
    <w:p w:rsidR="00214C0B" w:rsidRDefault="00214C0B" w:rsidP="00214C0B">
      <w:pPr>
        <w:pStyle w:val="ConsPlusNormal"/>
        <w:jc w:val="both"/>
      </w:pPr>
    </w:p>
    <w:p w:rsidR="00214C0B" w:rsidRDefault="00214C0B" w:rsidP="00214C0B">
      <w:pPr>
        <w:pStyle w:val="ConsPlusNormal"/>
        <w:jc w:val="both"/>
      </w:pPr>
    </w:p>
    <w:p w:rsidR="00214C0B" w:rsidRDefault="00214C0B" w:rsidP="00214C0B">
      <w:pPr>
        <w:pStyle w:val="ConsPlusNormal"/>
        <w:jc w:val="both"/>
      </w:pPr>
    </w:p>
    <w:p w:rsidR="00214C0B" w:rsidRDefault="00214C0B" w:rsidP="00214C0B">
      <w:pPr>
        <w:pStyle w:val="ConsPlusNormal"/>
        <w:jc w:val="both"/>
      </w:pPr>
    </w:p>
    <w:p w:rsidR="00214C0B" w:rsidRDefault="00214C0B" w:rsidP="00214C0B">
      <w:pPr>
        <w:pStyle w:val="ConsPlusNormal"/>
        <w:jc w:val="both"/>
      </w:pPr>
    </w:p>
    <w:p w:rsidR="00214C0B" w:rsidRDefault="00214C0B" w:rsidP="00214C0B">
      <w:pPr>
        <w:pStyle w:val="ConsPlusNormal"/>
        <w:jc w:val="both"/>
      </w:pPr>
    </w:p>
    <w:p w:rsidR="00214C0B" w:rsidRDefault="00214C0B" w:rsidP="00214C0B">
      <w:pPr>
        <w:pStyle w:val="ConsPlusNormal"/>
        <w:jc w:val="both"/>
      </w:pPr>
    </w:p>
    <w:p w:rsidR="00214C0B" w:rsidRDefault="00214C0B" w:rsidP="00214C0B">
      <w:pPr>
        <w:pStyle w:val="ConsPlusNormal"/>
        <w:jc w:val="both"/>
      </w:pPr>
    </w:p>
    <w:p w:rsidR="001A7310" w:rsidRDefault="001A7310" w:rsidP="00214C0B">
      <w:pPr>
        <w:pStyle w:val="ConsPlusNormal"/>
        <w:jc w:val="both"/>
      </w:pPr>
    </w:p>
    <w:p w:rsidR="001A7310" w:rsidRDefault="001A7310" w:rsidP="00214C0B">
      <w:pPr>
        <w:pStyle w:val="ConsPlusNormal"/>
        <w:jc w:val="both"/>
      </w:pPr>
    </w:p>
    <w:p w:rsidR="001A7310" w:rsidRDefault="001A7310" w:rsidP="00214C0B">
      <w:pPr>
        <w:pStyle w:val="ConsPlusNormal"/>
        <w:jc w:val="both"/>
      </w:pPr>
    </w:p>
    <w:p w:rsidR="001A7310" w:rsidRDefault="001A7310" w:rsidP="00214C0B">
      <w:pPr>
        <w:pStyle w:val="ConsPlusNormal"/>
        <w:jc w:val="both"/>
      </w:pPr>
    </w:p>
    <w:p w:rsidR="001A7310" w:rsidRDefault="001A7310" w:rsidP="00214C0B">
      <w:pPr>
        <w:pStyle w:val="ConsPlusNormal"/>
        <w:jc w:val="both"/>
      </w:pPr>
    </w:p>
    <w:p w:rsidR="001A7310" w:rsidRDefault="001A7310" w:rsidP="00214C0B">
      <w:pPr>
        <w:pStyle w:val="ConsPlusNormal"/>
        <w:jc w:val="both"/>
      </w:pPr>
    </w:p>
    <w:p w:rsidR="00214C0B" w:rsidRDefault="00214C0B" w:rsidP="00214C0B">
      <w:pPr>
        <w:pStyle w:val="ConsPlusNormal"/>
        <w:jc w:val="right"/>
        <w:outlineLvl w:val="1"/>
      </w:pPr>
      <w:r>
        <w:lastRenderedPageBreak/>
        <w:t>Приложение № 1</w:t>
      </w:r>
    </w:p>
    <w:p w:rsidR="00214C0B" w:rsidRDefault="00214C0B" w:rsidP="00214C0B">
      <w:pPr>
        <w:pStyle w:val="ConsPlusNormal"/>
        <w:jc w:val="right"/>
      </w:pPr>
      <w:r>
        <w:t>к административному регламенту</w:t>
      </w:r>
    </w:p>
    <w:p w:rsidR="00214C0B" w:rsidRDefault="00214C0B" w:rsidP="00214C0B">
      <w:pPr>
        <w:pStyle w:val="ConsPlusNormal"/>
        <w:jc w:val="right"/>
      </w:pPr>
      <w:r>
        <w:t>предоставления муниципальной услуги</w:t>
      </w:r>
    </w:p>
    <w:p w:rsidR="00214C0B" w:rsidRDefault="00214C0B" w:rsidP="00214C0B">
      <w:pPr>
        <w:pStyle w:val="ConsPlusNormal"/>
        <w:ind w:left="6096"/>
        <w:jc w:val="both"/>
      </w:pPr>
      <w:r>
        <w:t>«Перевод жилого помещения в нежилое помещение и нежилого помещения в жилое помещение»</w:t>
      </w:r>
    </w:p>
    <w:p w:rsidR="00214C0B" w:rsidRDefault="00214C0B" w:rsidP="00214C0B">
      <w:pPr>
        <w:pStyle w:val="ConsPlusNormal"/>
        <w:ind w:left="6096"/>
        <w:jc w:val="both"/>
      </w:pPr>
    </w:p>
    <w:p w:rsidR="00214C0B" w:rsidRDefault="00214C0B" w:rsidP="00214C0B">
      <w:pPr>
        <w:pStyle w:val="ConsPlusNormal"/>
        <w:ind w:left="6096"/>
        <w:jc w:val="both"/>
      </w:pPr>
    </w:p>
    <w:p w:rsidR="00214C0B" w:rsidRDefault="00214C0B" w:rsidP="00214C0B">
      <w:pPr>
        <w:pStyle w:val="ConsPlusTitle"/>
        <w:jc w:val="center"/>
        <w:rPr>
          <w:rFonts w:ascii="Times New Roman" w:hAnsi="Times New Roman" w:cs="Times New Roman"/>
          <w:sz w:val="28"/>
          <w:szCs w:val="28"/>
        </w:rPr>
      </w:pPr>
      <w:bookmarkStart w:id="6" w:name="Par436"/>
      <w:bookmarkEnd w:id="6"/>
      <w:r>
        <w:rPr>
          <w:rFonts w:ascii="Times New Roman" w:hAnsi="Times New Roman" w:cs="Times New Roman"/>
          <w:sz w:val="28"/>
          <w:szCs w:val="28"/>
        </w:rPr>
        <w:t>БЛОК-СХЕМА</w:t>
      </w:r>
    </w:p>
    <w:p w:rsidR="00214C0B" w:rsidRDefault="00214C0B" w:rsidP="00214C0B">
      <w:pPr>
        <w:pStyle w:val="ConsPlusTitle"/>
        <w:jc w:val="center"/>
        <w:rPr>
          <w:rFonts w:ascii="Times New Roman" w:hAnsi="Times New Roman" w:cs="Times New Roman"/>
          <w:sz w:val="28"/>
          <w:szCs w:val="28"/>
        </w:rPr>
      </w:pPr>
      <w:r>
        <w:rPr>
          <w:rFonts w:ascii="Times New Roman" w:hAnsi="Times New Roman" w:cs="Times New Roman"/>
          <w:sz w:val="28"/>
          <w:szCs w:val="28"/>
        </w:rPr>
        <w:t>ПРЕДОСТАВЛЕНИЯ МУНИЦИПАЛЬНОЙ УСЛУГИ «ПЕРЕВОД ЖИЛОГО ПОМЕЩЕНИЯ В НЕЖИЛОЕ ПОМЕЩЕНИЕ И НЕЖИЛОГО ПОМЕЩЕНИЯ В ЖИЛОЕ ПОМЕЩЕНИЕ»</w:t>
      </w:r>
    </w:p>
    <w:p w:rsidR="00214C0B" w:rsidRDefault="00214C0B" w:rsidP="00214C0B">
      <w:pPr>
        <w:pStyle w:val="ConsPlusTitle"/>
        <w:jc w:val="center"/>
      </w:pPr>
    </w:p>
    <w:tbl>
      <w:tblPr>
        <w:tblW w:w="0" w:type="auto"/>
        <w:tblInd w:w="62" w:type="dxa"/>
        <w:tblLayout w:type="fixed"/>
        <w:tblCellMar>
          <w:top w:w="102" w:type="dxa"/>
          <w:left w:w="62" w:type="dxa"/>
          <w:bottom w:w="102" w:type="dxa"/>
          <w:right w:w="62" w:type="dxa"/>
        </w:tblCellMar>
        <w:tblLook w:val="0000"/>
      </w:tblPr>
      <w:tblGrid>
        <w:gridCol w:w="3118"/>
        <w:gridCol w:w="2835"/>
        <w:gridCol w:w="3118"/>
      </w:tblGrid>
      <w:tr w:rsidR="00214C0B" w:rsidTr="00E865C9">
        <w:tc>
          <w:tcPr>
            <w:tcW w:w="3118" w:type="dxa"/>
            <w:tcBorders>
              <w:right w:val="single" w:sz="4" w:space="0" w:color="auto"/>
            </w:tcBorders>
          </w:tcPr>
          <w:p w:rsidR="00214C0B" w:rsidRDefault="00214C0B" w:rsidP="00E865C9">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214C0B" w:rsidRDefault="00214C0B" w:rsidP="00E865C9">
            <w:pPr>
              <w:pStyle w:val="ConsPlusNormal"/>
              <w:jc w:val="center"/>
            </w:pPr>
            <w:r>
              <w:t>Заявитель</w:t>
            </w:r>
          </w:p>
        </w:tc>
        <w:tc>
          <w:tcPr>
            <w:tcW w:w="3118" w:type="dxa"/>
            <w:tcBorders>
              <w:left w:val="single" w:sz="4" w:space="0" w:color="auto"/>
            </w:tcBorders>
          </w:tcPr>
          <w:p w:rsidR="00214C0B" w:rsidRDefault="00214C0B" w:rsidP="00E865C9">
            <w:pPr>
              <w:pStyle w:val="ConsPlusNormal"/>
              <w:jc w:val="center"/>
            </w:pPr>
          </w:p>
        </w:tc>
      </w:tr>
      <w:tr w:rsidR="00214C0B" w:rsidTr="00E865C9">
        <w:tc>
          <w:tcPr>
            <w:tcW w:w="9071" w:type="dxa"/>
            <w:gridSpan w:val="3"/>
            <w:tcBorders>
              <w:bottom w:val="single" w:sz="4" w:space="0" w:color="auto"/>
            </w:tcBorders>
          </w:tcPr>
          <w:p w:rsidR="00214C0B" w:rsidRDefault="006020B2" w:rsidP="00E865C9">
            <w:pPr>
              <w:pStyle w:val="ConsPlusNormal"/>
              <w:jc w:val="center"/>
            </w:pPr>
            <w:r w:rsidRPr="006020B2">
              <w:rPr>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1" type="#_x0000_t75" style="position:absolute;left:0;text-align:left;margin-left:0;margin-top:0;width:50pt;height:50pt;z-index:251656192;visibility:hidden;mso-position-horizontal-relative:text;mso-position-vertical-relative:text" filled="t" stroked="t">
                  <v:stroke joinstyle="round"/>
                  <v:path o:extrusionok="t" gradientshapeok="f" o:connecttype="segments"/>
                  <o:lock v:ext="edit" aspectratio="f" selection="t"/>
                </v:shape>
              </w:pict>
            </w:r>
            <w:r w:rsidR="00214C0B">
              <w:rPr>
                <w:noProof/>
                <w:position w:val="-6"/>
              </w:rPr>
              <w:drawing>
                <wp:inline distT="0" distB="0" distL="0" distR="0">
                  <wp:extent cx="171450" cy="238125"/>
                  <wp:effectExtent l="0" t="0" r="0" b="0"/>
                  <wp:docPr id="3"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214C0B" w:rsidTr="00E865C9">
        <w:tc>
          <w:tcPr>
            <w:tcW w:w="9071" w:type="dxa"/>
            <w:gridSpan w:val="3"/>
            <w:tcBorders>
              <w:top w:val="single" w:sz="4" w:space="0" w:color="auto"/>
              <w:left w:val="single" w:sz="4" w:space="0" w:color="auto"/>
              <w:bottom w:val="single" w:sz="4" w:space="0" w:color="auto"/>
              <w:right w:val="single" w:sz="4" w:space="0" w:color="auto"/>
            </w:tcBorders>
          </w:tcPr>
          <w:p w:rsidR="00214C0B" w:rsidRDefault="00214C0B" w:rsidP="00E865C9">
            <w:pPr>
              <w:pStyle w:val="ConsPlusNormal"/>
              <w:jc w:val="center"/>
            </w:pPr>
            <w:r>
              <w:t>Прием и регистрация заявления и документов на предоставление муниципальной услуги 1 рабочий день</w:t>
            </w:r>
          </w:p>
        </w:tc>
      </w:tr>
      <w:tr w:rsidR="00214C0B" w:rsidTr="00E865C9">
        <w:tc>
          <w:tcPr>
            <w:tcW w:w="9071" w:type="dxa"/>
            <w:gridSpan w:val="3"/>
            <w:tcBorders>
              <w:top w:val="single" w:sz="4" w:space="0" w:color="auto"/>
              <w:bottom w:val="single" w:sz="4" w:space="0" w:color="auto"/>
            </w:tcBorders>
          </w:tcPr>
          <w:p w:rsidR="00214C0B" w:rsidRDefault="006020B2" w:rsidP="00E865C9">
            <w:pPr>
              <w:pStyle w:val="ConsPlusNormal"/>
              <w:jc w:val="center"/>
            </w:pPr>
            <w:r w:rsidRPr="006020B2">
              <w:rPr>
                <w:position w:val="-6"/>
              </w:rPr>
              <w:pict>
                <v:shape id="_x0000_s1062" type="#_x0000_t75" style="position:absolute;left:0;text-align:left;margin-left:0;margin-top:0;width:50pt;height:50pt;z-index:251657216;visibility:hidden;mso-position-horizontal-relative:text;mso-position-vertical-relative:text" filled="t" stroked="t">
                  <v:stroke joinstyle="round"/>
                  <v:path o:extrusionok="t" gradientshapeok="f" o:connecttype="segments"/>
                  <o:lock v:ext="edit" aspectratio="f" selection="t"/>
                </v:shape>
              </w:pict>
            </w:r>
            <w:r w:rsidR="00214C0B">
              <w:rPr>
                <w:noProof/>
                <w:position w:val="-6"/>
              </w:rPr>
              <w:drawing>
                <wp:inline distT="0" distB="0" distL="0" distR="0">
                  <wp:extent cx="171450" cy="23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214C0B" w:rsidTr="00E865C9">
        <w:tc>
          <w:tcPr>
            <w:tcW w:w="9071" w:type="dxa"/>
            <w:gridSpan w:val="3"/>
            <w:tcBorders>
              <w:top w:val="single" w:sz="4" w:space="0" w:color="auto"/>
              <w:left w:val="single" w:sz="4" w:space="0" w:color="auto"/>
              <w:bottom w:val="single" w:sz="4" w:space="0" w:color="auto"/>
              <w:right w:val="single" w:sz="4" w:space="0" w:color="auto"/>
            </w:tcBorders>
          </w:tcPr>
          <w:p w:rsidR="00214C0B" w:rsidRDefault="00214C0B" w:rsidP="00E865C9">
            <w:pPr>
              <w:pStyle w:val="ConsPlusNormal"/>
              <w:jc w:val="center"/>
            </w:pPr>
            <w:r>
              <w:t>Принятие решения о переводе или об отказе в переводе жилого помещения в нежилое и нежилого помещения в жилое помещение 45 дней</w:t>
            </w:r>
          </w:p>
        </w:tc>
      </w:tr>
      <w:tr w:rsidR="00214C0B" w:rsidTr="00E865C9">
        <w:tc>
          <w:tcPr>
            <w:tcW w:w="9071" w:type="dxa"/>
            <w:gridSpan w:val="3"/>
            <w:tcBorders>
              <w:top w:val="single" w:sz="4" w:space="0" w:color="auto"/>
              <w:bottom w:val="single" w:sz="4" w:space="0" w:color="auto"/>
            </w:tcBorders>
          </w:tcPr>
          <w:p w:rsidR="00214C0B" w:rsidRDefault="006020B2" w:rsidP="00E865C9">
            <w:pPr>
              <w:pStyle w:val="ConsPlusNormal"/>
              <w:jc w:val="center"/>
            </w:pPr>
            <w:r w:rsidRPr="006020B2">
              <w:rPr>
                <w:position w:val="-6"/>
              </w:rPr>
              <w:pict>
                <v:shape id="_x0000_s1063" type="#_x0000_t75" style="position:absolute;left:0;text-align:left;margin-left:0;margin-top:0;width:50pt;height:50pt;z-index:251658240;visibility:hidden;mso-position-horizontal-relative:text;mso-position-vertical-relative:text" filled="t" stroked="t">
                  <v:stroke joinstyle="round"/>
                  <v:path o:extrusionok="t" gradientshapeok="f" o:connecttype="segments"/>
                  <o:lock v:ext="edit" aspectratio="f" selection="t"/>
                </v:shape>
              </w:pict>
            </w:r>
            <w:r w:rsidR="00214C0B">
              <w:rPr>
                <w:noProof/>
                <w:position w:val="-6"/>
              </w:rPr>
              <w:drawing>
                <wp:inline distT="0" distB="0" distL="0" distR="0">
                  <wp:extent cx="171450" cy="2381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214C0B" w:rsidTr="00E865C9">
        <w:tc>
          <w:tcPr>
            <w:tcW w:w="9071" w:type="dxa"/>
            <w:gridSpan w:val="3"/>
            <w:tcBorders>
              <w:top w:val="single" w:sz="4" w:space="0" w:color="auto"/>
              <w:left w:val="single" w:sz="4" w:space="0" w:color="auto"/>
              <w:bottom w:val="single" w:sz="4" w:space="0" w:color="auto"/>
              <w:right w:val="single" w:sz="4" w:space="0" w:color="auto"/>
            </w:tcBorders>
          </w:tcPr>
          <w:p w:rsidR="00214C0B" w:rsidRDefault="00214C0B" w:rsidP="00E865C9">
            <w:pPr>
              <w:pStyle w:val="ConsPlusNormal"/>
              <w:jc w:val="center"/>
            </w:pPr>
            <w:r>
              <w:t>Выдача (направление) документов по результатам предоставления муниципальной услуги 3 рабочих дня</w:t>
            </w:r>
          </w:p>
        </w:tc>
      </w:tr>
      <w:tr w:rsidR="00214C0B" w:rsidTr="00E865C9">
        <w:tc>
          <w:tcPr>
            <w:tcW w:w="9071" w:type="dxa"/>
            <w:gridSpan w:val="3"/>
            <w:tcBorders>
              <w:top w:val="single" w:sz="4" w:space="0" w:color="auto"/>
            </w:tcBorders>
          </w:tcPr>
          <w:p w:rsidR="00214C0B" w:rsidRDefault="006020B2" w:rsidP="00E865C9">
            <w:pPr>
              <w:pStyle w:val="ConsPlusNormal"/>
              <w:jc w:val="center"/>
            </w:pPr>
            <w:r w:rsidRPr="006020B2">
              <w:rPr>
                <w:position w:val="-6"/>
              </w:rPr>
              <w:pict>
                <v:shapetype id="_x0000_m1064" coordsize="21600,21600" o:spt="75" o:preferrelative="t" path="m@4@5l@4@11@9@11@9@5xe" filled="t" stroked="t">
                  <v:stroke joinstyle="round"/>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t" gradientshapeok="f" o:connecttype="segments"/>
                  <o:lock v:ext="edit" aspectratio="f"/>
                </v:shapetype>
              </w:pict>
            </w:r>
            <w:r w:rsidR="00214C0B">
              <w:rPr>
                <w:noProof/>
                <w:position w:val="-6"/>
              </w:rPr>
              <w:drawing>
                <wp:inline distT="0" distB="0" distL="0" distR="0">
                  <wp:extent cx="171450" cy="2381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214C0B" w:rsidTr="00E865C9">
        <w:tc>
          <w:tcPr>
            <w:tcW w:w="3118" w:type="dxa"/>
            <w:tcBorders>
              <w:right w:val="single" w:sz="4" w:space="0" w:color="auto"/>
            </w:tcBorders>
          </w:tcPr>
          <w:p w:rsidR="00214C0B" w:rsidRDefault="00214C0B" w:rsidP="00E865C9">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214C0B" w:rsidRDefault="00214C0B" w:rsidP="00E865C9">
            <w:pPr>
              <w:pStyle w:val="ConsPlusNormal"/>
              <w:jc w:val="center"/>
            </w:pPr>
            <w:r>
              <w:t>Заявитель</w:t>
            </w:r>
          </w:p>
        </w:tc>
        <w:tc>
          <w:tcPr>
            <w:tcW w:w="3118" w:type="dxa"/>
            <w:tcBorders>
              <w:left w:val="single" w:sz="4" w:space="0" w:color="auto"/>
            </w:tcBorders>
          </w:tcPr>
          <w:p w:rsidR="00214C0B" w:rsidRDefault="00214C0B" w:rsidP="00E865C9">
            <w:pPr>
              <w:pStyle w:val="ConsPlusNormal"/>
              <w:jc w:val="center"/>
            </w:pPr>
          </w:p>
        </w:tc>
      </w:tr>
    </w:tbl>
    <w:p w:rsidR="00214C0B" w:rsidRDefault="00214C0B" w:rsidP="00214C0B">
      <w:pPr>
        <w:pStyle w:val="ConsPlusNormal"/>
        <w:jc w:val="both"/>
      </w:pPr>
    </w:p>
    <w:p w:rsidR="00214C0B" w:rsidRDefault="00214C0B" w:rsidP="00214C0B">
      <w:pPr>
        <w:pStyle w:val="ConsPlusNormal"/>
        <w:jc w:val="both"/>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 w:rsidR="00214C0B" w:rsidRDefault="00214C0B" w:rsidP="00214C0B"/>
    <w:p w:rsidR="00214C0B" w:rsidRDefault="00214C0B" w:rsidP="00214C0B">
      <w:pPr>
        <w:pStyle w:val="ConsPlusNormal"/>
        <w:jc w:val="right"/>
        <w:outlineLvl w:val="1"/>
        <w:rPr>
          <w:u w:val="single"/>
        </w:rPr>
      </w:pPr>
    </w:p>
    <w:p w:rsidR="00214C0B" w:rsidRDefault="00214C0B" w:rsidP="00214C0B">
      <w:pPr>
        <w:pStyle w:val="ConsPlusNormal"/>
        <w:jc w:val="right"/>
        <w:outlineLvl w:val="1"/>
        <w:rPr>
          <w:u w:val="single"/>
        </w:rPr>
      </w:pPr>
    </w:p>
    <w:p w:rsidR="00214C0B" w:rsidRDefault="00214C0B" w:rsidP="00214C0B">
      <w:pPr>
        <w:pStyle w:val="ConsPlusNormal"/>
        <w:jc w:val="right"/>
        <w:outlineLvl w:val="1"/>
        <w:rPr>
          <w:u w:val="single"/>
        </w:rPr>
      </w:pPr>
    </w:p>
    <w:p w:rsidR="00214C0B" w:rsidRDefault="00214C0B" w:rsidP="00214C0B">
      <w:pPr>
        <w:pStyle w:val="ConsPlusNormal"/>
        <w:jc w:val="right"/>
        <w:outlineLvl w:val="1"/>
        <w:rPr>
          <w:u w:val="single"/>
        </w:rPr>
      </w:pPr>
    </w:p>
    <w:p w:rsidR="00214C0B" w:rsidRDefault="00214C0B" w:rsidP="00214C0B">
      <w:pPr>
        <w:pStyle w:val="ConsPlusNormal"/>
        <w:jc w:val="right"/>
        <w:outlineLvl w:val="1"/>
        <w:rPr>
          <w:u w:val="single"/>
        </w:rPr>
      </w:pPr>
    </w:p>
    <w:p w:rsidR="00214C0B" w:rsidRDefault="00214C0B" w:rsidP="00214C0B">
      <w:pPr>
        <w:pStyle w:val="ConsPlusNormal"/>
        <w:jc w:val="right"/>
        <w:outlineLvl w:val="1"/>
        <w:rPr>
          <w:u w:val="single"/>
        </w:rPr>
      </w:pPr>
    </w:p>
    <w:p w:rsidR="00214C0B" w:rsidRDefault="00214C0B" w:rsidP="00214C0B">
      <w:pPr>
        <w:pStyle w:val="ConsPlusNormal"/>
        <w:jc w:val="right"/>
        <w:outlineLvl w:val="1"/>
        <w:rPr>
          <w:u w:val="single"/>
        </w:rPr>
      </w:pPr>
    </w:p>
    <w:p w:rsidR="00214C0B" w:rsidRDefault="00214C0B" w:rsidP="00214C0B">
      <w:pPr>
        <w:pStyle w:val="ConsPlusNormal"/>
        <w:jc w:val="right"/>
        <w:outlineLvl w:val="1"/>
        <w:rPr>
          <w:u w:val="single"/>
        </w:rPr>
      </w:pPr>
    </w:p>
    <w:p w:rsidR="00CC1061" w:rsidRDefault="00CC1061" w:rsidP="00214C0B">
      <w:pPr>
        <w:pStyle w:val="ConsPlusNormal"/>
        <w:jc w:val="right"/>
        <w:outlineLvl w:val="1"/>
        <w:rPr>
          <w:u w:val="single"/>
        </w:rPr>
      </w:pPr>
    </w:p>
    <w:p w:rsidR="00CC1061" w:rsidRDefault="00CC1061" w:rsidP="00214C0B">
      <w:pPr>
        <w:pStyle w:val="ConsPlusNormal"/>
        <w:jc w:val="right"/>
        <w:outlineLvl w:val="1"/>
        <w:rPr>
          <w:u w:val="single"/>
        </w:rPr>
      </w:pPr>
    </w:p>
    <w:p w:rsidR="00CC1061" w:rsidRDefault="00CC1061" w:rsidP="00214C0B">
      <w:pPr>
        <w:pStyle w:val="ConsPlusNormal"/>
        <w:jc w:val="right"/>
        <w:outlineLvl w:val="1"/>
        <w:rPr>
          <w:u w:val="single"/>
        </w:rPr>
      </w:pPr>
    </w:p>
    <w:p w:rsidR="00214C0B" w:rsidRDefault="00214C0B" w:rsidP="00214C0B">
      <w:pPr>
        <w:pStyle w:val="ConsPlusNormal"/>
        <w:jc w:val="right"/>
        <w:outlineLvl w:val="1"/>
        <w:rPr>
          <w:u w:val="single"/>
        </w:rPr>
      </w:pPr>
    </w:p>
    <w:p w:rsidR="00214C0B" w:rsidRPr="00CC1061" w:rsidRDefault="00214C0B" w:rsidP="00214C0B">
      <w:pPr>
        <w:pStyle w:val="ConsPlusNormal"/>
        <w:jc w:val="right"/>
        <w:outlineLvl w:val="1"/>
      </w:pPr>
      <w:r w:rsidRPr="00CC1061">
        <w:lastRenderedPageBreak/>
        <w:t>Приложение № 2</w:t>
      </w:r>
    </w:p>
    <w:p w:rsidR="00214C0B" w:rsidRPr="00CC1061" w:rsidRDefault="00CC1061" w:rsidP="00CC1061">
      <w:pPr>
        <w:pStyle w:val="ConsPlusNormal"/>
        <w:jc w:val="center"/>
      </w:pPr>
      <w:r>
        <w:t xml:space="preserve">                                                                                             </w:t>
      </w:r>
      <w:r w:rsidR="00214C0B" w:rsidRPr="00CC1061">
        <w:t>к административному регламенту</w:t>
      </w:r>
    </w:p>
    <w:p w:rsidR="00214C0B" w:rsidRPr="00CC1061" w:rsidRDefault="00214C0B" w:rsidP="00214C0B">
      <w:pPr>
        <w:pStyle w:val="ConsPlusNormal"/>
        <w:jc w:val="right"/>
      </w:pPr>
      <w:r w:rsidRPr="00CC1061">
        <w:t>предоставления муниципальной услуги</w:t>
      </w:r>
    </w:p>
    <w:p w:rsidR="00214C0B" w:rsidRPr="00CC1061" w:rsidRDefault="00214C0B" w:rsidP="00214C0B">
      <w:pPr>
        <w:pStyle w:val="ConsPlusNormal"/>
        <w:ind w:left="6096"/>
        <w:jc w:val="both"/>
      </w:pPr>
      <w:r w:rsidRPr="00CC1061">
        <w:t>«Перевод жилого помещения в нежилое помещение и нежилого помещения в жилое помещение»</w:t>
      </w:r>
    </w:p>
    <w:p w:rsidR="00214C0B" w:rsidRDefault="00214C0B" w:rsidP="00214C0B">
      <w:pPr>
        <w:rPr>
          <w:rFonts w:ascii="Times New Roman" w:hAnsi="Times New Roman"/>
          <w:sz w:val="24"/>
          <w:szCs w:val="24"/>
        </w:rPr>
      </w:pPr>
    </w:p>
    <w:p w:rsidR="00214C0B" w:rsidRDefault="00214C0B" w:rsidP="00214C0B">
      <w:pPr>
        <w:jc w:val="center"/>
        <w:rPr>
          <w:rFonts w:ascii="Times New Roman" w:hAnsi="Times New Roman"/>
          <w:sz w:val="24"/>
          <w:szCs w:val="24"/>
          <w:u w:val="single"/>
        </w:rPr>
      </w:pPr>
    </w:p>
    <w:p w:rsidR="00214C0B" w:rsidRDefault="00214C0B" w:rsidP="00214C0B">
      <w:pPr>
        <w:spacing w:after="0"/>
        <w:jc w:val="center"/>
        <w:rPr>
          <w:rFonts w:ascii="Times New Roman" w:hAnsi="Times New Roman"/>
          <w:b/>
          <w:sz w:val="24"/>
          <w:szCs w:val="24"/>
        </w:rPr>
      </w:pPr>
      <w:r>
        <w:rPr>
          <w:rFonts w:ascii="Times New Roman" w:hAnsi="Times New Roman"/>
          <w:b/>
          <w:sz w:val="24"/>
          <w:szCs w:val="24"/>
        </w:rPr>
        <w:t>Правовые основания предоставления муниципальной услуги</w:t>
      </w:r>
    </w:p>
    <w:p w:rsidR="00214C0B" w:rsidRDefault="00214C0B" w:rsidP="00214C0B">
      <w:pPr>
        <w:spacing w:after="0"/>
        <w:jc w:val="center"/>
        <w:rPr>
          <w:rFonts w:ascii="Times New Roman" w:hAnsi="Times New Roman"/>
          <w:b/>
          <w:sz w:val="24"/>
          <w:szCs w:val="24"/>
        </w:rPr>
      </w:pPr>
      <w:r>
        <w:rPr>
          <w:rFonts w:ascii="Times New Roman" w:hAnsi="Times New Roman"/>
          <w:b/>
          <w:sz w:val="24"/>
          <w:szCs w:val="24"/>
        </w:rPr>
        <w:t xml:space="preserve">«Перевод жилого помещения в нежилое помещение и нежилого помещения </w:t>
      </w:r>
    </w:p>
    <w:p w:rsidR="00214C0B" w:rsidRDefault="00214C0B" w:rsidP="00214C0B">
      <w:pPr>
        <w:spacing w:after="0"/>
        <w:jc w:val="center"/>
        <w:rPr>
          <w:rFonts w:ascii="Times New Roman" w:hAnsi="Times New Roman"/>
          <w:b/>
          <w:sz w:val="24"/>
          <w:szCs w:val="24"/>
        </w:rPr>
      </w:pPr>
      <w:r>
        <w:rPr>
          <w:rFonts w:ascii="Times New Roman" w:hAnsi="Times New Roman"/>
          <w:b/>
          <w:sz w:val="24"/>
          <w:szCs w:val="24"/>
        </w:rPr>
        <w:t>в жилое помещение»</w:t>
      </w:r>
    </w:p>
    <w:p w:rsidR="00214C0B" w:rsidRDefault="00214C0B" w:rsidP="00214C0B">
      <w:pPr>
        <w:spacing w:after="0"/>
        <w:jc w:val="center"/>
        <w:rPr>
          <w:rFonts w:ascii="Times New Roman" w:hAnsi="Times New Roman"/>
          <w:b/>
          <w:sz w:val="24"/>
          <w:szCs w:val="24"/>
        </w:rPr>
      </w:pPr>
      <w:r>
        <w:rPr>
          <w:rFonts w:ascii="Times New Roman" w:hAnsi="Times New Roman"/>
          <w:b/>
          <w:sz w:val="24"/>
          <w:szCs w:val="24"/>
        </w:rPr>
        <w:t>(далее – муниципальная услуга)</w:t>
      </w:r>
    </w:p>
    <w:p w:rsidR="00214C0B" w:rsidRDefault="00214C0B" w:rsidP="00214C0B">
      <w:pPr>
        <w:jc w:val="both"/>
        <w:rPr>
          <w:rFonts w:ascii="Times New Roman" w:hAnsi="Times New Roman"/>
          <w:sz w:val="24"/>
          <w:szCs w:val="24"/>
        </w:rPr>
      </w:pPr>
      <w:r>
        <w:rPr>
          <w:rFonts w:ascii="Times New Roman" w:hAnsi="Times New Roman"/>
          <w:sz w:val="24"/>
          <w:szCs w:val="24"/>
        </w:rPr>
        <w:t xml:space="preserve">Предоставление муниципальной услуги осуществляется в соответствии </w:t>
      </w:r>
      <w:proofErr w:type="gramStart"/>
      <w:r>
        <w:rPr>
          <w:rFonts w:ascii="Times New Roman" w:hAnsi="Times New Roman"/>
          <w:sz w:val="24"/>
          <w:szCs w:val="24"/>
        </w:rPr>
        <w:t>с</w:t>
      </w:r>
      <w:proofErr w:type="gramEnd"/>
      <w:r>
        <w:rPr>
          <w:rFonts w:ascii="Times New Roman" w:hAnsi="Times New Roman"/>
          <w:sz w:val="24"/>
          <w:szCs w:val="24"/>
        </w:rPr>
        <w:t>:</w:t>
      </w:r>
    </w:p>
    <w:p w:rsidR="00214C0B" w:rsidRDefault="00214C0B" w:rsidP="00214C0B">
      <w:pPr>
        <w:jc w:val="both"/>
        <w:rPr>
          <w:rFonts w:ascii="Times New Roman" w:hAnsi="Times New Roman"/>
          <w:sz w:val="24"/>
          <w:szCs w:val="24"/>
        </w:rPr>
      </w:pPr>
      <w:r>
        <w:rPr>
          <w:rFonts w:ascii="Times New Roman" w:hAnsi="Times New Roman"/>
          <w:sz w:val="24"/>
          <w:szCs w:val="24"/>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214C0B" w:rsidRDefault="00214C0B" w:rsidP="00214C0B">
      <w:pPr>
        <w:jc w:val="both"/>
        <w:rPr>
          <w:rFonts w:ascii="Times New Roman" w:hAnsi="Times New Roman"/>
          <w:sz w:val="24"/>
          <w:szCs w:val="24"/>
        </w:rPr>
      </w:pPr>
      <w:r>
        <w:rPr>
          <w:rFonts w:ascii="Times New Roman" w:hAnsi="Times New Roman"/>
          <w:sz w:val="24"/>
          <w:szCs w:val="24"/>
        </w:rPr>
        <w:t xml:space="preserve">- постановлением Правительства Российской Федерации от 26 сентября 1994 г. № 1086 </w:t>
      </w:r>
      <w:r>
        <w:rPr>
          <w:rFonts w:ascii="Times New Roman" w:hAnsi="Times New Roman"/>
          <w:sz w:val="24"/>
          <w:szCs w:val="24"/>
        </w:rPr>
        <w:br/>
        <w:t xml:space="preserve">"О государственной жилищной инспекции в Российской Федерации"; </w:t>
      </w:r>
    </w:p>
    <w:p w:rsidR="00214C0B" w:rsidRDefault="00214C0B" w:rsidP="00214C0B">
      <w:pPr>
        <w:jc w:val="both"/>
        <w:rPr>
          <w:rFonts w:ascii="Times New Roman" w:hAnsi="Times New Roman"/>
          <w:sz w:val="24"/>
          <w:szCs w:val="24"/>
        </w:rPr>
      </w:pPr>
      <w:r>
        <w:rPr>
          <w:rFonts w:ascii="Times New Roman" w:hAnsi="Times New Roman"/>
          <w:sz w:val="24"/>
          <w:szCs w:val="24"/>
        </w:rPr>
        <w:t xml:space="preserve">- постановлением Правительства Российской Федерации от 10 августа 2005 № 502 </w:t>
      </w:r>
      <w:r>
        <w:rPr>
          <w:rFonts w:ascii="Times New Roman" w:hAnsi="Times New Roman"/>
          <w:sz w:val="24"/>
          <w:szCs w:val="24"/>
        </w:rPr>
        <w:br/>
        <w:t>«Об утверждении формы уведомления о переводе (отказе в переводе) жилого (нежилого) помещения в нежилое (жилое) помещение»</w:t>
      </w:r>
    </w:p>
    <w:p w:rsidR="00214C0B" w:rsidRDefault="00214C0B" w:rsidP="00214C0B">
      <w:pPr>
        <w:jc w:val="both"/>
        <w:rPr>
          <w:rFonts w:ascii="Times New Roman" w:hAnsi="Times New Roman"/>
          <w:sz w:val="24"/>
          <w:szCs w:val="24"/>
        </w:rPr>
      </w:pPr>
      <w:r>
        <w:rPr>
          <w:rFonts w:ascii="Times New Roman" w:hAnsi="Times New Roman"/>
          <w:sz w:val="24"/>
          <w:szCs w:val="24"/>
        </w:rPr>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214C0B" w:rsidRDefault="00214C0B" w:rsidP="00214C0B">
      <w:pPr>
        <w:jc w:val="both"/>
        <w:rPr>
          <w:rFonts w:ascii="Times New Roman" w:hAnsi="Times New Roman"/>
          <w:sz w:val="24"/>
          <w:szCs w:val="24"/>
        </w:rPr>
      </w:pPr>
      <w:r>
        <w:rPr>
          <w:rFonts w:ascii="Times New Roman" w:hAnsi="Times New Roman"/>
          <w:sz w:val="24"/>
          <w:szCs w:val="24"/>
        </w:rPr>
        <w:t>- иными нормативными актами органов местного самоуправления, на территории которых предоставляется муниципальная услуга</w:t>
      </w: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jc w:val="right"/>
        <w:outlineLvl w:val="1"/>
        <w:rPr>
          <w:sz w:val="2"/>
          <w:szCs w:val="2"/>
        </w:rPr>
      </w:pPr>
      <w:r>
        <w:rPr>
          <w:sz w:val="2"/>
          <w:szCs w:val="2"/>
        </w:rPr>
        <w:tab/>
      </w: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DE07F4" w:rsidRDefault="00DE07F4"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rPr>
          <w:sz w:val="2"/>
          <w:szCs w:val="2"/>
        </w:rPr>
      </w:pPr>
    </w:p>
    <w:p w:rsidR="00214C0B" w:rsidRDefault="00214C0B" w:rsidP="00214C0B">
      <w:pPr>
        <w:pStyle w:val="ConsPlusNormal"/>
        <w:jc w:val="right"/>
        <w:outlineLvl w:val="1"/>
      </w:pPr>
      <w:r>
        <w:lastRenderedPageBreak/>
        <w:t>Приложение № 2</w:t>
      </w:r>
    </w:p>
    <w:p w:rsidR="00214C0B" w:rsidRDefault="00214C0B" w:rsidP="00214C0B">
      <w:pPr>
        <w:pStyle w:val="ConsPlusNormal"/>
        <w:jc w:val="right"/>
      </w:pPr>
      <w:r>
        <w:t>к административному регламенту</w:t>
      </w:r>
    </w:p>
    <w:p w:rsidR="00214C0B" w:rsidRDefault="00214C0B" w:rsidP="00214C0B">
      <w:pPr>
        <w:pStyle w:val="ConsPlusNormal"/>
        <w:jc w:val="right"/>
      </w:pPr>
      <w:r>
        <w:t>предоставления муниципальной услуги</w:t>
      </w:r>
    </w:p>
    <w:p w:rsidR="00214C0B" w:rsidRDefault="00214C0B" w:rsidP="00214C0B">
      <w:pPr>
        <w:pStyle w:val="ConsPlusNormal"/>
        <w:ind w:left="6096"/>
        <w:jc w:val="both"/>
      </w:pPr>
      <w:r>
        <w:t>«Перевод жилого помещения в нежилое помещение и нежилого помещения в жилое помещение»</w:t>
      </w:r>
    </w:p>
    <w:p w:rsidR="00214C0B" w:rsidRDefault="00214C0B" w:rsidP="00214C0B">
      <w:pPr>
        <w:pStyle w:val="ConsPlusNormal"/>
        <w:pBdr>
          <w:top w:val="single" w:sz="6" w:space="0" w:color="auto"/>
        </w:pBdr>
        <w:tabs>
          <w:tab w:val="left" w:pos="8370"/>
        </w:tabs>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ConsPlusNormal"/>
        <w:pBdr>
          <w:top w:val="single" w:sz="6" w:space="0" w:color="auto"/>
        </w:pBdr>
        <w:spacing w:before="100" w:after="100"/>
        <w:jc w:val="both"/>
        <w:rPr>
          <w:sz w:val="2"/>
          <w:szCs w:val="2"/>
        </w:rPr>
      </w:pPr>
    </w:p>
    <w:p w:rsidR="00214C0B" w:rsidRDefault="00214C0B" w:rsidP="00214C0B">
      <w:pPr>
        <w:pStyle w:val="1"/>
        <w:spacing w:after="31"/>
        <w:ind w:left="652" w:right="713"/>
      </w:pPr>
      <w:r>
        <w:t xml:space="preserve">Форма заявления о предоставлении муниципальной услуги  </w:t>
      </w:r>
    </w:p>
    <w:p w:rsidR="00214C0B" w:rsidRDefault="00214C0B" w:rsidP="00214C0B">
      <w:pPr>
        <w:spacing w:after="0"/>
        <w:ind w:right="15"/>
        <w:jc w:val="right"/>
      </w:pPr>
      <w:r>
        <w:rPr>
          <w:rFonts w:ascii="Times New Roman" w:hAnsi="Times New Roman"/>
        </w:rPr>
        <w:t xml:space="preserve"> </w:t>
      </w:r>
    </w:p>
    <w:p w:rsidR="00214C0B" w:rsidRDefault="00214C0B" w:rsidP="00214C0B">
      <w:pPr>
        <w:spacing w:after="10" w:line="248" w:lineRule="auto"/>
        <w:ind w:left="3453" w:right="56" w:hanging="10"/>
        <w:jc w:val="right"/>
      </w:pPr>
      <w:r>
        <w:rPr>
          <w:rFonts w:ascii="Times New Roman" w:hAnsi="Times New Roman"/>
        </w:rPr>
        <w:t xml:space="preserve">кому: ___________________________________ </w:t>
      </w:r>
    </w:p>
    <w:p w:rsidR="00214C0B" w:rsidRDefault="00214C0B" w:rsidP="00214C0B">
      <w:pPr>
        <w:spacing w:after="10" w:line="248" w:lineRule="auto"/>
        <w:ind w:left="3453" w:right="56" w:hanging="10"/>
        <w:jc w:val="right"/>
      </w:pPr>
      <w:r>
        <w:rPr>
          <w:rFonts w:ascii="Times New Roman" w:hAnsi="Times New Roman"/>
        </w:rPr>
        <w:t xml:space="preserve">___________________________________ </w:t>
      </w:r>
    </w:p>
    <w:p w:rsidR="00214C0B" w:rsidRDefault="00214C0B" w:rsidP="00214C0B">
      <w:pPr>
        <w:spacing w:after="1" w:line="237" w:lineRule="auto"/>
        <w:ind w:left="5936" w:hanging="1342"/>
      </w:pPr>
      <w:r>
        <w:rPr>
          <w:rFonts w:ascii="Times New Roman" w:hAnsi="Times New Roman"/>
        </w:rPr>
        <w:t>(</w:t>
      </w:r>
      <w:r>
        <w:rPr>
          <w:rFonts w:ascii="Times New Roman" w:hAnsi="Times New Roman"/>
          <w:i/>
        </w:rPr>
        <w:t>наименование уполномоченного органа исполнительной  власти субъекта Российской Федерации</w:t>
      </w:r>
      <w:r>
        <w:rPr>
          <w:rFonts w:ascii="Times New Roman" w:hAnsi="Times New Roman"/>
        </w:rPr>
        <w:t xml:space="preserve"> </w:t>
      </w:r>
      <w:r>
        <w:rPr>
          <w:rFonts w:ascii="Times New Roman" w:hAnsi="Times New Roman"/>
          <w:i/>
        </w:rPr>
        <w:t>или органа местного самоуправления</w:t>
      </w:r>
      <w:r>
        <w:rPr>
          <w:rFonts w:ascii="Times New Roman" w:hAnsi="Times New Roman"/>
        </w:rPr>
        <w:t xml:space="preserve">) от кого: _____________________________ </w:t>
      </w:r>
    </w:p>
    <w:p w:rsidR="00214C0B" w:rsidRDefault="00214C0B" w:rsidP="00214C0B">
      <w:pPr>
        <w:spacing w:after="10" w:line="248" w:lineRule="auto"/>
        <w:ind w:left="3453" w:right="56" w:hanging="10"/>
        <w:jc w:val="right"/>
      </w:pPr>
      <w:r>
        <w:rPr>
          <w:rFonts w:ascii="Times New Roman" w:hAnsi="Times New Roman"/>
        </w:rPr>
        <w:t xml:space="preserve">___________________________________ </w:t>
      </w:r>
    </w:p>
    <w:p w:rsidR="00214C0B" w:rsidRDefault="00214C0B" w:rsidP="00214C0B">
      <w:pPr>
        <w:spacing w:after="0"/>
        <w:ind w:left="10" w:right="56" w:hanging="10"/>
        <w:jc w:val="right"/>
      </w:pPr>
      <w:r>
        <w:rPr>
          <w:rFonts w:ascii="Times New Roman" w:hAnsi="Times New Roman"/>
          <w:i/>
        </w:rPr>
        <w:t>(полное наименование, ИНН, ОГРН юридического лица)</w:t>
      </w:r>
      <w:r>
        <w:rPr>
          <w:rFonts w:ascii="Times New Roman" w:hAnsi="Times New Roman"/>
        </w:rPr>
        <w:t xml:space="preserve"> </w:t>
      </w:r>
    </w:p>
    <w:p w:rsidR="00214C0B" w:rsidRDefault="00214C0B" w:rsidP="00214C0B">
      <w:pPr>
        <w:spacing w:after="10" w:line="248" w:lineRule="auto"/>
        <w:ind w:left="3453" w:right="56" w:hanging="10"/>
        <w:jc w:val="right"/>
      </w:pPr>
      <w:r>
        <w:rPr>
          <w:rFonts w:ascii="Times New Roman" w:hAnsi="Times New Roman"/>
        </w:rPr>
        <w:t xml:space="preserve">___________________________________ </w:t>
      </w:r>
    </w:p>
    <w:p w:rsidR="00214C0B" w:rsidRDefault="00214C0B" w:rsidP="00214C0B">
      <w:pPr>
        <w:spacing w:after="0"/>
        <w:ind w:left="10" w:right="56" w:hanging="10"/>
        <w:jc w:val="right"/>
      </w:pPr>
      <w:r>
        <w:rPr>
          <w:rFonts w:ascii="Times New Roman" w:hAnsi="Times New Roman"/>
          <w:i/>
        </w:rPr>
        <w:t>(контактный телефон, электронная почта, почтовый адрес)</w:t>
      </w:r>
      <w:r>
        <w:rPr>
          <w:rFonts w:ascii="Times New Roman" w:hAnsi="Times New Roman"/>
        </w:rPr>
        <w:t xml:space="preserve"> </w:t>
      </w:r>
    </w:p>
    <w:p w:rsidR="00214C0B" w:rsidRDefault="00214C0B" w:rsidP="00214C0B">
      <w:pPr>
        <w:spacing w:after="10" w:line="248" w:lineRule="auto"/>
        <w:ind w:left="3453" w:right="56" w:hanging="10"/>
        <w:jc w:val="right"/>
      </w:pPr>
      <w:r>
        <w:rPr>
          <w:rFonts w:ascii="Times New Roman" w:hAnsi="Times New Roman"/>
        </w:rPr>
        <w:t xml:space="preserve">___________________________________ </w:t>
      </w:r>
    </w:p>
    <w:p w:rsidR="00214C0B" w:rsidRDefault="00214C0B" w:rsidP="00214C0B">
      <w:pPr>
        <w:spacing w:after="1" w:line="237" w:lineRule="auto"/>
        <w:ind w:left="5333" w:hanging="314"/>
      </w:pPr>
      <w:proofErr w:type="gramStart"/>
      <w:r>
        <w:rPr>
          <w:rFonts w:ascii="Times New Roman" w:hAnsi="Times New Roman"/>
          <w:i/>
        </w:rPr>
        <w:t xml:space="preserve">(фамилия, имя, отчество (последнее - при наличии),  данные документа, удостоверяющего личность,  </w:t>
      </w:r>
      <w:proofErr w:type="gramEnd"/>
    </w:p>
    <w:p w:rsidR="00214C0B" w:rsidRDefault="00214C0B" w:rsidP="00214C0B">
      <w:pPr>
        <w:spacing w:after="0"/>
        <w:ind w:left="10" w:right="56" w:hanging="10"/>
        <w:jc w:val="right"/>
      </w:pPr>
      <w:r>
        <w:rPr>
          <w:rFonts w:ascii="Times New Roman" w:hAnsi="Times New Roman"/>
          <w:i/>
        </w:rPr>
        <w:t>контактный телефон, адрес электронной почты уполномоченного лица)</w:t>
      </w:r>
      <w:r>
        <w:rPr>
          <w:rFonts w:ascii="Times New Roman" w:hAnsi="Times New Roman"/>
        </w:rPr>
        <w:t xml:space="preserve"> </w:t>
      </w:r>
    </w:p>
    <w:p w:rsidR="00214C0B" w:rsidRDefault="00214C0B" w:rsidP="00214C0B">
      <w:pPr>
        <w:spacing w:after="10" w:line="248" w:lineRule="auto"/>
        <w:ind w:left="3453" w:right="56" w:hanging="10"/>
        <w:jc w:val="right"/>
      </w:pPr>
      <w:r>
        <w:rPr>
          <w:rFonts w:ascii="Times New Roman" w:hAnsi="Times New Roman"/>
        </w:rPr>
        <w:t xml:space="preserve">_________________________________________ </w:t>
      </w:r>
    </w:p>
    <w:p w:rsidR="00214C0B" w:rsidRDefault="00214C0B" w:rsidP="00214C0B">
      <w:pPr>
        <w:spacing w:after="0"/>
        <w:ind w:left="10" w:right="56" w:hanging="10"/>
        <w:jc w:val="right"/>
      </w:pPr>
      <w:r>
        <w:rPr>
          <w:rFonts w:ascii="Times New Roman" w:hAnsi="Times New Roman"/>
          <w:i/>
        </w:rPr>
        <w:t xml:space="preserve">                         (данные представителя заявителя)</w:t>
      </w:r>
      <w:r>
        <w:rPr>
          <w:rFonts w:ascii="Times New Roman" w:hAnsi="Times New Roman"/>
        </w:rPr>
        <w:t xml:space="preserve"> </w:t>
      </w:r>
    </w:p>
    <w:p w:rsidR="00214C0B" w:rsidRDefault="00214C0B" w:rsidP="00214C0B">
      <w:pPr>
        <w:spacing w:after="0"/>
        <w:ind w:right="15"/>
        <w:jc w:val="right"/>
      </w:pPr>
      <w:r>
        <w:rPr>
          <w:rFonts w:ascii="Times New Roman" w:hAnsi="Times New Roman"/>
        </w:rPr>
        <w:t xml:space="preserve"> </w:t>
      </w:r>
    </w:p>
    <w:p w:rsidR="00214C0B" w:rsidRDefault="00214C0B" w:rsidP="00214C0B">
      <w:pPr>
        <w:pStyle w:val="1"/>
        <w:ind w:left="652" w:right="713"/>
      </w:pPr>
      <w:r>
        <w:t>ЗАЯВЛЕНИЕ</w:t>
      </w:r>
      <w:r>
        <w:rPr>
          <w:b w:val="0"/>
        </w:rPr>
        <w:t xml:space="preserve"> </w:t>
      </w:r>
    </w:p>
    <w:p w:rsidR="00214C0B" w:rsidRDefault="00214C0B" w:rsidP="00214C0B">
      <w:pPr>
        <w:spacing w:after="0" w:line="248" w:lineRule="auto"/>
        <w:ind w:left="117" w:hanging="10"/>
      </w:pPr>
      <w:r>
        <w:rPr>
          <w:rFonts w:ascii="Times New Roman" w:hAnsi="Times New Roman"/>
          <w:b/>
        </w:rPr>
        <w:t>о переводе жилого помещения в нежилое помещение и нежилого помещения в жилое помещение</w:t>
      </w:r>
      <w:r>
        <w:rPr>
          <w:rFonts w:ascii="Times New Roman" w:hAnsi="Times New Roman"/>
        </w:rPr>
        <w:t xml:space="preserve"> </w:t>
      </w:r>
    </w:p>
    <w:p w:rsidR="00214C0B" w:rsidRDefault="00214C0B" w:rsidP="00214C0B">
      <w:pPr>
        <w:spacing w:after="0"/>
        <w:ind w:right="15"/>
        <w:jc w:val="center"/>
      </w:pPr>
      <w:r>
        <w:rPr>
          <w:rFonts w:ascii="Times New Roman" w:hAnsi="Times New Roman"/>
        </w:rPr>
        <w:t xml:space="preserve"> </w:t>
      </w:r>
    </w:p>
    <w:p w:rsidR="00214C0B" w:rsidRDefault="00214C0B" w:rsidP="00214C0B">
      <w:pPr>
        <w:spacing w:after="0"/>
        <w:ind w:right="15"/>
        <w:jc w:val="right"/>
      </w:pPr>
      <w:r>
        <w:rPr>
          <w:rFonts w:ascii="Times New Roman" w:hAnsi="Times New Roman"/>
        </w:rPr>
        <w:t xml:space="preserve"> </w:t>
      </w:r>
    </w:p>
    <w:p w:rsidR="00214C0B" w:rsidRDefault="00214C0B" w:rsidP="00214C0B">
      <w:pPr>
        <w:spacing w:after="21"/>
        <w:ind w:right="15"/>
        <w:jc w:val="right"/>
      </w:pPr>
      <w:r>
        <w:rPr>
          <w:rFonts w:ascii="Times New Roman" w:hAnsi="Times New Roman"/>
        </w:rPr>
        <w:t xml:space="preserve"> </w:t>
      </w:r>
    </w:p>
    <w:p w:rsidR="00214C0B" w:rsidRDefault="00214C0B" w:rsidP="00214C0B">
      <w:pPr>
        <w:spacing w:after="14" w:line="248" w:lineRule="auto"/>
        <w:ind w:left="116" w:hanging="8"/>
      </w:pPr>
      <w:r>
        <w:rPr>
          <w:rFonts w:ascii="Times New Roman" w:hAnsi="Times New Roman"/>
        </w:rPr>
        <w:t xml:space="preserve">        Прошу предоставить муниципальную услугу </w:t>
      </w:r>
    </w:p>
    <w:p w:rsidR="00214C0B" w:rsidRDefault="00214C0B" w:rsidP="00214C0B">
      <w:pPr>
        <w:spacing w:after="14" w:line="248" w:lineRule="auto"/>
        <w:ind w:left="118" w:right="308" w:hanging="8"/>
      </w:pPr>
      <w:proofErr w:type="spellStart"/>
      <w:r>
        <w:rPr>
          <w:rFonts w:ascii="Times New Roman" w:hAnsi="Times New Roman"/>
        </w:rPr>
        <w:t>_____________________________________________________в</w:t>
      </w:r>
      <w:proofErr w:type="spellEnd"/>
      <w:r>
        <w:rPr>
          <w:rFonts w:ascii="Times New Roman" w:hAnsi="Times New Roman"/>
        </w:rPr>
        <w:t xml:space="preserve"> отношении помещения, находящегося в собственности________________________________________________________ </w:t>
      </w:r>
    </w:p>
    <w:p w:rsidR="00214C0B" w:rsidRDefault="00214C0B" w:rsidP="00214C0B">
      <w:pPr>
        <w:spacing w:after="0"/>
        <w:ind w:left="108"/>
      </w:pPr>
      <w:r>
        <w:rPr>
          <w:rFonts w:ascii="Times New Roman" w:hAnsi="Times New Roman"/>
        </w:rPr>
        <w:t xml:space="preserve"> </w:t>
      </w:r>
    </w:p>
    <w:p w:rsidR="00214C0B" w:rsidRDefault="00214C0B" w:rsidP="00214C0B">
      <w:pPr>
        <w:spacing w:after="14" w:line="248" w:lineRule="auto"/>
        <w:ind w:left="116" w:hanging="8"/>
      </w:pPr>
      <w:proofErr w:type="gramStart"/>
      <w:r>
        <w:rPr>
          <w:rFonts w:ascii="Times New Roman" w:hAnsi="Times New Roman"/>
        </w:rPr>
        <w:t>(для физических лиц/индивидуальных предпринимателей:</w:t>
      </w:r>
      <w:proofErr w:type="gramEnd"/>
      <w:r>
        <w:rPr>
          <w:rFonts w:ascii="Times New Roman" w:hAnsi="Times New Roman"/>
        </w:rPr>
        <w:t xml:space="preserve"> </w:t>
      </w:r>
      <w:proofErr w:type="gramStart"/>
      <w:r>
        <w:rPr>
          <w:rFonts w:ascii="Times New Roman" w:hAnsi="Times New Roman"/>
        </w:rPr>
        <w:t xml:space="preserve">ФИО,  документ, удостоверяющий личность: вид документа   </w:t>
      </w:r>
      <w:r>
        <w:rPr>
          <w:rFonts w:ascii="Times New Roman" w:hAnsi="Times New Roman"/>
          <w:u w:val="single"/>
        </w:rPr>
        <w:t xml:space="preserve">паспорт, </w:t>
      </w:r>
      <w:r>
        <w:rPr>
          <w:rFonts w:ascii="Times New Roman" w:hAnsi="Times New Roman"/>
        </w:rP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roofErr w:type="gramEnd"/>
    </w:p>
    <w:p w:rsidR="00214C0B" w:rsidRDefault="00214C0B" w:rsidP="00214C0B">
      <w:pPr>
        <w:tabs>
          <w:tab w:val="center" w:pos="5436"/>
          <w:tab w:val="center" w:pos="9492"/>
        </w:tabs>
        <w:spacing w:after="14" w:line="248" w:lineRule="auto"/>
      </w:pPr>
      <w:r>
        <w:rPr>
          <w:rFonts w:ascii="Times New Roman" w:hAnsi="Times New Roman"/>
        </w:rPr>
        <w:t xml:space="preserve"> </w:t>
      </w:r>
      <w:r>
        <w:rPr>
          <w:rFonts w:ascii="Times New Roman" w:hAnsi="Times New Roman"/>
        </w:rPr>
        <w:tab/>
        <w:t xml:space="preserve">,  </w:t>
      </w:r>
      <w:r>
        <w:rPr>
          <w:rFonts w:ascii="Times New Roman" w:hAnsi="Times New Roman"/>
        </w:rPr>
        <w:tab/>
        <w:t xml:space="preserve">, </w:t>
      </w:r>
    </w:p>
    <w:bookmarkStart w:id="7" w:name="_GoBack"/>
    <w:bookmarkEnd w:id="7"/>
    <w:p w:rsidR="00214C0B" w:rsidRDefault="006020B2" w:rsidP="00214C0B">
      <w:pPr>
        <w:spacing w:after="53"/>
        <w:ind w:left="-12"/>
      </w:pPr>
      <w:r>
        <w:pict>
          <v:group id="group 4" o:spid="_x0000_s1038" style="width:499.2pt;height:26.3pt;mso-wrap-distance-left:0;mso-wrap-distance-right:0;mso-position-horizontal-relative:char;mso-position-vertical-relative:line" coordsize="634,33">
            <v:shape id="shape 5" o:spid="_x0000_s1039" type="#_x0000_m1064" style="position:absolute;width:337;height:0" coordsize="100000,100000" o:spt="100" o:preferrelative="t" adj="0,,0" path="m,l100000,r,99579l,99579,,e" filled="t" fillcolor="black" stroked="t">
              <v:stroke joinstyle="round"/>
              <v:formulas/>
              <v:path o:extrusionok="t" gradientshapeok="f" o:connecttype="segments" textboxrect="0,0,100000,99579"/>
              <o:lock v:ext="edit" aspectratio="f"/>
            </v:shape>
            <v:shape id="shape 6" o:spid="_x0000_s1040" type="#_x0000_m1064" style="position:absolute;left:351;width:243;height:0" coordsize="100000,100000" o:spt="100" o:preferrelative="t" adj="0,,0" path="m,l100000,r,99687l,99687,,e" filled="t" fillcolor="black" stroked="t">
              <v:stroke joinstyle="round"/>
              <v:formulas/>
              <v:path o:extrusionok="t" gradientshapeok="f" o:connecttype="segments" textboxrect="0,0,100000,99687"/>
              <o:lock v:ext="edit" aspectratio="f"/>
            </v:shape>
            <v:shape id="shape 7" o:spid="_x0000_s1041" type="#_x0000_m1064" style="position:absolute;left:222;top:3;width:6;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w:t>
                    </w:r>
                  </w:p>
                </w:txbxContent>
              </v:textbox>
            </v:shape>
            <v:shape id="shape 8" o:spid="_x0000_s1042" type="#_x0000_m1064" style="position:absolute;left:226;top:3;width:236;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 дома, № корпуса, строения</w:t>
                    </w:r>
                  </w:p>
                </w:txbxContent>
              </v:textbox>
            </v:shape>
            <v:shape id="shape 9" o:spid="_x0000_s1043" type="#_x0000_m1064" style="position:absolute;left:404;top:3;width:6;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w:t>
                    </w:r>
                  </w:p>
                </w:txbxContent>
              </v:textbox>
            </v:shape>
            <v:shape id="shape 10" o:spid="_x0000_s1044" type="#_x0000_m1064" style="position:absolute;left:409;top:3;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 xml:space="preserve"> </w:t>
                    </w:r>
                  </w:p>
                </w:txbxContent>
              </v:textbox>
            </v:shape>
            <v:shape id="shape 11" o:spid="_x0000_s1045" type="#_x0000_m1064" style="position:absolute;left:70;top:20;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 xml:space="preserve"> </w:t>
                    </w:r>
                  </w:p>
                </w:txbxContent>
              </v:textbox>
            </v:shape>
            <v:shape id="shape 12" o:spid="_x0000_s1046" type="#_x0000_m1064" style="position:absolute;left:147;top:20;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w:t>
                    </w:r>
                  </w:p>
                </w:txbxContent>
              </v:textbox>
            </v:shape>
            <v:shape id="shape 13" o:spid="_x0000_s1047" type="#_x0000_m1064" style="position:absolute;left:151;top:20;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 xml:space="preserve"> </w:t>
                    </w:r>
                  </w:p>
                </w:txbxContent>
              </v:textbox>
            </v:shape>
            <v:shape id="shape 14" o:spid="_x0000_s1048" type="#_x0000_m1064" style="position:absolute;left:286;top:20;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 xml:space="preserve"> </w:t>
                    </w:r>
                  </w:p>
                </w:txbxContent>
              </v:textbox>
            </v:shape>
            <v:shape id="shape 15" o:spid="_x0000_s1049" type="#_x0000_m1064" style="position:absolute;left:424;top:20;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w:t>
                    </w:r>
                  </w:p>
                </w:txbxContent>
              </v:textbox>
            </v:shape>
            <v:shape id="shape 16" o:spid="_x0000_s1050" type="#_x0000_m1064" style="position:absolute;left:427;top:20;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 xml:space="preserve"> </w:t>
                    </w:r>
                  </w:p>
                </w:txbxContent>
              </v:textbox>
            </v:shape>
            <v:shape id="shape 17" o:spid="_x0000_s1051" type="#_x0000_m1064" style="position:absolute;left:517;top:20;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 xml:space="preserve"> </w:t>
                    </w:r>
                  </w:p>
                </w:txbxContent>
              </v:textbox>
            </v:shape>
            <v:shape id="shape 18" o:spid="_x0000_s1052" type="#_x0000_m1064" style="position:absolute;top:32;width:140;height:0" coordsize="100000,100000" o:spt="100" o:preferrelative="t" adj="0,,0" path="m,l100000,r,99865l,99865,,e" filled="t" fillcolor="black" stroked="t">
              <v:stroke joinstyle="round"/>
              <v:formulas/>
              <v:path o:extrusionok="t" gradientshapeok="f" o:connecttype="segments" textboxrect="0,0,100000,99864"/>
              <o:lock v:ext="edit" aspectratio="f"/>
            </v:shape>
            <v:shape id="shape 19" o:spid="_x0000_s1053" type="#_x0000_m1064" style="position:absolute;left:141;top:32;width:0;height:0" coordsize="100000,100000" o:spt="100" o:preferrelative="t" adj="0,,0" path="m,l99998,r,99999l,99999,,e" filled="t" fillcolor="black" stroked="t">
              <v:stroke joinstyle="round"/>
              <v:formulas/>
              <v:path o:extrusionok="t" gradientshapeok="f" o:connecttype="segments" textboxrect="0,0,100000,99998"/>
              <o:lock v:ext="edit" aspectratio="f"/>
            </v:shape>
            <v:shape id="shape 20" o:spid="_x0000_s1054" type="#_x0000_m1064" style="position:absolute;left:141;top:32;width:14;height:0" coordsize="100000,100000" o:spt="100" o:preferrelative="t" adj="0,,0" path="m,l100000,r,99989l,99989,,e" filled="t" fillcolor="black" stroked="t">
              <v:stroke joinstyle="round"/>
              <v:formulas/>
              <v:path o:extrusionok="t" gradientshapeok="f" o:connecttype="segments" textboxrect="0,0,100000,99988"/>
              <o:lock v:ext="edit" aspectratio="f"/>
            </v:shape>
            <v:shape id="shape 21" o:spid="_x0000_s1055" type="#_x0000_m1064" style="position:absolute;left:156;top:32;width:0;height:0" coordsize="100000,100000" o:spt="100" o:preferrelative="t" adj="0,,0" path="m,l99998,r,99998l,99998,,e" filled="t" fillcolor="black" stroked="t">
              <v:stroke joinstyle="round"/>
              <v:formulas/>
              <v:path o:extrusionok="t" gradientshapeok="f" o:connecttype="segments" textboxrect="0,0,100000,100000"/>
              <o:lock v:ext="edit" aspectratio="f"/>
            </v:shape>
            <v:shape id="shape 22" o:spid="_x0000_s1056" type="#_x0000_m1064" style="position:absolute;left:156;top:32;width:260;height:0" coordsize="100000,100000" o:spt="100" o:preferrelative="t" adj="0,,0" path="m,l100000,r,99447l,99447,,e" filled="t" fillcolor="black" stroked="t">
              <v:stroke joinstyle="round"/>
              <v:formulas/>
              <v:path o:extrusionok="t" gradientshapeok="f" o:connecttype="segments" textboxrect="0,0,100000,99446"/>
              <o:lock v:ext="edit" aspectratio="f"/>
            </v:shape>
            <v:shape id="shape 23" o:spid="_x0000_s1057" type="#_x0000_m1064" style="position:absolute;left:417;top:32;width:0;height:0" coordsize="100000,100000" o:spt="100" o:preferrelative="t" adj="0,,0" path="m,l99998,r,99998l,99998,,e" filled="t" fillcolor="black" stroked="t">
              <v:stroke joinstyle="round"/>
              <v:formulas/>
              <v:path o:extrusionok="t" gradientshapeok="f" o:connecttype="segments" textboxrect="0,0,100000,100000"/>
              <o:lock v:ext="edit" aspectratio="f"/>
            </v:shape>
            <v:shape id="shape 24" o:spid="_x0000_s1058" type="#_x0000_m1064" style="position:absolute;left:418;top:32;width:14;height:0" coordsize="100000,100000" o:spt="100" o:preferrelative="t" adj="0,,0" path="m,l100000,r,99971l,99971,,e" filled="t" fillcolor="black" stroked="t">
              <v:stroke joinstyle="round"/>
              <v:formulas/>
              <v:path o:extrusionok="t" gradientshapeok="f" o:connecttype="segments" textboxrect="0,0,100000,99970"/>
              <o:lock v:ext="edit" aspectratio="f"/>
            </v:shape>
            <v:shape id="shape 25" o:spid="_x0000_s1059" type="#_x0000_m1064" style="position:absolute;left:432;top:32;width:0;height:0" coordsize="100000,100000" o:spt="100" o:preferrelative="t" adj="0,,0" path="m,l99998,r,99999l,99999,,e" filled="t" fillcolor="black" stroked="t">
              <v:stroke joinstyle="round"/>
              <v:formulas/>
              <v:path o:extrusionok="t" gradientshapeok="f" o:connecttype="segments" textboxrect="0,0,100000,99998"/>
              <o:lock v:ext="edit" aspectratio="f"/>
            </v:shape>
            <v:shape id="shape 26" o:spid="_x0000_s1060" type="#_x0000_m1064" style="position:absolute;left:433;top:32;width:200;height:0" coordsize="100000,100000" o:spt="100" o:preferrelative="t" adj="0,,0" path="m,l100000,r,99648l,99648,,e" filled="t" fillcolor="black" stroked="t">
              <v:stroke joinstyle="round"/>
              <v:formulas/>
              <v:path o:extrusionok="t" gradientshapeok="f" o:connecttype="segments" textboxrect="0,0,100000,99647"/>
              <o:lock v:ext="edit" aspectratio="f"/>
            </v:shape>
            <w10:wrap type="none"/>
            <w10:anchorlock/>
          </v:group>
        </w:pict>
      </w:r>
    </w:p>
    <w:p w:rsidR="00214C0B" w:rsidRDefault="00214C0B" w:rsidP="00214C0B">
      <w:pPr>
        <w:spacing w:after="28" w:line="237" w:lineRule="auto"/>
        <w:ind w:left="108" w:right="503" w:firstLine="353"/>
        <w:jc w:val="both"/>
      </w:pPr>
      <w:proofErr w:type="gramStart"/>
      <w:r>
        <w:rPr>
          <w:rFonts w:ascii="Times New Roman" w:hAnsi="Times New Roman"/>
        </w:rPr>
        <w:t>(№ квартиры,  (текущее назначение помещения  (общая площадь, жилая помещения) (жилое/нежилое) площадь) из (</w:t>
      </w:r>
      <w:r>
        <w:rPr>
          <w:rFonts w:ascii="Times New Roman" w:hAnsi="Times New Roman"/>
          <w:u w:val="single"/>
        </w:rPr>
        <w:t>жилого</w:t>
      </w:r>
      <w:r>
        <w:rPr>
          <w:rFonts w:ascii="Times New Roman" w:hAnsi="Times New Roman"/>
        </w:rPr>
        <w:t>/нежилого) помещения в (</w:t>
      </w:r>
      <w:r>
        <w:rPr>
          <w:rFonts w:ascii="Times New Roman" w:hAnsi="Times New Roman"/>
          <w:u w:val="single"/>
        </w:rPr>
        <w:t>нежилое</w:t>
      </w:r>
      <w:r>
        <w:rPr>
          <w:rFonts w:ascii="Times New Roman" w:hAnsi="Times New Roman"/>
        </w:rPr>
        <w:t xml:space="preserve">/жилое) </w:t>
      </w:r>
      <w:proofErr w:type="gramEnd"/>
    </w:p>
    <w:p w:rsidR="00214C0B" w:rsidRDefault="00214C0B" w:rsidP="00214C0B">
      <w:pPr>
        <w:tabs>
          <w:tab w:val="center" w:pos="6543"/>
        </w:tabs>
        <w:spacing w:after="14" w:line="248" w:lineRule="auto"/>
      </w:pPr>
      <w:r>
        <w:rPr>
          <w:rFonts w:ascii="Times New Roman" w:hAnsi="Times New Roman"/>
        </w:rPr>
        <w:t xml:space="preserve"> </w:t>
      </w:r>
      <w:r>
        <w:rPr>
          <w:rFonts w:ascii="Times New Roman" w:hAnsi="Times New Roman"/>
        </w:rPr>
        <w:tab/>
        <w:t xml:space="preserve">(нужное подчеркнуть) </w:t>
      </w:r>
    </w:p>
    <w:p w:rsidR="00214C0B" w:rsidRDefault="00214C0B" w:rsidP="00214C0B">
      <w:pPr>
        <w:spacing w:after="5"/>
        <w:ind w:right="15"/>
        <w:jc w:val="center"/>
      </w:pPr>
      <w:r>
        <w:rPr>
          <w:rFonts w:ascii="Times New Roman" w:hAnsi="Times New Roman"/>
        </w:rPr>
        <w:t xml:space="preserve"> </w:t>
      </w:r>
    </w:p>
    <w:p w:rsidR="00214C0B" w:rsidRDefault="00214C0B" w:rsidP="00214C0B">
      <w:pPr>
        <w:spacing w:after="0"/>
        <w:ind w:left="108"/>
      </w:pPr>
      <w:r>
        <w:rPr>
          <w:rFonts w:ascii="Times New Roman" w:hAnsi="Times New Roman"/>
        </w:rPr>
        <w:t xml:space="preserve"> </w:t>
      </w:r>
      <w:r>
        <w:rPr>
          <w:rFonts w:ascii="Times New Roman" w:hAnsi="Times New Roman"/>
        </w:rPr>
        <w:tab/>
        <w:t xml:space="preserve"> </w:t>
      </w:r>
      <w:r>
        <w:rPr>
          <w:rFonts w:ascii="Times New Roman" w:hAnsi="Times New Roman"/>
        </w:rPr>
        <w:tab/>
        <w:t xml:space="preserve"> </w:t>
      </w:r>
      <w:r>
        <w:rPr>
          <w:rFonts w:ascii="Times New Roman" w:hAnsi="Times New Roman"/>
        </w:rPr>
        <w:tab/>
        <w:t xml:space="preserve"> </w:t>
      </w:r>
      <w:r>
        <w:rPr>
          <w:rFonts w:ascii="Times New Roman" w:hAnsi="Times New Roman"/>
        </w:rPr>
        <w:tab/>
        <w:t xml:space="preserve"> </w:t>
      </w:r>
    </w:p>
    <w:p w:rsidR="00214C0B" w:rsidRDefault="00214C0B" w:rsidP="00214C0B">
      <w:pPr>
        <w:spacing w:after="14" w:line="248" w:lineRule="auto"/>
        <w:ind w:left="536" w:hanging="8"/>
      </w:pPr>
      <w:r>
        <w:rPr>
          <w:rFonts w:ascii="Times New Roman" w:hAnsi="Times New Roman"/>
        </w:rPr>
        <w:t xml:space="preserve">Подпись </w:t>
      </w:r>
    </w:p>
    <w:p w:rsidR="00214C0B" w:rsidRDefault="00214C0B" w:rsidP="00214C0B">
      <w:pPr>
        <w:tabs>
          <w:tab w:val="center" w:pos="755"/>
          <w:tab w:val="center" w:pos="5311"/>
        </w:tabs>
        <w:spacing w:after="14" w:line="248" w:lineRule="auto"/>
      </w:pPr>
      <w:r>
        <w:rPr>
          <w:rFonts w:ascii="Times New Roman" w:hAnsi="Times New Roman"/>
        </w:rPr>
        <w:t xml:space="preserve"> </w:t>
      </w:r>
      <w:r>
        <w:rPr>
          <w:rFonts w:ascii="Times New Roman" w:hAnsi="Times New Roman"/>
        </w:rPr>
        <w:tab/>
        <w:t xml:space="preserve">Дата </w:t>
      </w:r>
      <w:r>
        <w:rPr>
          <w:rFonts w:ascii="Times New Roman" w:hAnsi="Times New Roman"/>
        </w:rPr>
        <w:tab/>
      </w:r>
      <w:r w:rsidR="006020B2" w:rsidRPr="006020B2">
        <w:pict>
          <v:group id="group 27" o:spid="_x0000_s1026" style="width:404.8pt;height:26.4pt;mso-wrap-distance-left:0;mso-wrap-distance-right:0;mso-position-horizontal-relative:char;mso-position-vertical-relative:line" coordsize="514,33">
            <v:shape id="shape 28" o:spid="_x0000_s1027" type="#_x0000_m1064" style="position:absolute;left:30;width:160;height:0" coordsize="100000,100000" o:spt="100" o:preferrelative="t" adj="0,,0" path="m,l100000,r,99898l,99898,,e" filled="t" fillcolor="black" stroked="t">
              <v:stroke joinstyle="round"/>
              <v:formulas/>
              <v:path o:extrusionok="t" gradientshapeok="f" o:connecttype="segments" textboxrect="0,0,100000,99897"/>
              <o:lock v:ext="edit" aspectratio="f"/>
            </v:shape>
            <v:shape id="shape 29" o:spid="_x0000_s1028" type="#_x0000_m1064" style="position:absolute;left:190;width:0;height:0" coordsize="100000,100000" o:spt="100" o:preferrelative="t" adj="0,,0" path="m,l99998,r,99999l,99999,,e" filled="t" fillcolor="black" stroked="t">
              <v:stroke joinstyle="round"/>
              <v:formulas/>
              <v:path o:extrusionok="t" gradientshapeok="f" o:connecttype="segments" textboxrect="0,0,100000,99998"/>
              <o:lock v:ext="edit" aspectratio="f"/>
            </v:shape>
            <v:shape id="shape 30" o:spid="_x0000_s1029" type="#_x0000_m1064" style="position:absolute;left:191;width:61;height:0" coordsize="100000,100000" o:spt="100" o:preferrelative="t" adj="0,,0" path="m,l100000,r,99952l,99952,,e" filled="t" fillcolor="black" stroked="t">
              <v:stroke joinstyle="round"/>
              <v:formulas/>
              <v:path o:extrusionok="t" gradientshapeok="f" o:connecttype="segments" textboxrect="0,0,100000,99952"/>
              <o:lock v:ext="edit" aspectratio="f"/>
            </v:shape>
            <v:shape id="shape 31" o:spid="_x0000_s1030" type="#_x0000_m1064" style="position:absolute;left:251;width:0;height:0" coordsize="100000,100000" o:spt="100" o:preferrelative="t" adj="0,,0" path="m,l99998,r,99998l,99998,,e" filled="t" fillcolor="black" stroked="t">
              <v:stroke joinstyle="round"/>
              <v:formulas/>
              <v:path o:extrusionok="t" gradientshapeok="f" o:connecttype="segments" textboxrect="0,0,100000,100000"/>
              <o:lock v:ext="edit" aspectratio="f"/>
            </v:shape>
            <v:shape id="shape 32" o:spid="_x0000_s1031" type="#_x0000_m1064" style="position:absolute;left:252;width:262;height:0" coordsize="100000,100000" o:spt="100" o:preferrelative="t" adj="0,,0" path="m,l100000,r,99969l,99969,,e" filled="t" fillcolor="black" stroked="t">
              <v:stroke joinstyle="round"/>
              <v:formulas/>
              <v:path o:extrusionok="t" gradientshapeok="f" o:connecttype="segments" textboxrect="0,0,100000,99969"/>
              <o:lock v:ext="edit" aspectratio="f"/>
            </v:shape>
            <v:shape id="shape 33" o:spid="_x0000_s1032" type="#_x0000_m1064" style="position:absolute;left:163;top:3;width:6;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w:t>
                    </w:r>
                  </w:p>
                </w:txbxContent>
              </v:textbox>
            </v:shape>
            <v:shape id="shape 34" o:spid="_x0000_s1033" type="#_x0000_m1064" style="position:absolute;left:168;top:3;width:178;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расшифровка подписи</w:t>
                    </w:r>
                  </w:p>
                </w:txbxContent>
              </v:textbox>
            </v:shape>
            <v:shape id="shape 35" o:spid="_x0000_s1034" type="#_x0000_m1064" style="position:absolute;left:302;top:3;width:6;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w:t>
                    </w:r>
                  </w:p>
                </w:txbxContent>
              </v:textbox>
            </v:shape>
            <v:shape id="shape 36" o:spid="_x0000_s1035" type="#_x0000_m1064" style="position:absolute;left:306;top:3;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 xml:space="preserve"> </w:t>
                    </w:r>
                  </w:p>
                </w:txbxContent>
              </v:textbox>
            </v:shape>
            <v:shape id="shape 37" o:spid="_x0000_s1036" type="#_x0000_m1064" style="position:absolute;left:95;top:19;width:4;height:16;v-text-anchor:top" coordsize="100000,100000" o:spt="1" o:preferrelative="t" path="" filled="f" stroked="t">
              <v:stroke joinstyle="miter"/>
              <v:path o:extrusionok="t" gradientshapeok="t" o:connecttype="rect" textboxrect="0,0,0,0"/>
              <o:lock v:ext="edit" aspectratio="f"/>
              <v:textbox>
                <w:txbxContent>
                  <w:p w:rsidR="00DE07F4" w:rsidRDefault="00DE07F4" w:rsidP="00214C0B">
                    <w:r>
                      <w:rPr>
                        <w:rFonts w:ascii="Times New Roman" w:hAnsi="Times New Roman"/>
                      </w:rPr>
                      <w:t xml:space="preserve"> </w:t>
                    </w:r>
                  </w:p>
                </w:txbxContent>
              </v:textbox>
            </v:shape>
            <v:shape id="shape 38" o:spid="_x0000_s1037" type="#_x0000_m1064" style="position:absolute;top:32;width:191;height:0" coordsize="100000,100000" o:spt="100" o:preferrelative="t" adj="0,,0" path="m,l100000,r,99703l,99703,,e" filled="t" fillcolor="black" stroked="t">
              <v:stroke joinstyle="round"/>
              <v:formulas/>
              <v:path o:extrusionok="t" gradientshapeok="f" o:connecttype="segments" textboxrect="0,0,100000,99703"/>
              <o:lock v:ext="edit" aspectratio="f"/>
            </v:shape>
            <w10:wrap type="none"/>
            <w10:anchorlock/>
          </v:group>
        </w:pict>
      </w:r>
    </w:p>
    <w:p w:rsidR="00214C0B" w:rsidRDefault="00214C0B" w:rsidP="00214C0B">
      <w:pPr>
        <w:spacing w:after="0"/>
        <w:ind w:left="2"/>
      </w:pPr>
      <w:r>
        <w:rPr>
          <w:rFonts w:ascii="Times New Roman" w:hAnsi="Times New Roman"/>
        </w:rPr>
        <w:t xml:space="preserve"> </w:t>
      </w:r>
    </w:p>
    <w:p w:rsidR="00214C0B" w:rsidRDefault="00214C0B" w:rsidP="00214C0B">
      <w:pPr>
        <w:spacing w:after="0"/>
        <w:ind w:right="15"/>
        <w:rPr>
          <w:rFonts w:ascii="Times New Roman" w:hAnsi="Times New Roman"/>
        </w:rPr>
      </w:pPr>
    </w:p>
    <w:p w:rsidR="00214C0B" w:rsidRDefault="00214C0B" w:rsidP="00214C0B">
      <w:pPr>
        <w:pStyle w:val="ConsPlusNormal"/>
        <w:jc w:val="right"/>
        <w:outlineLvl w:val="1"/>
      </w:pPr>
      <w:r>
        <w:t xml:space="preserve">Приложение № 3 </w:t>
      </w:r>
    </w:p>
    <w:p w:rsidR="00214C0B" w:rsidRDefault="00214C0B" w:rsidP="00214C0B">
      <w:pPr>
        <w:pStyle w:val="ConsPlusNormal"/>
        <w:jc w:val="right"/>
      </w:pPr>
      <w:r>
        <w:t>к административному регламенту</w:t>
      </w:r>
    </w:p>
    <w:p w:rsidR="00214C0B" w:rsidRDefault="00214C0B" w:rsidP="00214C0B">
      <w:pPr>
        <w:pStyle w:val="ConsPlusNormal"/>
        <w:ind w:firstLine="284"/>
        <w:jc w:val="right"/>
      </w:pPr>
      <w:r>
        <w:t>предоставления муниципальной услуги</w:t>
      </w:r>
    </w:p>
    <w:p w:rsidR="00214C0B" w:rsidRDefault="00214C0B" w:rsidP="00214C0B">
      <w:pPr>
        <w:pStyle w:val="ConsPlusNormal"/>
        <w:ind w:left="6096"/>
        <w:jc w:val="both"/>
      </w:pPr>
      <w:r>
        <w:t>«Перевод жилого помещения в нежилое помещение и нежилого помещения в жилое помещение»</w:t>
      </w:r>
    </w:p>
    <w:p w:rsidR="00214C0B" w:rsidRDefault="00214C0B" w:rsidP="00214C0B">
      <w:pPr>
        <w:spacing w:after="0"/>
        <w:ind w:right="15"/>
        <w:jc w:val="right"/>
        <w:rPr>
          <w:rFonts w:ascii="Times New Roman" w:hAnsi="Times New Roman"/>
        </w:rPr>
      </w:pPr>
    </w:p>
    <w:p w:rsidR="00214C0B" w:rsidRDefault="00214C0B" w:rsidP="00214C0B">
      <w:pPr>
        <w:spacing w:after="0"/>
        <w:ind w:right="15"/>
        <w:jc w:val="right"/>
        <w:rPr>
          <w:rFonts w:ascii="Times New Roman" w:hAnsi="Times New Roman"/>
        </w:rPr>
      </w:pPr>
    </w:p>
    <w:p w:rsidR="00214C0B" w:rsidRDefault="00214C0B" w:rsidP="00214C0B">
      <w:pPr>
        <w:spacing w:after="0"/>
        <w:ind w:right="15"/>
        <w:jc w:val="right"/>
        <w:rPr>
          <w:rFonts w:ascii="Times New Roman" w:hAnsi="Times New Roman"/>
        </w:rPr>
      </w:pPr>
    </w:p>
    <w:p w:rsidR="00214C0B" w:rsidRDefault="00214C0B" w:rsidP="00214C0B">
      <w:pPr>
        <w:spacing w:after="0" w:line="240" w:lineRule="auto"/>
        <w:ind w:left="7371"/>
        <w:jc w:val="center"/>
        <w:rPr>
          <w:rFonts w:ascii="Times New Roman" w:hAnsi="Times New Roman"/>
          <w:sz w:val="20"/>
          <w:szCs w:val="20"/>
        </w:rPr>
      </w:pPr>
      <w:r>
        <w:rPr>
          <w:rFonts w:ascii="Times New Roman" w:hAnsi="Times New Roman"/>
          <w:sz w:val="20"/>
          <w:szCs w:val="20"/>
        </w:rPr>
        <w:t>УТВЕРЖДЕНА</w:t>
      </w:r>
    </w:p>
    <w:p w:rsidR="00214C0B" w:rsidRDefault="00214C0B" w:rsidP="00214C0B">
      <w:pPr>
        <w:spacing w:after="0" w:line="240" w:lineRule="auto"/>
        <w:ind w:left="7371"/>
        <w:rPr>
          <w:rFonts w:ascii="Times New Roman" w:hAnsi="Times New Roman"/>
          <w:sz w:val="20"/>
          <w:szCs w:val="20"/>
        </w:rPr>
      </w:pPr>
      <w:r>
        <w:rPr>
          <w:rFonts w:ascii="Times New Roman" w:hAnsi="Times New Roman"/>
          <w:sz w:val="20"/>
          <w:szCs w:val="20"/>
        </w:rPr>
        <w:t>Постановлением Правительства Российской Федерации</w:t>
      </w:r>
      <w:r>
        <w:rPr>
          <w:rFonts w:ascii="Times New Roman" w:hAnsi="Times New Roman"/>
          <w:sz w:val="20"/>
          <w:szCs w:val="20"/>
        </w:rPr>
        <w:br/>
        <w:t>от 10.08.2005 № 502</w:t>
      </w:r>
    </w:p>
    <w:p w:rsidR="00214C0B" w:rsidRDefault="00214C0B" w:rsidP="00214C0B">
      <w:pPr>
        <w:spacing w:before="480" w:after="240" w:line="240" w:lineRule="auto"/>
        <w:jc w:val="center"/>
        <w:rPr>
          <w:rFonts w:ascii="Times New Roman" w:hAnsi="Times New Roman"/>
          <w:b/>
          <w:bCs/>
          <w:sz w:val="26"/>
          <w:szCs w:val="26"/>
        </w:rPr>
      </w:pPr>
      <w:r>
        <w:rPr>
          <w:rFonts w:ascii="Times New Roman" w:hAnsi="Times New Roman"/>
          <w:b/>
          <w:bCs/>
          <w:sz w:val="26"/>
          <w:szCs w:val="26"/>
        </w:rPr>
        <w:t>ФОРМА</w:t>
      </w:r>
      <w:r>
        <w:rPr>
          <w:rFonts w:ascii="Times New Roman" w:hAnsi="Times New Roman"/>
          <w:b/>
          <w:bCs/>
          <w:sz w:val="26"/>
          <w:szCs w:val="26"/>
        </w:rPr>
        <w:br/>
        <w:t>уведомления о переводе (отказе в переводе) жилого (нежилого)</w:t>
      </w:r>
      <w:r>
        <w:rPr>
          <w:rFonts w:ascii="Times New Roman" w:hAnsi="Times New Roman"/>
          <w:b/>
          <w:bCs/>
          <w:sz w:val="26"/>
          <w:szCs w:val="26"/>
        </w:rPr>
        <w:br/>
        <w:t>помещения в нежилое (жилое) помещение</w:t>
      </w:r>
    </w:p>
    <w:p w:rsidR="00214C0B" w:rsidRDefault="00214C0B" w:rsidP="00214C0B">
      <w:pPr>
        <w:spacing w:after="0" w:line="240" w:lineRule="auto"/>
        <w:ind w:left="5245"/>
        <w:rPr>
          <w:rFonts w:ascii="Times New Roman" w:hAnsi="Times New Roman"/>
          <w:sz w:val="24"/>
          <w:szCs w:val="24"/>
        </w:rPr>
      </w:pPr>
      <w:r>
        <w:rPr>
          <w:rFonts w:ascii="Times New Roman" w:hAnsi="Times New Roman"/>
          <w:sz w:val="24"/>
          <w:szCs w:val="24"/>
        </w:rPr>
        <w:t xml:space="preserve">Кому  </w:t>
      </w:r>
    </w:p>
    <w:p w:rsidR="00214C0B" w:rsidRDefault="00214C0B" w:rsidP="00214C0B">
      <w:pPr>
        <w:pBdr>
          <w:top w:val="single" w:sz="4" w:space="1" w:color="auto"/>
        </w:pBdr>
        <w:spacing w:after="0" w:line="240" w:lineRule="auto"/>
        <w:ind w:left="5898"/>
        <w:jc w:val="center"/>
        <w:rPr>
          <w:rFonts w:ascii="Times New Roman" w:hAnsi="Times New Roman"/>
          <w:sz w:val="20"/>
          <w:szCs w:val="20"/>
        </w:rPr>
      </w:pPr>
      <w:proofErr w:type="gramStart"/>
      <w:r>
        <w:rPr>
          <w:rFonts w:ascii="Times New Roman" w:hAnsi="Times New Roman"/>
          <w:sz w:val="20"/>
          <w:szCs w:val="20"/>
        </w:rPr>
        <w:t xml:space="preserve">(фамилия, имя, отчество – </w:t>
      </w:r>
      <w:proofErr w:type="gramEnd"/>
    </w:p>
    <w:p w:rsidR="00214C0B" w:rsidRDefault="00214C0B" w:rsidP="00214C0B">
      <w:pPr>
        <w:spacing w:after="0" w:line="240" w:lineRule="auto"/>
        <w:ind w:left="5245"/>
        <w:rPr>
          <w:rFonts w:ascii="Times New Roman" w:hAnsi="Times New Roman"/>
          <w:sz w:val="24"/>
          <w:szCs w:val="24"/>
        </w:rPr>
      </w:pPr>
    </w:p>
    <w:p w:rsidR="00214C0B" w:rsidRDefault="00214C0B" w:rsidP="00214C0B">
      <w:pPr>
        <w:pBdr>
          <w:top w:val="single" w:sz="4" w:space="1" w:color="auto"/>
        </w:pBdr>
        <w:spacing w:after="0" w:line="240" w:lineRule="auto"/>
        <w:ind w:left="5245"/>
        <w:jc w:val="center"/>
        <w:rPr>
          <w:rFonts w:ascii="Times New Roman" w:hAnsi="Times New Roman"/>
          <w:sz w:val="20"/>
          <w:szCs w:val="20"/>
        </w:rPr>
      </w:pPr>
      <w:r>
        <w:rPr>
          <w:rFonts w:ascii="Times New Roman" w:hAnsi="Times New Roman"/>
          <w:sz w:val="20"/>
          <w:szCs w:val="20"/>
        </w:rPr>
        <w:t>для граждан;</w:t>
      </w:r>
    </w:p>
    <w:p w:rsidR="00214C0B" w:rsidRDefault="00214C0B" w:rsidP="00214C0B">
      <w:pPr>
        <w:spacing w:after="0" w:line="240" w:lineRule="auto"/>
        <w:ind w:left="5245"/>
        <w:rPr>
          <w:rFonts w:ascii="Times New Roman" w:hAnsi="Times New Roman"/>
          <w:sz w:val="24"/>
          <w:szCs w:val="24"/>
        </w:rPr>
      </w:pPr>
    </w:p>
    <w:p w:rsidR="00214C0B" w:rsidRDefault="00214C0B" w:rsidP="00214C0B">
      <w:pPr>
        <w:pBdr>
          <w:top w:val="single" w:sz="4" w:space="1" w:color="auto"/>
        </w:pBdr>
        <w:spacing w:after="0" w:line="240" w:lineRule="auto"/>
        <w:ind w:left="5245"/>
        <w:jc w:val="center"/>
        <w:rPr>
          <w:rFonts w:ascii="Times New Roman" w:hAnsi="Times New Roman"/>
          <w:sz w:val="20"/>
          <w:szCs w:val="20"/>
        </w:rPr>
      </w:pPr>
      <w:r>
        <w:rPr>
          <w:rFonts w:ascii="Times New Roman" w:hAnsi="Times New Roman"/>
          <w:sz w:val="20"/>
          <w:szCs w:val="20"/>
        </w:rPr>
        <w:t xml:space="preserve">полное наименование организации – </w:t>
      </w:r>
    </w:p>
    <w:p w:rsidR="00214C0B" w:rsidRDefault="00214C0B" w:rsidP="00214C0B">
      <w:pPr>
        <w:spacing w:after="0" w:line="240" w:lineRule="auto"/>
        <w:ind w:left="5245"/>
        <w:rPr>
          <w:rFonts w:ascii="Times New Roman" w:hAnsi="Times New Roman"/>
          <w:sz w:val="24"/>
          <w:szCs w:val="24"/>
        </w:rPr>
      </w:pPr>
    </w:p>
    <w:p w:rsidR="00214C0B" w:rsidRDefault="00214C0B" w:rsidP="00214C0B">
      <w:pPr>
        <w:pBdr>
          <w:top w:val="single" w:sz="4" w:space="1" w:color="auto"/>
        </w:pBdr>
        <w:spacing w:after="0" w:line="240" w:lineRule="auto"/>
        <w:ind w:left="5245"/>
        <w:jc w:val="center"/>
        <w:rPr>
          <w:rFonts w:ascii="Times New Roman" w:hAnsi="Times New Roman"/>
          <w:sz w:val="20"/>
          <w:szCs w:val="20"/>
        </w:rPr>
      </w:pPr>
      <w:r>
        <w:rPr>
          <w:rFonts w:ascii="Times New Roman" w:hAnsi="Times New Roman"/>
          <w:sz w:val="20"/>
          <w:szCs w:val="20"/>
        </w:rPr>
        <w:t>для юридических лиц)</w:t>
      </w:r>
    </w:p>
    <w:p w:rsidR="00214C0B" w:rsidRDefault="00214C0B" w:rsidP="00214C0B">
      <w:pPr>
        <w:spacing w:before="240" w:after="0" w:line="240" w:lineRule="auto"/>
        <w:ind w:left="5245"/>
        <w:rPr>
          <w:rFonts w:ascii="Times New Roman" w:hAnsi="Times New Roman"/>
          <w:sz w:val="24"/>
          <w:szCs w:val="24"/>
        </w:rPr>
      </w:pPr>
      <w:r>
        <w:rPr>
          <w:rFonts w:ascii="Times New Roman" w:hAnsi="Times New Roman"/>
          <w:sz w:val="24"/>
          <w:szCs w:val="24"/>
        </w:rPr>
        <w:t xml:space="preserve">Куда  </w:t>
      </w:r>
    </w:p>
    <w:p w:rsidR="00214C0B" w:rsidRDefault="00214C0B" w:rsidP="00214C0B">
      <w:pPr>
        <w:pBdr>
          <w:top w:val="single" w:sz="4" w:space="1" w:color="auto"/>
        </w:pBdr>
        <w:spacing w:after="0" w:line="240" w:lineRule="auto"/>
        <w:ind w:left="5868"/>
        <w:jc w:val="center"/>
        <w:rPr>
          <w:rFonts w:ascii="Times New Roman" w:hAnsi="Times New Roman"/>
          <w:sz w:val="20"/>
          <w:szCs w:val="20"/>
        </w:rPr>
      </w:pPr>
      <w:proofErr w:type="gramStart"/>
      <w:r>
        <w:rPr>
          <w:rFonts w:ascii="Times New Roman" w:hAnsi="Times New Roman"/>
          <w:sz w:val="20"/>
          <w:szCs w:val="20"/>
        </w:rPr>
        <w:t>(почтовый индекс и адрес</w:t>
      </w:r>
      <w:proofErr w:type="gramEnd"/>
    </w:p>
    <w:p w:rsidR="00214C0B" w:rsidRDefault="00214C0B" w:rsidP="00214C0B">
      <w:pPr>
        <w:spacing w:after="0" w:line="240" w:lineRule="auto"/>
        <w:ind w:left="5245"/>
        <w:rPr>
          <w:rFonts w:ascii="Times New Roman" w:hAnsi="Times New Roman"/>
          <w:sz w:val="24"/>
          <w:szCs w:val="24"/>
        </w:rPr>
      </w:pPr>
    </w:p>
    <w:p w:rsidR="00214C0B" w:rsidRDefault="00214C0B" w:rsidP="00214C0B">
      <w:pPr>
        <w:pBdr>
          <w:top w:val="single" w:sz="4" w:space="1" w:color="auto"/>
        </w:pBdr>
        <w:spacing w:after="0" w:line="240" w:lineRule="auto"/>
        <w:ind w:left="5245"/>
        <w:jc w:val="center"/>
        <w:rPr>
          <w:rFonts w:ascii="Times New Roman" w:hAnsi="Times New Roman"/>
          <w:sz w:val="20"/>
          <w:szCs w:val="20"/>
        </w:rPr>
      </w:pPr>
      <w:r>
        <w:rPr>
          <w:rFonts w:ascii="Times New Roman" w:hAnsi="Times New Roman"/>
          <w:sz w:val="20"/>
          <w:szCs w:val="20"/>
        </w:rPr>
        <w:t>заявителя согласно заявлению</w:t>
      </w:r>
    </w:p>
    <w:p w:rsidR="00214C0B" w:rsidRDefault="00214C0B" w:rsidP="00214C0B">
      <w:pPr>
        <w:spacing w:after="0" w:line="240" w:lineRule="auto"/>
        <w:ind w:left="5245"/>
        <w:rPr>
          <w:rFonts w:ascii="Times New Roman" w:hAnsi="Times New Roman"/>
          <w:sz w:val="24"/>
          <w:szCs w:val="24"/>
        </w:rPr>
      </w:pPr>
    </w:p>
    <w:p w:rsidR="00214C0B" w:rsidRDefault="00214C0B" w:rsidP="00214C0B">
      <w:pPr>
        <w:pBdr>
          <w:top w:val="single" w:sz="4" w:space="1" w:color="auto"/>
        </w:pBdr>
        <w:spacing w:after="0" w:line="240" w:lineRule="auto"/>
        <w:ind w:left="5245"/>
        <w:jc w:val="center"/>
        <w:rPr>
          <w:rFonts w:ascii="Times New Roman" w:hAnsi="Times New Roman"/>
          <w:sz w:val="20"/>
          <w:szCs w:val="20"/>
        </w:rPr>
      </w:pPr>
      <w:r>
        <w:rPr>
          <w:rFonts w:ascii="Times New Roman" w:hAnsi="Times New Roman"/>
          <w:sz w:val="20"/>
          <w:szCs w:val="20"/>
        </w:rPr>
        <w:t>о переводе)</w:t>
      </w:r>
    </w:p>
    <w:p w:rsidR="00214C0B" w:rsidRDefault="00214C0B" w:rsidP="00214C0B">
      <w:pPr>
        <w:spacing w:after="0" w:line="240" w:lineRule="auto"/>
        <w:ind w:left="5245"/>
        <w:rPr>
          <w:rFonts w:ascii="Times New Roman" w:hAnsi="Times New Roman"/>
          <w:sz w:val="24"/>
          <w:szCs w:val="24"/>
        </w:rPr>
      </w:pPr>
    </w:p>
    <w:p w:rsidR="00214C0B" w:rsidRDefault="00214C0B" w:rsidP="00214C0B">
      <w:pPr>
        <w:pBdr>
          <w:top w:val="single" w:sz="4" w:space="1" w:color="auto"/>
        </w:pBdr>
        <w:spacing w:after="0" w:line="240" w:lineRule="auto"/>
        <w:ind w:left="5245"/>
        <w:rPr>
          <w:rFonts w:ascii="Times New Roman" w:hAnsi="Times New Roman"/>
          <w:sz w:val="2"/>
          <w:szCs w:val="2"/>
        </w:rPr>
      </w:pPr>
    </w:p>
    <w:p w:rsidR="00214C0B" w:rsidRDefault="00214C0B" w:rsidP="00214C0B">
      <w:pPr>
        <w:spacing w:before="240" w:after="240" w:line="240" w:lineRule="auto"/>
        <w:jc w:val="center"/>
        <w:rPr>
          <w:rFonts w:ascii="Times New Roman" w:hAnsi="Times New Roman"/>
          <w:b/>
          <w:bCs/>
          <w:sz w:val="26"/>
          <w:szCs w:val="26"/>
        </w:rPr>
      </w:pPr>
      <w:r>
        <w:rPr>
          <w:rFonts w:ascii="Times New Roman" w:hAnsi="Times New Roman"/>
          <w:b/>
          <w:bCs/>
          <w:sz w:val="26"/>
          <w:szCs w:val="26"/>
        </w:rPr>
        <w:t>УВЕДОМЛЕНИЕ</w:t>
      </w:r>
      <w:r>
        <w:rPr>
          <w:rFonts w:ascii="Times New Roman" w:hAnsi="Times New Roman"/>
          <w:b/>
          <w:bCs/>
          <w:sz w:val="26"/>
          <w:szCs w:val="26"/>
        </w:rPr>
        <w:br/>
        <w:t>о переводе (отказе в переводе) жилого (нежилого)</w:t>
      </w:r>
      <w:r>
        <w:rPr>
          <w:rFonts w:ascii="Times New Roman" w:hAnsi="Times New Roman"/>
          <w:b/>
          <w:bCs/>
          <w:sz w:val="26"/>
          <w:szCs w:val="26"/>
        </w:rPr>
        <w:br/>
        <w:t>помещения в нежилое (жилое) помещение</w:t>
      </w:r>
    </w:p>
    <w:p w:rsidR="00214C0B" w:rsidRDefault="00214C0B" w:rsidP="00214C0B">
      <w:pPr>
        <w:spacing w:after="0" w:line="240" w:lineRule="auto"/>
        <w:rPr>
          <w:rFonts w:ascii="Times New Roman" w:hAnsi="Times New Roman"/>
          <w:sz w:val="24"/>
          <w:szCs w:val="24"/>
        </w:rPr>
      </w:pPr>
    </w:p>
    <w:p w:rsidR="00214C0B" w:rsidRDefault="00214C0B" w:rsidP="00214C0B">
      <w:pPr>
        <w:pBdr>
          <w:top w:val="single" w:sz="4" w:space="1" w:color="auto"/>
        </w:pBdr>
        <w:spacing w:after="0" w:line="240" w:lineRule="auto"/>
        <w:jc w:val="center"/>
        <w:rPr>
          <w:rFonts w:ascii="Times New Roman" w:hAnsi="Times New Roman"/>
          <w:sz w:val="20"/>
          <w:szCs w:val="20"/>
        </w:rPr>
      </w:pPr>
      <w:proofErr w:type="gramStart"/>
      <w:r>
        <w:rPr>
          <w:rFonts w:ascii="Times New Roman" w:hAnsi="Times New Roman"/>
          <w:sz w:val="20"/>
          <w:szCs w:val="20"/>
        </w:rPr>
        <w:t>(полное наименование органа местного самоуправления,</w:t>
      </w:r>
      <w:proofErr w:type="gramEnd"/>
    </w:p>
    <w:p w:rsidR="00214C0B" w:rsidRDefault="00214C0B" w:rsidP="00214C0B">
      <w:pPr>
        <w:tabs>
          <w:tab w:val="right" w:pos="10205"/>
        </w:tabs>
        <w:spacing w:after="0" w:line="240" w:lineRule="auto"/>
        <w:rPr>
          <w:rFonts w:ascii="Times New Roman" w:hAnsi="Times New Roman"/>
          <w:sz w:val="24"/>
          <w:szCs w:val="24"/>
        </w:rPr>
      </w:pPr>
      <w:r>
        <w:rPr>
          <w:rFonts w:ascii="Times New Roman" w:hAnsi="Times New Roman"/>
          <w:sz w:val="24"/>
          <w:szCs w:val="24"/>
        </w:rPr>
        <w:tab/>
        <w:t>,</w:t>
      </w:r>
    </w:p>
    <w:p w:rsidR="00214C0B" w:rsidRDefault="00214C0B" w:rsidP="00214C0B">
      <w:pPr>
        <w:pBdr>
          <w:top w:val="single" w:sz="4" w:space="1" w:color="auto"/>
        </w:pBdr>
        <w:spacing w:after="0" w:line="240" w:lineRule="auto"/>
        <w:ind w:right="113"/>
        <w:jc w:val="center"/>
        <w:rPr>
          <w:rFonts w:ascii="Times New Roman" w:hAnsi="Times New Roman"/>
          <w:sz w:val="20"/>
          <w:szCs w:val="20"/>
        </w:rPr>
      </w:pPr>
      <w:r>
        <w:rPr>
          <w:rFonts w:ascii="Times New Roman" w:hAnsi="Times New Roman"/>
          <w:sz w:val="20"/>
          <w:szCs w:val="20"/>
        </w:rPr>
        <w:t>осуществляющего перевод помещения)</w:t>
      </w:r>
    </w:p>
    <w:p w:rsidR="00214C0B" w:rsidRDefault="00214C0B" w:rsidP="00214C0B">
      <w:pPr>
        <w:tabs>
          <w:tab w:val="center" w:pos="7994"/>
          <w:tab w:val="right" w:pos="10205"/>
        </w:tabs>
        <w:spacing w:after="0" w:line="240" w:lineRule="auto"/>
        <w:jc w:val="both"/>
        <w:rPr>
          <w:rFonts w:ascii="Times New Roman" w:hAnsi="Times New Roman"/>
          <w:sz w:val="24"/>
          <w:szCs w:val="24"/>
        </w:rPr>
      </w:pPr>
      <w:r>
        <w:rPr>
          <w:rFonts w:ascii="Times New Roman" w:hAnsi="Times New Roman"/>
          <w:sz w:val="24"/>
          <w:szCs w:val="24"/>
        </w:rPr>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rPr>
          <w:rFonts w:ascii="Times New Roman" w:hAnsi="Times New Roman"/>
          <w:sz w:val="24"/>
          <w:szCs w:val="24"/>
        </w:rPr>
        <w:tab/>
      </w:r>
      <w:r>
        <w:rPr>
          <w:rFonts w:ascii="Times New Roman" w:hAnsi="Times New Roman"/>
          <w:sz w:val="24"/>
          <w:szCs w:val="24"/>
        </w:rPr>
        <w:tab/>
        <w:t>кв. м,</w:t>
      </w:r>
    </w:p>
    <w:p w:rsidR="00214C0B" w:rsidRDefault="00214C0B" w:rsidP="00214C0B">
      <w:pPr>
        <w:pBdr>
          <w:top w:val="single" w:sz="4" w:space="1" w:color="auto"/>
        </w:pBdr>
        <w:spacing w:after="0" w:line="240" w:lineRule="auto"/>
        <w:ind w:left="6663" w:right="707"/>
        <w:rPr>
          <w:rFonts w:ascii="Times New Roman" w:hAnsi="Times New Roman"/>
          <w:sz w:val="2"/>
          <w:szCs w:val="2"/>
        </w:rPr>
      </w:pPr>
    </w:p>
    <w:p w:rsidR="00214C0B" w:rsidRDefault="00214C0B" w:rsidP="00214C0B">
      <w:pPr>
        <w:spacing w:after="0" w:line="240" w:lineRule="auto"/>
        <w:rPr>
          <w:rFonts w:ascii="Times New Roman" w:hAnsi="Times New Roman"/>
          <w:sz w:val="24"/>
          <w:szCs w:val="24"/>
        </w:rPr>
      </w:pPr>
      <w:proofErr w:type="gramStart"/>
      <w:r>
        <w:rPr>
          <w:rFonts w:ascii="Times New Roman" w:hAnsi="Times New Roman"/>
          <w:sz w:val="24"/>
          <w:szCs w:val="24"/>
        </w:rPr>
        <w:t>находящегося</w:t>
      </w:r>
      <w:proofErr w:type="gramEnd"/>
      <w:r>
        <w:rPr>
          <w:rFonts w:ascii="Times New Roman" w:hAnsi="Times New Roman"/>
          <w:sz w:val="24"/>
          <w:szCs w:val="24"/>
        </w:rPr>
        <w:t xml:space="preserve"> по адресу:</w:t>
      </w:r>
    </w:p>
    <w:p w:rsidR="00214C0B" w:rsidRDefault="00214C0B" w:rsidP="00214C0B">
      <w:pPr>
        <w:spacing w:after="0" w:line="240" w:lineRule="auto"/>
        <w:rPr>
          <w:rFonts w:ascii="Times New Roman" w:hAnsi="Times New Roman"/>
          <w:sz w:val="24"/>
          <w:szCs w:val="24"/>
        </w:rPr>
      </w:pPr>
    </w:p>
    <w:p w:rsidR="00214C0B" w:rsidRDefault="00214C0B" w:rsidP="00214C0B">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(наименование городского или сельского поселения)</w:t>
      </w:r>
    </w:p>
    <w:p w:rsidR="00214C0B" w:rsidRDefault="00214C0B" w:rsidP="00214C0B">
      <w:pPr>
        <w:spacing w:after="0" w:line="240" w:lineRule="auto"/>
        <w:rPr>
          <w:rFonts w:ascii="Times New Roman" w:hAnsi="Times New Roman"/>
          <w:sz w:val="24"/>
          <w:szCs w:val="24"/>
        </w:rPr>
      </w:pPr>
    </w:p>
    <w:p w:rsidR="00214C0B" w:rsidRDefault="00214C0B" w:rsidP="00214C0B">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(наименование улицы, площади, проспекта, бульвара, проезда и т.п.)</w:t>
      </w:r>
    </w:p>
    <w:tbl>
      <w:tblPr>
        <w:tblW w:w="0" w:type="auto"/>
        <w:tblLayout w:type="fixed"/>
        <w:tblCellMar>
          <w:left w:w="28" w:type="dxa"/>
          <w:right w:w="28" w:type="dxa"/>
        </w:tblCellMar>
        <w:tblLook w:val="0000"/>
      </w:tblPr>
      <w:tblGrid>
        <w:gridCol w:w="532"/>
        <w:gridCol w:w="624"/>
        <w:gridCol w:w="198"/>
        <w:gridCol w:w="3119"/>
        <w:gridCol w:w="567"/>
        <w:gridCol w:w="624"/>
        <w:gridCol w:w="198"/>
        <w:gridCol w:w="4366"/>
      </w:tblGrid>
      <w:tr w:rsidR="00214C0B" w:rsidTr="00E865C9">
        <w:trPr>
          <w:cantSplit/>
        </w:trPr>
        <w:tc>
          <w:tcPr>
            <w:tcW w:w="532" w:type="dxa"/>
            <w:vAlign w:val="bottom"/>
          </w:tcPr>
          <w:p w:rsidR="00214C0B" w:rsidRDefault="00214C0B" w:rsidP="00E865C9">
            <w:pPr>
              <w:spacing w:after="0" w:line="240" w:lineRule="auto"/>
              <w:rPr>
                <w:rFonts w:ascii="Times New Roman" w:hAnsi="Times New Roman"/>
                <w:sz w:val="24"/>
                <w:szCs w:val="24"/>
              </w:rPr>
            </w:pPr>
            <w:r>
              <w:rPr>
                <w:rFonts w:ascii="Times New Roman" w:hAnsi="Times New Roman"/>
                <w:sz w:val="24"/>
                <w:szCs w:val="24"/>
              </w:rPr>
              <w:t>дом</w:t>
            </w:r>
          </w:p>
        </w:tc>
        <w:tc>
          <w:tcPr>
            <w:tcW w:w="624" w:type="dxa"/>
            <w:tcBorders>
              <w:bottom w:val="single" w:sz="4" w:space="0" w:color="auto"/>
            </w:tcBorders>
            <w:vAlign w:val="bottom"/>
          </w:tcPr>
          <w:p w:rsidR="00214C0B" w:rsidRDefault="00214C0B" w:rsidP="00E865C9">
            <w:pPr>
              <w:spacing w:after="0" w:line="240" w:lineRule="auto"/>
              <w:jc w:val="center"/>
              <w:rPr>
                <w:rFonts w:ascii="Times New Roman" w:hAnsi="Times New Roman"/>
                <w:sz w:val="24"/>
                <w:szCs w:val="24"/>
              </w:rPr>
            </w:pPr>
          </w:p>
        </w:tc>
        <w:tc>
          <w:tcPr>
            <w:tcW w:w="198" w:type="dxa"/>
            <w:vAlign w:val="bottom"/>
          </w:tcPr>
          <w:p w:rsidR="00214C0B" w:rsidRDefault="00214C0B" w:rsidP="00E865C9">
            <w:pPr>
              <w:spacing w:after="0" w:line="240" w:lineRule="auto"/>
              <w:rPr>
                <w:rFonts w:ascii="Times New Roman" w:hAnsi="Times New Roman"/>
                <w:sz w:val="24"/>
                <w:szCs w:val="24"/>
              </w:rPr>
            </w:pPr>
            <w:r>
              <w:rPr>
                <w:rFonts w:ascii="Times New Roman" w:hAnsi="Times New Roman"/>
                <w:sz w:val="24"/>
                <w:szCs w:val="24"/>
              </w:rPr>
              <w:t>,</w:t>
            </w:r>
          </w:p>
        </w:tc>
        <w:tc>
          <w:tcPr>
            <w:tcW w:w="3119" w:type="dxa"/>
            <w:tcBorders>
              <w:bottom w:val="single" w:sz="4" w:space="0" w:color="auto"/>
            </w:tcBorders>
            <w:vAlign w:val="bottom"/>
          </w:tcPr>
          <w:p w:rsidR="00214C0B" w:rsidRDefault="00214C0B" w:rsidP="00E865C9">
            <w:pPr>
              <w:spacing w:after="0" w:line="240" w:lineRule="auto"/>
              <w:jc w:val="center"/>
              <w:rPr>
                <w:rFonts w:ascii="Times New Roman" w:hAnsi="Times New Roman"/>
                <w:sz w:val="24"/>
                <w:szCs w:val="24"/>
              </w:rPr>
            </w:pPr>
            <w:r>
              <w:rPr>
                <w:rFonts w:ascii="Times New Roman" w:hAnsi="Times New Roman"/>
                <w:sz w:val="24"/>
                <w:szCs w:val="24"/>
              </w:rPr>
              <w:t>корпус (владение, строение)</w:t>
            </w:r>
          </w:p>
        </w:tc>
        <w:tc>
          <w:tcPr>
            <w:tcW w:w="567" w:type="dxa"/>
            <w:vAlign w:val="bottom"/>
          </w:tcPr>
          <w:p w:rsidR="00214C0B" w:rsidRDefault="00214C0B" w:rsidP="00E865C9">
            <w:pPr>
              <w:spacing w:after="0" w:line="240" w:lineRule="auto"/>
              <w:rPr>
                <w:rFonts w:ascii="Times New Roman" w:hAnsi="Times New Roman"/>
                <w:sz w:val="24"/>
                <w:szCs w:val="24"/>
              </w:rPr>
            </w:pPr>
            <w:r>
              <w:rPr>
                <w:rFonts w:ascii="Times New Roman" w:hAnsi="Times New Roman"/>
                <w:sz w:val="24"/>
                <w:szCs w:val="24"/>
              </w:rPr>
              <w:t>, кв.</w:t>
            </w:r>
          </w:p>
        </w:tc>
        <w:tc>
          <w:tcPr>
            <w:tcW w:w="624" w:type="dxa"/>
            <w:tcBorders>
              <w:bottom w:val="single" w:sz="4" w:space="0" w:color="auto"/>
            </w:tcBorders>
            <w:vAlign w:val="bottom"/>
          </w:tcPr>
          <w:p w:rsidR="00214C0B" w:rsidRDefault="00214C0B" w:rsidP="00E865C9">
            <w:pPr>
              <w:spacing w:after="0" w:line="240" w:lineRule="auto"/>
              <w:jc w:val="center"/>
              <w:rPr>
                <w:rFonts w:ascii="Times New Roman" w:hAnsi="Times New Roman"/>
                <w:sz w:val="24"/>
                <w:szCs w:val="24"/>
              </w:rPr>
            </w:pPr>
          </w:p>
        </w:tc>
        <w:tc>
          <w:tcPr>
            <w:tcW w:w="198" w:type="dxa"/>
            <w:vAlign w:val="bottom"/>
          </w:tcPr>
          <w:p w:rsidR="00214C0B" w:rsidRDefault="00214C0B" w:rsidP="00E865C9">
            <w:pPr>
              <w:spacing w:after="0" w:line="240" w:lineRule="auto"/>
              <w:rPr>
                <w:rFonts w:ascii="Times New Roman" w:hAnsi="Times New Roman"/>
                <w:sz w:val="24"/>
                <w:szCs w:val="24"/>
              </w:rPr>
            </w:pPr>
            <w:r>
              <w:rPr>
                <w:rFonts w:ascii="Times New Roman" w:hAnsi="Times New Roman"/>
                <w:sz w:val="24"/>
                <w:szCs w:val="24"/>
              </w:rPr>
              <w:t>,</w:t>
            </w:r>
          </w:p>
        </w:tc>
        <w:tc>
          <w:tcPr>
            <w:tcW w:w="4366" w:type="dxa"/>
            <w:tcBorders>
              <w:bottom w:val="single" w:sz="4" w:space="0" w:color="auto"/>
            </w:tcBorders>
            <w:vAlign w:val="bottom"/>
          </w:tcPr>
          <w:p w:rsidR="00214C0B" w:rsidRDefault="00214C0B" w:rsidP="00E865C9">
            <w:pPr>
              <w:spacing w:after="0" w:line="240" w:lineRule="auto"/>
              <w:jc w:val="right"/>
              <w:rPr>
                <w:rFonts w:ascii="Times New Roman" w:hAnsi="Times New Roman"/>
                <w:sz w:val="24"/>
                <w:szCs w:val="24"/>
              </w:rPr>
            </w:pPr>
            <w:r>
              <w:rPr>
                <w:rFonts w:ascii="Times New Roman" w:hAnsi="Times New Roman"/>
                <w:sz w:val="24"/>
                <w:szCs w:val="24"/>
              </w:rPr>
              <w:t>из жилого (нежилого) в нежилое (жилое)</w:t>
            </w:r>
          </w:p>
        </w:tc>
      </w:tr>
      <w:tr w:rsidR="00214C0B" w:rsidTr="00E865C9">
        <w:trPr>
          <w:cantSplit/>
        </w:trPr>
        <w:tc>
          <w:tcPr>
            <w:tcW w:w="532" w:type="dxa"/>
          </w:tcPr>
          <w:p w:rsidR="00214C0B" w:rsidRDefault="00214C0B" w:rsidP="00E865C9">
            <w:pPr>
              <w:spacing w:after="0" w:line="240" w:lineRule="auto"/>
              <w:rPr>
                <w:rFonts w:ascii="Times New Roman" w:hAnsi="Times New Roman"/>
                <w:sz w:val="20"/>
                <w:szCs w:val="20"/>
              </w:rPr>
            </w:pPr>
          </w:p>
        </w:tc>
        <w:tc>
          <w:tcPr>
            <w:tcW w:w="624" w:type="dxa"/>
          </w:tcPr>
          <w:p w:rsidR="00214C0B" w:rsidRDefault="00214C0B" w:rsidP="00E865C9">
            <w:pPr>
              <w:spacing w:after="0" w:line="240" w:lineRule="auto"/>
              <w:jc w:val="center"/>
              <w:rPr>
                <w:rFonts w:ascii="Times New Roman" w:hAnsi="Times New Roman"/>
                <w:sz w:val="20"/>
                <w:szCs w:val="20"/>
              </w:rPr>
            </w:pPr>
          </w:p>
        </w:tc>
        <w:tc>
          <w:tcPr>
            <w:tcW w:w="198" w:type="dxa"/>
          </w:tcPr>
          <w:p w:rsidR="00214C0B" w:rsidRDefault="00214C0B" w:rsidP="00E865C9">
            <w:pPr>
              <w:spacing w:after="0" w:line="240" w:lineRule="auto"/>
              <w:rPr>
                <w:rFonts w:ascii="Times New Roman" w:hAnsi="Times New Roman"/>
                <w:sz w:val="20"/>
                <w:szCs w:val="20"/>
              </w:rPr>
            </w:pPr>
          </w:p>
        </w:tc>
        <w:tc>
          <w:tcPr>
            <w:tcW w:w="3119" w:type="dxa"/>
          </w:tcPr>
          <w:p w:rsidR="00214C0B" w:rsidRDefault="00214C0B" w:rsidP="00E865C9">
            <w:pPr>
              <w:spacing w:after="0" w:line="240" w:lineRule="auto"/>
              <w:jc w:val="center"/>
              <w:rPr>
                <w:rFonts w:ascii="Times New Roman" w:hAnsi="Times New Roman"/>
                <w:sz w:val="20"/>
                <w:szCs w:val="20"/>
              </w:rPr>
            </w:pPr>
            <w:r>
              <w:rPr>
                <w:rFonts w:ascii="Times New Roman" w:hAnsi="Times New Roman"/>
                <w:sz w:val="20"/>
                <w:szCs w:val="20"/>
              </w:rPr>
              <w:t>(ненужное зачеркнуть)</w:t>
            </w:r>
          </w:p>
        </w:tc>
        <w:tc>
          <w:tcPr>
            <w:tcW w:w="567" w:type="dxa"/>
          </w:tcPr>
          <w:p w:rsidR="00214C0B" w:rsidRDefault="00214C0B" w:rsidP="00E865C9">
            <w:pPr>
              <w:spacing w:after="0" w:line="240" w:lineRule="auto"/>
              <w:rPr>
                <w:rFonts w:ascii="Times New Roman" w:hAnsi="Times New Roman"/>
                <w:sz w:val="20"/>
                <w:szCs w:val="20"/>
              </w:rPr>
            </w:pPr>
          </w:p>
        </w:tc>
        <w:tc>
          <w:tcPr>
            <w:tcW w:w="624" w:type="dxa"/>
          </w:tcPr>
          <w:p w:rsidR="00214C0B" w:rsidRDefault="00214C0B" w:rsidP="00E865C9">
            <w:pPr>
              <w:spacing w:after="0" w:line="240" w:lineRule="auto"/>
              <w:jc w:val="center"/>
              <w:rPr>
                <w:rFonts w:ascii="Times New Roman" w:hAnsi="Times New Roman"/>
                <w:sz w:val="20"/>
                <w:szCs w:val="20"/>
              </w:rPr>
            </w:pPr>
          </w:p>
        </w:tc>
        <w:tc>
          <w:tcPr>
            <w:tcW w:w="198" w:type="dxa"/>
          </w:tcPr>
          <w:p w:rsidR="00214C0B" w:rsidRDefault="00214C0B" w:rsidP="00E865C9">
            <w:pPr>
              <w:spacing w:after="0" w:line="240" w:lineRule="auto"/>
              <w:jc w:val="center"/>
              <w:rPr>
                <w:rFonts w:ascii="Times New Roman" w:hAnsi="Times New Roman"/>
                <w:sz w:val="20"/>
                <w:szCs w:val="20"/>
              </w:rPr>
            </w:pPr>
          </w:p>
        </w:tc>
        <w:tc>
          <w:tcPr>
            <w:tcW w:w="4366" w:type="dxa"/>
          </w:tcPr>
          <w:p w:rsidR="00214C0B" w:rsidRDefault="00214C0B" w:rsidP="00E865C9">
            <w:pPr>
              <w:spacing w:after="0" w:line="240" w:lineRule="auto"/>
              <w:jc w:val="center"/>
              <w:rPr>
                <w:rFonts w:ascii="Times New Roman" w:hAnsi="Times New Roman"/>
                <w:sz w:val="20"/>
                <w:szCs w:val="20"/>
              </w:rPr>
            </w:pPr>
            <w:r>
              <w:rPr>
                <w:rFonts w:ascii="Times New Roman" w:hAnsi="Times New Roman"/>
                <w:sz w:val="20"/>
                <w:szCs w:val="20"/>
              </w:rPr>
              <w:t>(ненужное зачеркнуть)</w:t>
            </w:r>
          </w:p>
        </w:tc>
      </w:tr>
    </w:tbl>
    <w:p w:rsidR="00214C0B" w:rsidRDefault="00214C0B" w:rsidP="00214C0B">
      <w:pPr>
        <w:spacing w:after="0" w:line="240" w:lineRule="auto"/>
        <w:rPr>
          <w:rFonts w:ascii="Times New Roman" w:hAnsi="Times New Roman"/>
          <w:sz w:val="24"/>
          <w:szCs w:val="24"/>
        </w:rPr>
      </w:pPr>
      <w:r>
        <w:rPr>
          <w:rFonts w:ascii="Times New Roman" w:hAnsi="Times New Roman"/>
          <w:sz w:val="24"/>
          <w:szCs w:val="24"/>
        </w:rPr>
        <w:t xml:space="preserve">в целях использования помещения в качестве  </w:t>
      </w:r>
    </w:p>
    <w:p w:rsidR="00214C0B" w:rsidRDefault="00214C0B" w:rsidP="00214C0B">
      <w:pPr>
        <w:pBdr>
          <w:top w:val="single" w:sz="4" w:space="1" w:color="auto"/>
        </w:pBdr>
        <w:spacing w:after="0" w:line="240" w:lineRule="auto"/>
        <w:ind w:left="4763"/>
        <w:jc w:val="center"/>
        <w:rPr>
          <w:rFonts w:ascii="Times New Roman" w:hAnsi="Times New Roman"/>
          <w:sz w:val="20"/>
          <w:szCs w:val="20"/>
        </w:rPr>
      </w:pPr>
      <w:proofErr w:type="gramStart"/>
      <w:r>
        <w:rPr>
          <w:rFonts w:ascii="Times New Roman" w:hAnsi="Times New Roman"/>
          <w:sz w:val="20"/>
          <w:szCs w:val="20"/>
        </w:rPr>
        <w:t>(вид использования помещения в соответствии</w:t>
      </w:r>
      <w:proofErr w:type="gramEnd"/>
    </w:p>
    <w:p w:rsidR="00214C0B" w:rsidRDefault="00214C0B" w:rsidP="00214C0B">
      <w:pPr>
        <w:tabs>
          <w:tab w:val="right" w:pos="10205"/>
        </w:tabs>
        <w:spacing w:after="0" w:line="240" w:lineRule="auto"/>
        <w:rPr>
          <w:rFonts w:ascii="Times New Roman" w:hAnsi="Times New Roman"/>
          <w:sz w:val="24"/>
          <w:szCs w:val="24"/>
        </w:rPr>
      </w:pPr>
      <w:r>
        <w:rPr>
          <w:rFonts w:ascii="Times New Roman" w:hAnsi="Times New Roman"/>
          <w:sz w:val="24"/>
          <w:szCs w:val="24"/>
        </w:rPr>
        <w:tab/>
        <w:t>,</w:t>
      </w:r>
    </w:p>
    <w:p w:rsidR="00214C0B" w:rsidRDefault="00214C0B" w:rsidP="00214C0B">
      <w:pPr>
        <w:pBdr>
          <w:top w:val="single" w:sz="4" w:space="1" w:color="auto"/>
        </w:pBdr>
        <w:spacing w:after="240" w:line="240" w:lineRule="auto"/>
        <w:ind w:right="113"/>
        <w:jc w:val="center"/>
        <w:rPr>
          <w:rFonts w:ascii="Times New Roman" w:hAnsi="Times New Roman"/>
          <w:sz w:val="20"/>
          <w:szCs w:val="20"/>
        </w:rPr>
      </w:pPr>
      <w:r>
        <w:rPr>
          <w:rFonts w:ascii="Times New Roman" w:hAnsi="Times New Roman"/>
          <w:sz w:val="20"/>
          <w:szCs w:val="20"/>
        </w:rPr>
        <w:t>с заявлением о переводе)</w:t>
      </w:r>
    </w:p>
    <w:tbl>
      <w:tblPr>
        <w:tblW w:w="0" w:type="auto"/>
        <w:tblLayout w:type="fixed"/>
        <w:tblCellMar>
          <w:left w:w="28" w:type="dxa"/>
          <w:right w:w="28" w:type="dxa"/>
        </w:tblCellMar>
        <w:tblLook w:val="0000"/>
      </w:tblPr>
      <w:tblGrid>
        <w:gridCol w:w="1063"/>
        <w:gridCol w:w="8959"/>
        <w:gridCol w:w="212"/>
      </w:tblGrid>
      <w:tr w:rsidR="00214C0B" w:rsidTr="00E865C9">
        <w:trPr>
          <w:cantSplit/>
        </w:trPr>
        <w:tc>
          <w:tcPr>
            <w:tcW w:w="1063" w:type="dxa"/>
            <w:vAlign w:val="bottom"/>
          </w:tcPr>
          <w:p w:rsidR="00214C0B" w:rsidRDefault="00214C0B" w:rsidP="00E865C9">
            <w:pPr>
              <w:spacing w:after="0" w:line="240" w:lineRule="auto"/>
              <w:rPr>
                <w:rFonts w:ascii="Times New Roman" w:hAnsi="Times New Roman"/>
                <w:sz w:val="24"/>
                <w:szCs w:val="24"/>
              </w:rPr>
            </w:pPr>
            <w:proofErr w:type="gramStart"/>
            <w:r>
              <w:rPr>
                <w:rFonts w:ascii="Times New Roman" w:hAnsi="Times New Roman"/>
                <w:sz w:val="24"/>
                <w:szCs w:val="24"/>
              </w:rPr>
              <w:t>РЕШИЛ (</w:t>
            </w:r>
            <w:proofErr w:type="gramEnd"/>
          </w:p>
        </w:tc>
        <w:tc>
          <w:tcPr>
            <w:tcW w:w="8959" w:type="dxa"/>
            <w:tcBorders>
              <w:bottom w:val="single" w:sz="4" w:space="0" w:color="auto"/>
            </w:tcBorders>
            <w:vAlign w:val="bottom"/>
          </w:tcPr>
          <w:p w:rsidR="00214C0B" w:rsidRDefault="00214C0B" w:rsidP="00E865C9">
            <w:pPr>
              <w:spacing w:after="0" w:line="240" w:lineRule="auto"/>
              <w:jc w:val="center"/>
              <w:rPr>
                <w:rFonts w:ascii="Times New Roman" w:hAnsi="Times New Roman"/>
                <w:sz w:val="24"/>
                <w:szCs w:val="24"/>
              </w:rPr>
            </w:pPr>
          </w:p>
        </w:tc>
        <w:tc>
          <w:tcPr>
            <w:tcW w:w="212" w:type="dxa"/>
            <w:vAlign w:val="bottom"/>
          </w:tcPr>
          <w:p w:rsidR="00214C0B" w:rsidRDefault="00214C0B" w:rsidP="00E865C9">
            <w:pPr>
              <w:spacing w:after="0" w:line="240" w:lineRule="auto"/>
              <w:jc w:val="right"/>
              <w:rPr>
                <w:rFonts w:ascii="Times New Roman" w:hAnsi="Times New Roman"/>
                <w:sz w:val="24"/>
                <w:szCs w:val="24"/>
              </w:rPr>
            </w:pPr>
            <w:r>
              <w:rPr>
                <w:rFonts w:ascii="Times New Roman" w:hAnsi="Times New Roman"/>
                <w:sz w:val="24"/>
                <w:szCs w:val="24"/>
              </w:rPr>
              <w:t>):</w:t>
            </w:r>
          </w:p>
        </w:tc>
      </w:tr>
      <w:tr w:rsidR="00214C0B" w:rsidTr="00E865C9">
        <w:trPr>
          <w:cantSplit/>
        </w:trPr>
        <w:tc>
          <w:tcPr>
            <w:tcW w:w="1063" w:type="dxa"/>
          </w:tcPr>
          <w:p w:rsidR="00214C0B" w:rsidRDefault="00214C0B" w:rsidP="00E865C9">
            <w:pPr>
              <w:spacing w:after="0" w:line="240" w:lineRule="auto"/>
              <w:jc w:val="center"/>
              <w:rPr>
                <w:rFonts w:ascii="Times New Roman" w:hAnsi="Times New Roman"/>
                <w:sz w:val="20"/>
                <w:szCs w:val="20"/>
              </w:rPr>
            </w:pPr>
          </w:p>
        </w:tc>
        <w:tc>
          <w:tcPr>
            <w:tcW w:w="8959" w:type="dxa"/>
          </w:tcPr>
          <w:p w:rsidR="00214C0B" w:rsidRDefault="00214C0B" w:rsidP="00E865C9">
            <w:pPr>
              <w:spacing w:after="0" w:line="240" w:lineRule="auto"/>
              <w:jc w:val="center"/>
              <w:rPr>
                <w:rFonts w:ascii="Times New Roman" w:hAnsi="Times New Roman"/>
                <w:sz w:val="20"/>
                <w:szCs w:val="20"/>
              </w:rPr>
            </w:pPr>
            <w:r>
              <w:rPr>
                <w:rFonts w:ascii="Times New Roman" w:hAnsi="Times New Roman"/>
                <w:sz w:val="20"/>
                <w:szCs w:val="20"/>
              </w:rPr>
              <w:t>(наименование акта, дата его принятия и номер)</w:t>
            </w:r>
          </w:p>
        </w:tc>
        <w:tc>
          <w:tcPr>
            <w:tcW w:w="212" w:type="dxa"/>
          </w:tcPr>
          <w:p w:rsidR="00214C0B" w:rsidRDefault="00214C0B" w:rsidP="00E865C9">
            <w:pPr>
              <w:spacing w:after="0" w:line="240" w:lineRule="auto"/>
              <w:jc w:val="center"/>
              <w:rPr>
                <w:rFonts w:ascii="Times New Roman" w:hAnsi="Times New Roman"/>
                <w:sz w:val="20"/>
                <w:szCs w:val="20"/>
              </w:rPr>
            </w:pPr>
          </w:p>
        </w:tc>
      </w:tr>
    </w:tbl>
    <w:p w:rsidR="00214C0B" w:rsidRDefault="00214C0B" w:rsidP="00214C0B">
      <w:pPr>
        <w:spacing w:after="0" w:line="240" w:lineRule="auto"/>
        <w:ind w:firstLine="567"/>
        <w:rPr>
          <w:rFonts w:ascii="Times New Roman" w:hAnsi="Times New Roman"/>
          <w:sz w:val="24"/>
          <w:szCs w:val="24"/>
        </w:rPr>
      </w:pPr>
      <w:r>
        <w:rPr>
          <w:rFonts w:ascii="Times New Roman" w:hAnsi="Times New Roman"/>
          <w:sz w:val="24"/>
          <w:szCs w:val="24"/>
        </w:rPr>
        <w:t>1. Помещение на основании приложенных к заявлению документов:</w:t>
      </w:r>
    </w:p>
    <w:tbl>
      <w:tblPr>
        <w:tblW w:w="0" w:type="auto"/>
        <w:tblLayout w:type="fixed"/>
        <w:tblCellMar>
          <w:left w:w="28" w:type="dxa"/>
          <w:right w:w="28" w:type="dxa"/>
        </w:tblCellMar>
        <w:tblLook w:val="0000"/>
      </w:tblPr>
      <w:tblGrid>
        <w:gridCol w:w="2296"/>
        <w:gridCol w:w="4026"/>
        <w:gridCol w:w="3912"/>
      </w:tblGrid>
      <w:tr w:rsidR="00214C0B" w:rsidTr="00E865C9">
        <w:trPr>
          <w:trHeight w:val="354"/>
        </w:trPr>
        <w:tc>
          <w:tcPr>
            <w:tcW w:w="2296" w:type="dxa"/>
            <w:vAlign w:val="bottom"/>
          </w:tcPr>
          <w:p w:rsidR="00214C0B" w:rsidRDefault="00214C0B" w:rsidP="00E865C9">
            <w:pPr>
              <w:spacing w:after="0" w:line="240" w:lineRule="auto"/>
              <w:ind w:left="567"/>
              <w:rPr>
                <w:rFonts w:ascii="Times New Roman" w:hAnsi="Times New Roman"/>
                <w:sz w:val="24"/>
                <w:szCs w:val="24"/>
              </w:rPr>
            </w:pPr>
            <w:r>
              <w:rPr>
                <w:rFonts w:ascii="Times New Roman" w:hAnsi="Times New Roman"/>
                <w:sz w:val="24"/>
                <w:szCs w:val="24"/>
              </w:rPr>
              <w:t>а) перевести из</w:t>
            </w:r>
          </w:p>
        </w:tc>
        <w:tc>
          <w:tcPr>
            <w:tcW w:w="4026" w:type="dxa"/>
            <w:tcBorders>
              <w:bottom w:val="single" w:sz="4" w:space="0" w:color="auto"/>
            </w:tcBorders>
            <w:vAlign w:val="bottom"/>
          </w:tcPr>
          <w:p w:rsidR="00214C0B" w:rsidRPr="00835BDA" w:rsidRDefault="00214C0B" w:rsidP="00E865C9">
            <w:pPr>
              <w:spacing w:after="0" w:line="240" w:lineRule="auto"/>
              <w:jc w:val="center"/>
              <w:rPr>
                <w:rFonts w:ascii="Times New Roman" w:hAnsi="Times New Roman"/>
                <w:sz w:val="24"/>
                <w:szCs w:val="24"/>
              </w:rPr>
            </w:pPr>
            <w:r w:rsidRPr="00835BDA">
              <w:rPr>
                <w:rFonts w:ascii="Times New Roman" w:hAnsi="Times New Roman"/>
                <w:sz w:val="24"/>
                <w:szCs w:val="24"/>
              </w:rPr>
              <w:t>жилого (нежилого) в нежилое (жилое)</w:t>
            </w:r>
          </w:p>
        </w:tc>
        <w:tc>
          <w:tcPr>
            <w:tcW w:w="3912" w:type="dxa"/>
            <w:vAlign w:val="bottom"/>
          </w:tcPr>
          <w:p w:rsidR="00214C0B" w:rsidRDefault="00214C0B" w:rsidP="00E865C9">
            <w:pPr>
              <w:spacing w:after="0" w:line="240" w:lineRule="auto"/>
              <w:rPr>
                <w:rFonts w:ascii="Times New Roman" w:hAnsi="Times New Roman"/>
                <w:sz w:val="24"/>
                <w:szCs w:val="24"/>
              </w:rPr>
            </w:pPr>
            <w:r>
              <w:rPr>
                <w:rFonts w:ascii="Times New Roman" w:hAnsi="Times New Roman"/>
                <w:sz w:val="24"/>
                <w:szCs w:val="24"/>
              </w:rPr>
              <w:t xml:space="preserve"> без предварительных условий;</w:t>
            </w:r>
          </w:p>
        </w:tc>
      </w:tr>
      <w:tr w:rsidR="00214C0B" w:rsidTr="00E865C9">
        <w:tc>
          <w:tcPr>
            <w:tcW w:w="2296" w:type="dxa"/>
            <w:vAlign w:val="bottom"/>
          </w:tcPr>
          <w:p w:rsidR="00214C0B" w:rsidRDefault="00214C0B" w:rsidP="00E865C9">
            <w:pPr>
              <w:spacing w:after="0" w:line="240" w:lineRule="auto"/>
              <w:ind w:left="567"/>
              <w:rPr>
                <w:rFonts w:ascii="Times New Roman" w:hAnsi="Times New Roman"/>
                <w:sz w:val="20"/>
                <w:szCs w:val="20"/>
              </w:rPr>
            </w:pPr>
          </w:p>
        </w:tc>
        <w:tc>
          <w:tcPr>
            <w:tcW w:w="4026" w:type="dxa"/>
            <w:vAlign w:val="bottom"/>
          </w:tcPr>
          <w:p w:rsidR="00214C0B" w:rsidRDefault="00214C0B" w:rsidP="00E865C9">
            <w:pPr>
              <w:spacing w:after="0" w:line="240" w:lineRule="auto"/>
              <w:jc w:val="center"/>
              <w:rPr>
                <w:rFonts w:ascii="Times New Roman" w:hAnsi="Times New Roman"/>
                <w:sz w:val="20"/>
                <w:szCs w:val="20"/>
              </w:rPr>
            </w:pPr>
            <w:r>
              <w:rPr>
                <w:rFonts w:ascii="Times New Roman" w:hAnsi="Times New Roman"/>
                <w:sz w:val="20"/>
                <w:szCs w:val="20"/>
              </w:rPr>
              <w:t>(ненужное зачеркнуть)</w:t>
            </w:r>
          </w:p>
        </w:tc>
        <w:tc>
          <w:tcPr>
            <w:tcW w:w="3912" w:type="dxa"/>
            <w:vAlign w:val="bottom"/>
          </w:tcPr>
          <w:p w:rsidR="00214C0B" w:rsidRDefault="00214C0B" w:rsidP="00E865C9">
            <w:pPr>
              <w:spacing w:after="0" w:line="240" w:lineRule="auto"/>
              <w:rPr>
                <w:rFonts w:ascii="Times New Roman" w:hAnsi="Times New Roman"/>
                <w:sz w:val="20"/>
                <w:szCs w:val="20"/>
              </w:rPr>
            </w:pPr>
          </w:p>
        </w:tc>
      </w:tr>
      <w:tr w:rsidR="00214C0B" w:rsidTr="00E865C9">
        <w:tc>
          <w:tcPr>
            <w:tcW w:w="2296" w:type="dxa"/>
            <w:vAlign w:val="bottom"/>
          </w:tcPr>
          <w:p w:rsidR="00214C0B" w:rsidRDefault="00214C0B" w:rsidP="00835BDA">
            <w:pPr>
              <w:spacing w:after="0" w:line="240" w:lineRule="auto"/>
              <w:ind w:right="-7966"/>
              <w:rPr>
                <w:rFonts w:ascii="Times New Roman" w:hAnsi="Times New Roman"/>
                <w:sz w:val="20"/>
                <w:szCs w:val="20"/>
              </w:rPr>
            </w:pPr>
          </w:p>
        </w:tc>
        <w:tc>
          <w:tcPr>
            <w:tcW w:w="4026" w:type="dxa"/>
            <w:vAlign w:val="bottom"/>
          </w:tcPr>
          <w:p w:rsidR="00214C0B" w:rsidRDefault="00214C0B" w:rsidP="00835BDA">
            <w:pPr>
              <w:spacing w:after="0" w:line="240" w:lineRule="auto"/>
              <w:ind w:left="-2296"/>
              <w:rPr>
                <w:rFonts w:ascii="Times New Roman" w:hAnsi="Times New Roman"/>
                <w:sz w:val="20"/>
                <w:szCs w:val="20"/>
              </w:rPr>
            </w:pPr>
          </w:p>
        </w:tc>
        <w:tc>
          <w:tcPr>
            <w:tcW w:w="3912" w:type="dxa"/>
            <w:vAlign w:val="bottom"/>
          </w:tcPr>
          <w:p w:rsidR="00214C0B" w:rsidRDefault="00214C0B" w:rsidP="00E865C9">
            <w:pPr>
              <w:spacing w:after="0" w:line="240" w:lineRule="auto"/>
              <w:rPr>
                <w:rFonts w:ascii="Times New Roman" w:hAnsi="Times New Roman"/>
                <w:sz w:val="20"/>
                <w:szCs w:val="20"/>
              </w:rPr>
            </w:pPr>
          </w:p>
        </w:tc>
      </w:tr>
    </w:tbl>
    <w:p w:rsidR="00214C0B" w:rsidRDefault="00214C0B" w:rsidP="00214C0B">
      <w:pPr>
        <w:pageBreakBefore/>
        <w:spacing w:after="0" w:line="240" w:lineRule="auto"/>
        <w:jc w:val="both"/>
        <w:rPr>
          <w:rFonts w:ascii="Times New Roman" w:hAnsi="Times New Roman"/>
          <w:sz w:val="24"/>
          <w:szCs w:val="24"/>
        </w:rPr>
      </w:pPr>
      <w:r>
        <w:rPr>
          <w:rFonts w:ascii="Times New Roman" w:hAnsi="Times New Roman"/>
          <w:sz w:val="24"/>
          <w:szCs w:val="24"/>
        </w:rPr>
        <w:lastRenderedPageBreak/>
        <w:t xml:space="preserve">б) перевести из жилого (нежилого) в </w:t>
      </w:r>
      <w:proofErr w:type="gramStart"/>
      <w:r>
        <w:rPr>
          <w:rFonts w:ascii="Times New Roman" w:hAnsi="Times New Roman"/>
          <w:sz w:val="24"/>
          <w:szCs w:val="24"/>
        </w:rPr>
        <w:t>нежилое</w:t>
      </w:r>
      <w:proofErr w:type="gramEnd"/>
      <w:r>
        <w:rPr>
          <w:rFonts w:ascii="Times New Roman" w:hAnsi="Times New Roman"/>
          <w:sz w:val="24"/>
          <w:szCs w:val="24"/>
        </w:rPr>
        <w:t xml:space="preserve"> (жилое) при условии проведения в установленном порядке следующих видов работ:</w:t>
      </w:r>
    </w:p>
    <w:p w:rsidR="00214C0B" w:rsidRDefault="00214C0B" w:rsidP="00214C0B">
      <w:pPr>
        <w:spacing w:after="0" w:line="240" w:lineRule="auto"/>
        <w:rPr>
          <w:rFonts w:ascii="Times New Roman" w:hAnsi="Times New Roman"/>
          <w:sz w:val="24"/>
          <w:szCs w:val="24"/>
        </w:rPr>
      </w:pPr>
    </w:p>
    <w:p w:rsidR="00214C0B" w:rsidRDefault="00214C0B" w:rsidP="00214C0B">
      <w:pPr>
        <w:pBdr>
          <w:top w:val="single" w:sz="4" w:space="1" w:color="auto"/>
        </w:pBdr>
        <w:spacing w:after="0" w:line="240" w:lineRule="auto"/>
        <w:jc w:val="center"/>
        <w:rPr>
          <w:rFonts w:ascii="Times New Roman" w:hAnsi="Times New Roman"/>
          <w:sz w:val="20"/>
          <w:szCs w:val="20"/>
        </w:rPr>
      </w:pPr>
      <w:proofErr w:type="gramStart"/>
      <w:r>
        <w:rPr>
          <w:rFonts w:ascii="Times New Roman" w:hAnsi="Times New Roman"/>
          <w:sz w:val="20"/>
          <w:szCs w:val="20"/>
        </w:rPr>
        <w:t>(перечень работ по переустройству</w:t>
      </w:r>
      <w:proofErr w:type="gramEnd"/>
    </w:p>
    <w:p w:rsidR="00214C0B" w:rsidRDefault="00214C0B" w:rsidP="00214C0B">
      <w:pPr>
        <w:spacing w:after="0" w:line="240" w:lineRule="auto"/>
        <w:rPr>
          <w:rFonts w:ascii="Times New Roman" w:hAnsi="Times New Roman"/>
          <w:sz w:val="24"/>
          <w:szCs w:val="24"/>
        </w:rPr>
      </w:pPr>
    </w:p>
    <w:p w:rsidR="00214C0B" w:rsidRDefault="00214C0B" w:rsidP="00214C0B">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(перепланировке) помещения</w:t>
      </w:r>
    </w:p>
    <w:p w:rsidR="00214C0B" w:rsidRDefault="00214C0B" w:rsidP="00214C0B">
      <w:pPr>
        <w:spacing w:after="0" w:line="240" w:lineRule="auto"/>
        <w:rPr>
          <w:rFonts w:ascii="Times New Roman" w:hAnsi="Times New Roman"/>
          <w:sz w:val="24"/>
          <w:szCs w:val="24"/>
        </w:rPr>
      </w:pPr>
    </w:p>
    <w:p w:rsidR="00214C0B" w:rsidRDefault="00214C0B" w:rsidP="00214C0B">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или иных необходимых работ по ремонту, реконструкции, реставрации помещения)</w:t>
      </w:r>
    </w:p>
    <w:p w:rsidR="00214C0B" w:rsidRDefault="00214C0B" w:rsidP="00214C0B">
      <w:pPr>
        <w:tabs>
          <w:tab w:val="right" w:pos="10205"/>
        </w:tabs>
        <w:spacing w:after="0" w:line="240" w:lineRule="auto"/>
        <w:rPr>
          <w:rFonts w:ascii="Times New Roman" w:hAnsi="Times New Roman"/>
          <w:sz w:val="24"/>
          <w:szCs w:val="24"/>
        </w:rPr>
      </w:pPr>
      <w:r>
        <w:rPr>
          <w:rFonts w:ascii="Times New Roman" w:hAnsi="Times New Roman"/>
          <w:sz w:val="24"/>
          <w:szCs w:val="24"/>
        </w:rPr>
        <w:tab/>
        <w:t>.</w:t>
      </w:r>
    </w:p>
    <w:p w:rsidR="00214C0B" w:rsidRDefault="00214C0B" w:rsidP="00214C0B">
      <w:pPr>
        <w:pBdr>
          <w:top w:val="single" w:sz="4" w:space="1" w:color="auto"/>
        </w:pBdr>
        <w:spacing w:after="240" w:line="240" w:lineRule="auto"/>
        <w:ind w:right="113"/>
        <w:rPr>
          <w:rFonts w:ascii="Times New Roman" w:hAnsi="Times New Roman"/>
          <w:sz w:val="2"/>
          <w:szCs w:val="2"/>
        </w:rPr>
      </w:pPr>
    </w:p>
    <w:p w:rsidR="00214C0B" w:rsidRDefault="00214C0B" w:rsidP="00214C0B">
      <w:pPr>
        <w:spacing w:after="0" w:line="240" w:lineRule="auto"/>
        <w:ind w:firstLine="567"/>
        <w:jc w:val="both"/>
        <w:rPr>
          <w:rFonts w:ascii="Times New Roman" w:hAnsi="Times New Roman"/>
          <w:sz w:val="24"/>
          <w:szCs w:val="24"/>
        </w:rPr>
      </w:pPr>
      <w:r>
        <w:rPr>
          <w:rFonts w:ascii="Times New Roman" w:hAnsi="Times New Roman"/>
          <w:sz w:val="24"/>
          <w:szCs w:val="24"/>
        </w:rPr>
        <w:t xml:space="preserve">2. Отказать в переводе указанного помещения из жилого (нежилого) в </w:t>
      </w:r>
      <w:proofErr w:type="gramStart"/>
      <w:r>
        <w:rPr>
          <w:rFonts w:ascii="Times New Roman" w:hAnsi="Times New Roman"/>
          <w:sz w:val="24"/>
          <w:szCs w:val="24"/>
        </w:rPr>
        <w:t>нежилое</w:t>
      </w:r>
      <w:proofErr w:type="gramEnd"/>
      <w:r>
        <w:rPr>
          <w:rFonts w:ascii="Times New Roman" w:hAnsi="Times New Roman"/>
          <w:sz w:val="24"/>
          <w:szCs w:val="24"/>
        </w:rPr>
        <w:t xml:space="preserve"> (жилое)</w:t>
      </w:r>
      <w:r>
        <w:rPr>
          <w:rFonts w:ascii="Times New Roman" w:hAnsi="Times New Roman"/>
          <w:sz w:val="24"/>
          <w:szCs w:val="24"/>
        </w:rPr>
        <w:br/>
        <w:t xml:space="preserve">в связи с  </w:t>
      </w:r>
    </w:p>
    <w:p w:rsidR="00214C0B" w:rsidRDefault="00214C0B" w:rsidP="00214C0B">
      <w:pPr>
        <w:pBdr>
          <w:top w:val="single" w:sz="4" w:space="1" w:color="auto"/>
        </w:pBdr>
        <w:spacing w:after="0" w:line="240" w:lineRule="auto"/>
        <w:ind w:left="993"/>
        <w:jc w:val="center"/>
        <w:rPr>
          <w:rFonts w:ascii="Times New Roman" w:hAnsi="Times New Roman"/>
          <w:sz w:val="20"/>
          <w:szCs w:val="20"/>
        </w:rPr>
      </w:pPr>
      <w:r>
        <w:rPr>
          <w:rFonts w:ascii="Times New Roman" w:hAnsi="Times New Roman"/>
          <w:sz w:val="20"/>
          <w:szCs w:val="20"/>
        </w:rPr>
        <w:t>(основани</w:t>
      </w:r>
      <w:proofErr w:type="gramStart"/>
      <w:r>
        <w:rPr>
          <w:rFonts w:ascii="Times New Roman" w:hAnsi="Times New Roman"/>
          <w:sz w:val="20"/>
          <w:szCs w:val="20"/>
        </w:rPr>
        <w:t>е(</w:t>
      </w:r>
      <w:proofErr w:type="gramEnd"/>
      <w:r>
        <w:rPr>
          <w:rFonts w:ascii="Times New Roman" w:hAnsi="Times New Roman"/>
          <w:sz w:val="20"/>
          <w:szCs w:val="20"/>
        </w:rPr>
        <w:t>я), установленное частью 1 статьи 24 Жилищного кодекса Российской Федерации)</w:t>
      </w:r>
    </w:p>
    <w:p w:rsidR="00214C0B" w:rsidRDefault="00214C0B" w:rsidP="00214C0B">
      <w:pPr>
        <w:spacing w:after="0" w:line="240" w:lineRule="auto"/>
        <w:rPr>
          <w:rFonts w:ascii="Times New Roman" w:hAnsi="Times New Roman"/>
          <w:sz w:val="24"/>
          <w:szCs w:val="24"/>
        </w:rPr>
      </w:pPr>
    </w:p>
    <w:p w:rsidR="00214C0B" w:rsidRDefault="00214C0B" w:rsidP="00214C0B">
      <w:pPr>
        <w:pBdr>
          <w:top w:val="single" w:sz="4" w:space="1" w:color="auto"/>
        </w:pBdr>
        <w:spacing w:after="0" w:line="240" w:lineRule="auto"/>
        <w:rPr>
          <w:rFonts w:ascii="Times New Roman" w:hAnsi="Times New Roman"/>
          <w:sz w:val="2"/>
          <w:szCs w:val="2"/>
        </w:rPr>
      </w:pPr>
    </w:p>
    <w:p w:rsidR="00214C0B" w:rsidRDefault="00214C0B" w:rsidP="00214C0B">
      <w:pPr>
        <w:spacing w:after="0" w:line="240" w:lineRule="auto"/>
        <w:rPr>
          <w:rFonts w:ascii="Times New Roman" w:hAnsi="Times New Roman"/>
          <w:sz w:val="24"/>
          <w:szCs w:val="24"/>
        </w:rPr>
      </w:pPr>
    </w:p>
    <w:p w:rsidR="00214C0B" w:rsidRDefault="00214C0B" w:rsidP="00214C0B">
      <w:pPr>
        <w:pBdr>
          <w:top w:val="single" w:sz="4" w:space="1" w:color="auto"/>
        </w:pBdr>
        <w:spacing w:after="480" w:line="240" w:lineRule="auto"/>
        <w:rPr>
          <w:rFonts w:ascii="Times New Roman" w:hAnsi="Times New Roman"/>
          <w:sz w:val="2"/>
          <w:szCs w:val="2"/>
        </w:rPr>
      </w:pPr>
    </w:p>
    <w:tbl>
      <w:tblPr>
        <w:tblW w:w="0" w:type="auto"/>
        <w:tblLayout w:type="fixed"/>
        <w:tblCellMar>
          <w:left w:w="28" w:type="dxa"/>
          <w:right w:w="28" w:type="dxa"/>
        </w:tblCellMar>
        <w:tblLook w:val="0000"/>
      </w:tblPr>
      <w:tblGrid>
        <w:gridCol w:w="4139"/>
        <w:gridCol w:w="284"/>
        <w:gridCol w:w="1984"/>
        <w:gridCol w:w="284"/>
        <w:gridCol w:w="3543"/>
      </w:tblGrid>
      <w:tr w:rsidR="00214C0B" w:rsidTr="00E865C9">
        <w:tc>
          <w:tcPr>
            <w:tcW w:w="4139" w:type="dxa"/>
            <w:tcBorders>
              <w:bottom w:val="single" w:sz="4" w:space="0" w:color="auto"/>
            </w:tcBorders>
            <w:vAlign w:val="bottom"/>
          </w:tcPr>
          <w:p w:rsidR="00214C0B" w:rsidRDefault="00214C0B" w:rsidP="00E865C9">
            <w:pPr>
              <w:spacing w:after="0" w:line="240" w:lineRule="auto"/>
              <w:jc w:val="center"/>
              <w:rPr>
                <w:rFonts w:ascii="Times New Roman" w:hAnsi="Times New Roman"/>
                <w:sz w:val="24"/>
                <w:szCs w:val="24"/>
              </w:rPr>
            </w:pPr>
          </w:p>
        </w:tc>
        <w:tc>
          <w:tcPr>
            <w:tcW w:w="284" w:type="dxa"/>
            <w:vAlign w:val="bottom"/>
          </w:tcPr>
          <w:p w:rsidR="00214C0B" w:rsidRDefault="00214C0B" w:rsidP="00E865C9">
            <w:pPr>
              <w:spacing w:after="0" w:line="240" w:lineRule="auto"/>
              <w:jc w:val="center"/>
              <w:rPr>
                <w:rFonts w:ascii="Times New Roman" w:hAnsi="Times New Roman"/>
                <w:sz w:val="24"/>
                <w:szCs w:val="24"/>
              </w:rPr>
            </w:pPr>
          </w:p>
        </w:tc>
        <w:tc>
          <w:tcPr>
            <w:tcW w:w="1984" w:type="dxa"/>
            <w:tcBorders>
              <w:bottom w:val="single" w:sz="4" w:space="0" w:color="auto"/>
            </w:tcBorders>
            <w:vAlign w:val="bottom"/>
          </w:tcPr>
          <w:p w:rsidR="00214C0B" w:rsidRDefault="00214C0B" w:rsidP="00E865C9">
            <w:pPr>
              <w:spacing w:after="0" w:line="240" w:lineRule="auto"/>
              <w:jc w:val="center"/>
              <w:rPr>
                <w:rFonts w:ascii="Times New Roman" w:hAnsi="Times New Roman"/>
                <w:sz w:val="24"/>
                <w:szCs w:val="24"/>
              </w:rPr>
            </w:pPr>
          </w:p>
        </w:tc>
        <w:tc>
          <w:tcPr>
            <w:tcW w:w="284" w:type="dxa"/>
            <w:vAlign w:val="bottom"/>
          </w:tcPr>
          <w:p w:rsidR="00214C0B" w:rsidRDefault="00214C0B" w:rsidP="00E865C9">
            <w:pPr>
              <w:spacing w:after="0" w:line="240" w:lineRule="auto"/>
              <w:jc w:val="center"/>
              <w:rPr>
                <w:rFonts w:ascii="Times New Roman" w:hAnsi="Times New Roman"/>
                <w:sz w:val="24"/>
                <w:szCs w:val="24"/>
              </w:rPr>
            </w:pPr>
          </w:p>
        </w:tc>
        <w:tc>
          <w:tcPr>
            <w:tcW w:w="3543" w:type="dxa"/>
            <w:tcBorders>
              <w:bottom w:val="single" w:sz="4" w:space="0" w:color="auto"/>
            </w:tcBorders>
            <w:vAlign w:val="bottom"/>
          </w:tcPr>
          <w:p w:rsidR="00214C0B" w:rsidRDefault="00214C0B" w:rsidP="00E865C9">
            <w:pPr>
              <w:spacing w:after="0" w:line="240" w:lineRule="auto"/>
              <w:jc w:val="center"/>
              <w:rPr>
                <w:rFonts w:ascii="Times New Roman" w:hAnsi="Times New Roman"/>
                <w:sz w:val="24"/>
                <w:szCs w:val="24"/>
              </w:rPr>
            </w:pPr>
          </w:p>
        </w:tc>
      </w:tr>
      <w:tr w:rsidR="00214C0B" w:rsidTr="00E865C9">
        <w:tc>
          <w:tcPr>
            <w:tcW w:w="4139" w:type="dxa"/>
          </w:tcPr>
          <w:p w:rsidR="00214C0B" w:rsidRDefault="00214C0B" w:rsidP="00E865C9">
            <w:pPr>
              <w:spacing w:after="0" w:line="240" w:lineRule="auto"/>
              <w:jc w:val="center"/>
              <w:rPr>
                <w:rFonts w:ascii="Times New Roman" w:hAnsi="Times New Roman"/>
                <w:sz w:val="20"/>
                <w:szCs w:val="20"/>
              </w:rPr>
            </w:pPr>
            <w:r>
              <w:rPr>
                <w:rFonts w:ascii="Times New Roman" w:hAnsi="Times New Roman"/>
                <w:sz w:val="20"/>
                <w:szCs w:val="20"/>
              </w:rPr>
              <w:t>(должность лица,</w:t>
            </w:r>
            <w:r>
              <w:rPr>
                <w:rFonts w:ascii="Times New Roman" w:hAnsi="Times New Roman"/>
                <w:sz w:val="20"/>
                <w:szCs w:val="20"/>
                <w:lang w:val="en-US"/>
              </w:rPr>
              <w:t xml:space="preserve"> </w:t>
            </w:r>
            <w:r>
              <w:rPr>
                <w:rFonts w:ascii="Times New Roman" w:hAnsi="Times New Roman"/>
                <w:sz w:val="20"/>
                <w:szCs w:val="20"/>
              </w:rPr>
              <w:t>подписавшего уведомление)</w:t>
            </w:r>
          </w:p>
        </w:tc>
        <w:tc>
          <w:tcPr>
            <w:tcW w:w="284" w:type="dxa"/>
          </w:tcPr>
          <w:p w:rsidR="00214C0B" w:rsidRDefault="00214C0B" w:rsidP="00E865C9">
            <w:pPr>
              <w:spacing w:after="0" w:line="240" w:lineRule="auto"/>
              <w:jc w:val="center"/>
              <w:rPr>
                <w:rFonts w:ascii="Times New Roman" w:hAnsi="Times New Roman"/>
                <w:sz w:val="20"/>
                <w:szCs w:val="20"/>
              </w:rPr>
            </w:pPr>
          </w:p>
        </w:tc>
        <w:tc>
          <w:tcPr>
            <w:tcW w:w="1984" w:type="dxa"/>
          </w:tcPr>
          <w:p w:rsidR="00214C0B" w:rsidRDefault="00214C0B" w:rsidP="00E865C9">
            <w:pPr>
              <w:spacing w:after="0" w:line="240" w:lineRule="auto"/>
              <w:jc w:val="center"/>
              <w:rPr>
                <w:rFonts w:ascii="Times New Roman" w:hAnsi="Times New Roman"/>
                <w:sz w:val="20"/>
                <w:szCs w:val="20"/>
              </w:rPr>
            </w:pPr>
            <w:r>
              <w:rPr>
                <w:rFonts w:ascii="Times New Roman" w:hAnsi="Times New Roman"/>
                <w:sz w:val="20"/>
                <w:szCs w:val="20"/>
              </w:rPr>
              <w:t>(подпись)</w:t>
            </w:r>
          </w:p>
        </w:tc>
        <w:tc>
          <w:tcPr>
            <w:tcW w:w="284" w:type="dxa"/>
          </w:tcPr>
          <w:p w:rsidR="00214C0B" w:rsidRDefault="00214C0B" w:rsidP="00E865C9">
            <w:pPr>
              <w:spacing w:after="0" w:line="240" w:lineRule="auto"/>
              <w:jc w:val="center"/>
              <w:rPr>
                <w:rFonts w:ascii="Times New Roman" w:hAnsi="Times New Roman"/>
                <w:sz w:val="20"/>
                <w:szCs w:val="20"/>
              </w:rPr>
            </w:pPr>
          </w:p>
        </w:tc>
        <w:tc>
          <w:tcPr>
            <w:tcW w:w="3543" w:type="dxa"/>
          </w:tcPr>
          <w:p w:rsidR="00214C0B" w:rsidRDefault="00214C0B" w:rsidP="00E865C9">
            <w:pPr>
              <w:spacing w:after="0" w:line="240" w:lineRule="auto"/>
              <w:jc w:val="center"/>
              <w:rPr>
                <w:rFonts w:ascii="Times New Roman" w:hAnsi="Times New Roman"/>
                <w:sz w:val="20"/>
                <w:szCs w:val="20"/>
              </w:rPr>
            </w:pPr>
            <w:r>
              <w:rPr>
                <w:rFonts w:ascii="Times New Roman" w:hAnsi="Times New Roman"/>
                <w:sz w:val="20"/>
                <w:szCs w:val="20"/>
              </w:rPr>
              <w:t>(расшифровка подписи)</w:t>
            </w:r>
          </w:p>
        </w:tc>
      </w:tr>
    </w:tbl>
    <w:p w:rsidR="00214C0B" w:rsidRDefault="00214C0B" w:rsidP="00214C0B">
      <w:pPr>
        <w:spacing w:after="0" w:line="240" w:lineRule="auto"/>
        <w:rPr>
          <w:rFonts w:ascii="Times New Roman" w:hAnsi="Times New Roman"/>
          <w:sz w:val="24"/>
          <w:szCs w:val="24"/>
        </w:rPr>
      </w:pPr>
    </w:p>
    <w:tbl>
      <w:tblPr>
        <w:tblW w:w="0" w:type="auto"/>
        <w:tblLayout w:type="fixed"/>
        <w:tblCellMar>
          <w:left w:w="28" w:type="dxa"/>
          <w:right w:w="28" w:type="dxa"/>
        </w:tblCellMar>
        <w:tblLook w:val="0000"/>
      </w:tblPr>
      <w:tblGrid>
        <w:gridCol w:w="170"/>
        <w:gridCol w:w="425"/>
        <w:gridCol w:w="284"/>
        <w:gridCol w:w="1984"/>
        <w:gridCol w:w="510"/>
        <w:gridCol w:w="227"/>
        <w:gridCol w:w="6634"/>
      </w:tblGrid>
      <w:tr w:rsidR="00214C0B" w:rsidTr="00E865C9">
        <w:tc>
          <w:tcPr>
            <w:tcW w:w="170" w:type="dxa"/>
            <w:vAlign w:val="bottom"/>
          </w:tcPr>
          <w:p w:rsidR="00214C0B" w:rsidRDefault="00214C0B" w:rsidP="00E865C9">
            <w:pPr>
              <w:spacing w:after="0" w:line="240" w:lineRule="auto"/>
              <w:rPr>
                <w:rFonts w:ascii="Times New Roman" w:hAnsi="Times New Roman"/>
                <w:sz w:val="24"/>
                <w:szCs w:val="24"/>
              </w:rPr>
            </w:pPr>
            <w:r>
              <w:rPr>
                <w:rFonts w:ascii="Times New Roman" w:hAnsi="Times New Roman"/>
                <w:sz w:val="24"/>
                <w:szCs w:val="24"/>
              </w:rPr>
              <w:t>“</w:t>
            </w:r>
          </w:p>
        </w:tc>
        <w:tc>
          <w:tcPr>
            <w:tcW w:w="425" w:type="dxa"/>
            <w:tcBorders>
              <w:bottom w:val="single" w:sz="4" w:space="0" w:color="auto"/>
            </w:tcBorders>
            <w:vAlign w:val="bottom"/>
          </w:tcPr>
          <w:p w:rsidR="00214C0B" w:rsidRDefault="00214C0B" w:rsidP="00E865C9">
            <w:pPr>
              <w:spacing w:after="0" w:line="240" w:lineRule="auto"/>
              <w:jc w:val="center"/>
              <w:rPr>
                <w:rFonts w:ascii="Times New Roman" w:hAnsi="Times New Roman"/>
                <w:sz w:val="24"/>
                <w:szCs w:val="24"/>
              </w:rPr>
            </w:pPr>
          </w:p>
        </w:tc>
        <w:tc>
          <w:tcPr>
            <w:tcW w:w="284" w:type="dxa"/>
            <w:vAlign w:val="bottom"/>
          </w:tcPr>
          <w:p w:rsidR="00214C0B" w:rsidRDefault="00214C0B" w:rsidP="00E865C9">
            <w:pPr>
              <w:spacing w:after="0" w:line="240" w:lineRule="auto"/>
              <w:rPr>
                <w:rFonts w:ascii="Times New Roman" w:hAnsi="Times New Roman"/>
                <w:sz w:val="24"/>
                <w:szCs w:val="24"/>
              </w:rPr>
            </w:pPr>
            <w:r>
              <w:rPr>
                <w:rFonts w:ascii="Times New Roman" w:hAnsi="Times New Roman"/>
                <w:sz w:val="24"/>
                <w:szCs w:val="24"/>
              </w:rPr>
              <w:t>”</w:t>
            </w:r>
          </w:p>
        </w:tc>
        <w:tc>
          <w:tcPr>
            <w:tcW w:w="1984" w:type="dxa"/>
            <w:tcBorders>
              <w:bottom w:val="single" w:sz="4" w:space="0" w:color="auto"/>
            </w:tcBorders>
            <w:vAlign w:val="bottom"/>
          </w:tcPr>
          <w:p w:rsidR="00214C0B" w:rsidRDefault="00214C0B" w:rsidP="00E865C9">
            <w:pPr>
              <w:spacing w:after="0" w:line="240" w:lineRule="auto"/>
              <w:jc w:val="center"/>
              <w:rPr>
                <w:rFonts w:ascii="Times New Roman" w:hAnsi="Times New Roman"/>
                <w:sz w:val="24"/>
                <w:szCs w:val="24"/>
              </w:rPr>
            </w:pPr>
          </w:p>
        </w:tc>
        <w:tc>
          <w:tcPr>
            <w:tcW w:w="510" w:type="dxa"/>
            <w:vAlign w:val="bottom"/>
          </w:tcPr>
          <w:p w:rsidR="00214C0B" w:rsidRDefault="00214C0B" w:rsidP="00E865C9">
            <w:pPr>
              <w:spacing w:after="0" w:line="240" w:lineRule="auto"/>
              <w:jc w:val="right"/>
              <w:rPr>
                <w:rFonts w:ascii="Times New Roman" w:hAnsi="Times New Roman"/>
                <w:sz w:val="24"/>
                <w:szCs w:val="24"/>
              </w:rPr>
            </w:pPr>
            <w:r>
              <w:rPr>
                <w:rFonts w:ascii="Times New Roman" w:hAnsi="Times New Roman"/>
                <w:sz w:val="24"/>
                <w:szCs w:val="24"/>
              </w:rPr>
              <w:t>200</w:t>
            </w:r>
          </w:p>
        </w:tc>
        <w:tc>
          <w:tcPr>
            <w:tcW w:w="227" w:type="dxa"/>
            <w:tcBorders>
              <w:bottom w:val="single" w:sz="4" w:space="0" w:color="auto"/>
            </w:tcBorders>
            <w:vAlign w:val="bottom"/>
          </w:tcPr>
          <w:p w:rsidR="00214C0B" w:rsidRDefault="00214C0B" w:rsidP="00E865C9">
            <w:pPr>
              <w:spacing w:after="0" w:line="240" w:lineRule="auto"/>
              <w:rPr>
                <w:rFonts w:ascii="Times New Roman" w:hAnsi="Times New Roman"/>
                <w:sz w:val="24"/>
                <w:szCs w:val="24"/>
              </w:rPr>
            </w:pPr>
          </w:p>
        </w:tc>
        <w:tc>
          <w:tcPr>
            <w:tcW w:w="6634" w:type="dxa"/>
            <w:vAlign w:val="bottom"/>
          </w:tcPr>
          <w:p w:rsidR="00214C0B" w:rsidRDefault="00214C0B" w:rsidP="00E865C9">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г</w:t>
            </w:r>
            <w:proofErr w:type="gramEnd"/>
            <w:r>
              <w:rPr>
                <w:rFonts w:ascii="Times New Roman" w:hAnsi="Times New Roman"/>
                <w:sz w:val="24"/>
                <w:szCs w:val="24"/>
              </w:rPr>
              <w:t>.</w:t>
            </w:r>
          </w:p>
        </w:tc>
      </w:tr>
    </w:tbl>
    <w:p w:rsidR="00214C0B" w:rsidRDefault="00214C0B" w:rsidP="00214C0B">
      <w:pPr>
        <w:spacing w:before="240" w:after="0" w:line="240" w:lineRule="auto"/>
        <w:rPr>
          <w:rFonts w:ascii="Times New Roman" w:hAnsi="Times New Roman"/>
          <w:sz w:val="24"/>
          <w:szCs w:val="24"/>
        </w:rPr>
      </w:pPr>
      <w:r>
        <w:rPr>
          <w:rFonts w:ascii="Times New Roman" w:hAnsi="Times New Roman"/>
          <w:sz w:val="24"/>
          <w:szCs w:val="24"/>
        </w:rPr>
        <w:t>М.П.</w:t>
      </w:r>
    </w:p>
    <w:p w:rsidR="00214C0B" w:rsidRDefault="00214C0B" w:rsidP="00214C0B">
      <w:pPr>
        <w:spacing w:after="0" w:line="240" w:lineRule="auto"/>
        <w:rPr>
          <w:rFonts w:ascii="Times New Roman" w:hAnsi="Times New Roman"/>
          <w:sz w:val="24"/>
          <w:szCs w:val="24"/>
        </w:rPr>
      </w:pPr>
    </w:p>
    <w:p w:rsidR="00214C0B" w:rsidRDefault="00214C0B" w:rsidP="00214C0B">
      <w:pPr>
        <w:spacing w:after="0"/>
        <w:ind w:right="15"/>
        <w:jc w:val="right"/>
      </w:pPr>
      <w:r>
        <w:rPr>
          <w:rFonts w:ascii="Times New Roman" w:hAnsi="Times New Roman"/>
        </w:rPr>
        <w:t xml:space="preserve"> </w:t>
      </w:r>
    </w:p>
    <w:p w:rsidR="00214C0B" w:rsidRDefault="00214C0B" w:rsidP="00214C0B">
      <w:pPr>
        <w:sectPr w:rsidR="00214C0B">
          <w:pgSz w:w="11906" w:h="16838"/>
          <w:pgMar w:top="567" w:right="633" w:bottom="1520" w:left="1275" w:header="720" w:footer="720" w:gutter="0"/>
          <w:cols w:space="720"/>
          <w:docGrid w:linePitch="360"/>
        </w:sectPr>
      </w:pPr>
    </w:p>
    <w:p w:rsidR="00214C0B" w:rsidRDefault="00214C0B" w:rsidP="00214C0B">
      <w:pPr>
        <w:pStyle w:val="ConsPlusNormal"/>
        <w:pBdr>
          <w:top w:val="single" w:sz="6" w:space="0" w:color="auto"/>
        </w:pBdr>
        <w:spacing w:before="100" w:after="100"/>
        <w:jc w:val="both"/>
        <w:rPr>
          <w:sz w:val="2"/>
          <w:szCs w:val="2"/>
        </w:rPr>
      </w:pPr>
    </w:p>
    <w:p w:rsidR="00E17A4E" w:rsidRDefault="00E17A4E"/>
    <w:sectPr w:rsidR="00E17A4E" w:rsidSect="00E865C9">
      <w:headerReference w:type="default" r:id="rId8"/>
      <w:footerReference w:type="default" r:id="rId9"/>
      <w:pgSz w:w="11906" w:h="16838"/>
      <w:pgMar w:top="1440" w:right="566" w:bottom="1440" w:left="1133" w:header="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EA1" w:rsidRDefault="00300EA1" w:rsidP="00E821C6">
      <w:pPr>
        <w:spacing w:after="0" w:line="240" w:lineRule="auto"/>
      </w:pPr>
      <w:r>
        <w:separator/>
      </w:r>
    </w:p>
  </w:endnote>
  <w:endnote w:type="continuationSeparator" w:id="0">
    <w:p w:rsidR="00300EA1" w:rsidRDefault="00300EA1" w:rsidP="00E821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7F4" w:rsidRDefault="00DE07F4">
    <w:pPr>
      <w:pStyle w:val="ConsPlusNormal"/>
      <w:pBdr>
        <w:bottom w:val="single" w:sz="12" w:space="0" w:color="auto"/>
      </w:pBdr>
      <w:jc w:val="center"/>
      <w:rPr>
        <w:sz w:val="2"/>
        <w:szCs w:val="2"/>
      </w:rPr>
    </w:pPr>
  </w:p>
  <w:p w:rsidR="00DE07F4" w:rsidRDefault="00DE07F4">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EA1" w:rsidRDefault="00300EA1" w:rsidP="00E821C6">
      <w:pPr>
        <w:spacing w:after="0" w:line="240" w:lineRule="auto"/>
      </w:pPr>
      <w:r>
        <w:separator/>
      </w:r>
    </w:p>
  </w:footnote>
  <w:footnote w:type="continuationSeparator" w:id="0">
    <w:p w:rsidR="00300EA1" w:rsidRDefault="00300EA1" w:rsidP="00E821C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7F4" w:rsidRDefault="00DE07F4">
    <w:pPr>
      <w:pStyle w:val="a3"/>
      <w:jc w:val="center"/>
    </w:pPr>
  </w:p>
  <w:p w:rsidR="00DE07F4" w:rsidRDefault="00DE07F4">
    <w:pPr>
      <w:pStyle w:val="a3"/>
      <w:jc w:val="center"/>
    </w:pPr>
  </w:p>
  <w:p w:rsidR="00DE07F4" w:rsidRDefault="006020B2">
    <w:pPr>
      <w:pStyle w:val="a3"/>
      <w:jc w:val="center"/>
    </w:pPr>
    <w:fldSimple w:instr="PAGE   \* MERGEFORMAT">
      <w:r w:rsidR="00DE07F4">
        <w:t>27</w:t>
      </w:r>
    </w:fldSimple>
  </w:p>
  <w:p w:rsidR="00DE07F4" w:rsidRDefault="00DE07F4">
    <w:pPr>
      <w:pStyle w:val="ConsPlusNormal"/>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118260E"/>
    <w:multiLevelType w:val="hybridMultilevel"/>
    <w:tmpl w:val="3244D5EE"/>
    <w:lvl w:ilvl="0" w:tplc="35B83CC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3">
    <w:nsid w:val="663B2666"/>
    <w:multiLevelType w:val="hybridMultilevel"/>
    <w:tmpl w:val="C7D01520"/>
    <w:lvl w:ilvl="0" w:tplc="C36A4488">
      <w:start w:val="1"/>
      <w:numFmt w:val="decimal"/>
      <w:lvlText w:val="%1)"/>
      <w:lvlJc w:val="left"/>
      <w:pPr>
        <w:ind w:left="900" w:hanging="36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14C0B"/>
    <w:rsid w:val="00002C0F"/>
    <w:rsid w:val="00012AD4"/>
    <w:rsid w:val="00020E85"/>
    <w:rsid w:val="00057974"/>
    <w:rsid w:val="00060DA6"/>
    <w:rsid w:val="00063789"/>
    <w:rsid w:val="0006431D"/>
    <w:rsid w:val="0006594C"/>
    <w:rsid w:val="00065C8B"/>
    <w:rsid w:val="00066CB4"/>
    <w:rsid w:val="00072571"/>
    <w:rsid w:val="00075CFC"/>
    <w:rsid w:val="00077E13"/>
    <w:rsid w:val="0008155F"/>
    <w:rsid w:val="00081F23"/>
    <w:rsid w:val="00082B5D"/>
    <w:rsid w:val="00084A69"/>
    <w:rsid w:val="000936DC"/>
    <w:rsid w:val="000950AF"/>
    <w:rsid w:val="000B2D1A"/>
    <w:rsid w:val="000C100C"/>
    <w:rsid w:val="000C361C"/>
    <w:rsid w:val="000C6503"/>
    <w:rsid w:val="000D0D65"/>
    <w:rsid w:val="000D2D56"/>
    <w:rsid w:val="000D5431"/>
    <w:rsid w:val="000F70AD"/>
    <w:rsid w:val="00100D89"/>
    <w:rsid w:val="001025B0"/>
    <w:rsid w:val="00110FE0"/>
    <w:rsid w:val="001167D9"/>
    <w:rsid w:val="00122EEF"/>
    <w:rsid w:val="0012313B"/>
    <w:rsid w:val="00134F23"/>
    <w:rsid w:val="00135F2C"/>
    <w:rsid w:val="00140358"/>
    <w:rsid w:val="0014094F"/>
    <w:rsid w:val="00140B91"/>
    <w:rsid w:val="001454B4"/>
    <w:rsid w:val="001466D7"/>
    <w:rsid w:val="0016152A"/>
    <w:rsid w:val="001642C8"/>
    <w:rsid w:val="00166307"/>
    <w:rsid w:val="00170B5F"/>
    <w:rsid w:val="00174C98"/>
    <w:rsid w:val="0017617B"/>
    <w:rsid w:val="00176957"/>
    <w:rsid w:val="001A7310"/>
    <w:rsid w:val="001A7485"/>
    <w:rsid w:val="001B265E"/>
    <w:rsid w:val="001C0668"/>
    <w:rsid w:val="001C1485"/>
    <w:rsid w:val="001C22C8"/>
    <w:rsid w:val="001C7030"/>
    <w:rsid w:val="001D4CDB"/>
    <w:rsid w:val="001E2D1E"/>
    <w:rsid w:val="001E6105"/>
    <w:rsid w:val="001F3DC5"/>
    <w:rsid w:val="001F4BD9"/>
    <w:rsid w:val="001F7EBB"/>
    <w:rsid w:val="00204651"/>
    <w:rsid w:val="00205AC8"/>
    <w:rsid w:val="002076EC"/>
    <w:rsid w:val="0021110B"/>
    <w:rsid w:val="0021445F"/>
    <w:rsid w:val="00214C0B"/>
    <w:rsid w:val="00224C78"/>
    <w:rsid w:val="00230E6E"/>
    <w:rsid w:val="0023266D"/>
    <w:rsid w:val="00241423"/>
    <w:rsid w:val="00241B8D"/>
    <w:rsid w:val="00243CD6"/>
    <w:rsid w:val="002447FC"/>
    <w:rsid w:val="002508E7"/>
    <w:rsid w:val="00251EFC"/>
    <w:rsid w:val="00273F31"/>
    <w:rsid w:val="00274767"/>
    <w:rsid w:val="00277070"/>
    <w:rsid w:val="00280CED"/>
    <w:rsid w:val="00282E57"/>
    <w:rsid w:val="0028425B"/>
    <w:rsid w:val="002854F8"/>
    <w:rsid w:val="00286178"/>
    <w:rsid w:val="00296BC5"/>
    <w:rsid w:val="00297AE5"/>
    <w:rsid w:val="002A76E9"/>
    <w:rsid w:val="002B0EC1"/>
    <w:rsid w:val="002B40CF"/>
    <w:rsid w:val="002C19B3"/>
    <w:rsid w:val="002C3760"/>
    <w:rsid w:val="002E25D4"/>
    <w:rsid w:val="002E773A"/>
    <w:rsid w:val="002F785F"/>
    <w:rsid w:val="00300EA1"/>
    <w:rsid w:val="00305673"/>
    <w:rsid w:val="00305DA7"/>
    <w:rsid w:val="00321BC1"/>
    <w:rsid w:val="003257EE"/>
    <w:rsid w:val="00325F2B"/>
    <w:rsid w:val="00326775"/>
    <w:rsid w:val="00330D2E"/>
    <w:rsid w:val="00331485"/>
    <w:rsid w:val="0033701C"/>
    <w:rsid w:val="0033720A"/>
    <w:rsid w:val="003452A3"/>
    <w:rsid w:val="00363AE8"/>
    <w:rsid w:val="00365952"/>
    <w:rsid w:val="0036765F"/>
    <w:rsid w:val="00370FBE"/>
    <w:rsid w:val="003719F1"/>
    <w:rsid w:val="00372B77"/>
    <w:rsid w:val="0037712E"/>
    <w:rsid w:val="0038073E"/>
    <w:rsid w:val="00384679"/>
    <w:rsid w:val="00385D55"/>
    <w:rsid w:val="00394EA6"/>
    <w:rsid w:val="003A42D1"/>
    <w:rsid w:val="003A6FDD"/>
    <w:rsid w:val="003B3E4F"/>
    <w:rsid w:val="003B6A50"/>
    <w:rsid w:val="003C495C"/>
    <w:rsid w:val="003C4C93"/>
    <w:rsid w:val="003C6E50"/>
    <w:rsid w:val="003D47CD"/>
    <w:rsid w:val="003D668E"/>
    <w:rsid w:val="003D7AD1"/>
    <w:rsid w:val="003E47E2"/>
    <w:rsid w:val="003E66F4"/>
    <w:rsid w:val="003F23C9"/>
    <w:rsid w:val="00402CF6"/>
    <w:rsid w:val="004058C2"/>
    <w:rsid w:val="004066C0"/>
    <w:rsid w:val="00411B5E"/>
    <w:rsid w:val="0042040A"/>
    <w:rsid w:val="0042519B"/>
    <w:rsid w:val="00437811"/>
    <w:rsid w:val="00440629"/>
    <w:rsid w:val="00463DEB"/>
    <w:rsid w:val="00464279"/>
    <w:rsid w:val="00474204"/>
    <w:rsid w:val="00475DD1"/>
    <w:rsid w:val="00481AB1"/>
    <w:rsid w:val="00482D05"/>
    <w:rsid w:val="00491CA9"/>
    <w:rsid w:val="004922D0"/>
    <w:rsid w:val="00495B01"/>
    <w:rsid w:val="00496669"/>
    <w:rsid w:val="00497394"/>
    <w:rsid w:val="004B3AA1"/>
    <w:rsid w:val="004B72D3"/>
    <w:rsid w:val="004B7423"/>
    <w:rsid w:val="004B7DD0"/>
    <w:rsid w:val="004D6ED4"/>
    <w:rsid w:val="004D7159"/>
    <w:rsid w:val="004E6609"/>
    <w:rsid w:val="004F4239"/>
    <w:rsid w:val="00500864"/>
    <w:rsid w:val="005130D9"/>
    <w:rsid w:val="0051763E"/>
    <w:rsid w:val="00530323"/>
    <w:rsid w:val="005321EA"/>
    <w:rsid w:val="00532B0C"/>
    <w:rsid w:val="0053666A"/>
    <w:rsid w:val="005544B7"/>
    <w:rsid w:val="00555959"/>
    <w:rsid w:val="00562E9A"/>
    <w:rsid w:val="00573190"/>
    <w:rsid w:val="00573FC2"/>
    <w:rsid w:val="00576CD0"/>
    <w:rsid w:val="005849EE"/>
    <w:rsid w:val="00586B0F"/>
    <w:rsid w:val="0059043F"/>
    <w:rsid w:val="005B501B"/>
    <w:rsid w:val="005B64AC"/>
    <w:rsid w:val="005C132F"/>
    <w:rsid w:val="005C3A1F"/>
    <w:rsid w:val="005C5EC5"/>
    <w:rsid w:val="005D39A5"/>
    <w:rsid w:val="005D6C01"/>
    <w:rsid w:val="005D6D40"/>
    <w:rsid w:val="005E10D8"/>
    <w:rsid w:val="005E33CA"/>
    <w:rsid w:val="005E7EA9"/>
    <w:rsid w:val="0060004C"/>
    <w:rsid w:val="006020B2"/>
    <w:rsid w:val="00610ACD"/>
    <w:rsid w:val="006224F4"/>
    <w:rsid w:val="006277B4"/>
    <w:rsid w:val="006316E8"/>
    <w:rsid w:val="00640A0C"/>
    <w:rsid w:val="00646C61"/>
    <w:rsid w:val="00650B91"/>
    <w:rsid w:val="006737D9"/>
    <w:rsid w:val="00676A57"/>
    <w:rsid w:val="00691BAF"/>
    <w:rsid w:val="006A0333"/>
    <w:rsid w:val="006A5244"/>
    <w:rsid w:val="006B3976"/>
    <w:rsid w:val="006B5665"/>
    <w:rsid w:val="006C12A6"/>
    <w:rsid w:val="006C3AC8"/>
    <w:rsid w:val="006C49F7"/>
    <w:rsid w:val="006C55BA"/>
    <w:rsid w:val="006C58E7"/>
    <w:rsid w:val="006D4873"/>
    <w:rsid w:val="006E3DEC"/>
    <w:rsid w:val="006E59E0"/>
    <w:rsid w:val="006F7C00"/>
    <w:rsid w:val="006F7D9F"/>
    <w:rsid w:val="00700077"/>
    <w:rsid w:val="00713D78"/>
    <w:rsid w:val="00723FD9"/>
    <w:rsid w:val="007319C5"/>
    <w:rsid w:val="00733F13"/>
    <w:rsid w:val="007356BE"/>
    <w:rsid w:val="00736F8E"/>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B0322"/>
    <w:rsid w:val="007B689F"/>
    <w:rsid w:val="007B73EA"/>
    <w:rsid w:val="007C3C1C"/>
    <w:rsid w:val="007C6C2B"/>
    <w:rsid w:val="007D00C6"/>
    <w:rsid w:val="007D2AAF"/>
    <w:rsid w:val="007E1065"/>
    <w:rsid w:val="007E3649"/>
    <w:rsid w:val="007F3521"/>
    <w:rsid w:val="007F6EAD"/>
    <w:rsid w:val="007F6EE0"/>
    <w:rsid w:val="00800261"/>
    <w:rsid w:val="0080329B"/>
    <w:rsid w:val="00807046"/>
    <w:rsid w:val="008249FE"/>
    <w:rsid w:val="00835BDA"/>
    <w:rsid w:val="00836838"/>
    <w:rsid w:val="00836EE7"/>
    <w:rsid w:val="008451EB"/>
    <w:rsid w:val="008462E1"/>
    <w:rsid w:val="00846A4F"/>
    <w:rsid w:val="00851F87"/>
    <w:rsid w:val="00852B8B"/>
    <w:rsid w:val="008641AD"/>
    <w:rsid w:val="00864287"/>
    <w:rsid w:val="00876776"/>
    <w:rsid w:val="00880A97"/>
    <w:rsid w:val="0089245A"/>
    <w:rsid w:val="00892E8A"/>
    <w:rsid w:val="00896751"/>
    <w:rsid w:val="008A30EC"/>
    <w:rsid w:val="008A49DB"/>
    <w:rsid w:val="008A7E07"/>
    <w:rsid w:val="008B0116"/>
    <w:rsid w:val="008D404A"/>
    <w:rsid w:val="008E02E2"/>
    <w:rsid w:val="008E3E8B"/>
    <w:rsid w:val="008E65B6"/>
    <w:rsid w:val="008F1688"/>
    <w:rsid w:val="008F27B5"/>
    <w:rsid w:val="008F423F"/>
    <w:rsid w:val="008F496D"/>
    <w:rsid w:val="008F5567"/>
    <w:rsid w:val="008F73C5"/>
    <w:rsid w:val="009050EE"/>
    <w:rsid w:val="00915966"/>
    <w:rsid w:val="00924A32"/>
    <w:rsid w:val="009261C2"/>
    <w:rsid w:val="009269D2"/>
    <w:rsid w:val="00931AEC"/>
    <w:rsid w:val="00937D37"/>
    <w:rsid w:val="00940C3A"/>
    <w:rsid w:val="0094180D"/>
    <w:rsid w:val="00946355"/>
    <w:rsid w:val="0094722B"/>
    <w:rsid w:val="00950181"/>
    <w:rsid w:val="00956BE3"/>
    <w:rsid w:val="009646C8"/>
    <w:rsid w:val="00965041"/>
    <w:rsid w:val="00974DC2"/>
    <w:rsid w:val="0098237C"/>
    <w:rsid w:val="00987EF3"/>
    <w:rsid w:val="0099323E"/>
    <w:rsid w:val="009B646E"/>
    <w:rsid w:val="009C3077"/>
    <w:rsid w:val="009C62F9"/>
    <w:rsid w:val="009E58CE"/>
    <w:rsid w:val="009E69A1"/>
    <w:rsid w:val="009E6EC9"/>
    <w:rsid w:val="009E725B"/>
    <w:rsid w:val="009F2D1D"/>
    <w:rsid w:val="00A007D4"/>
    <w:rsid w:val="00A00C18"/>
    <w:rsid w:val="00A12F18"/>
    <w:rsid w:val="00A162F1"/>
    <w:rsid w:val="00A2270E"/>
    <w:rsid w:val="00A250EB"/>
    <w:rsid w:val="00A55637"/>
    <w:rsid w:val="00A64025"/>
    <w:rsid w:val="00A7373E"/>
    <w:rsid w:val="00A7398C"/>
    <w:rsid w:val="00A76257"/>
    <w:rsid w:val="00A86089"/>
    <w:rsid w:val="00A870CA"/>
    <w:rsid w:val="00A87FDA"/>
    <w:rsid w:val="00A912C6"/>
    <w:rsid w:val="00AA0718"/>
    <w:rsid w:val="00AA0ED9"/>
    <w:rsid w:val="00AA7294"/>
    <w:rsid w:val="00AB1455"/>
    <w:rsid w:val="00AC069B"/>
    <w:rsid w:val="00AC343A"/>
    <w:rsid w:val="00AC7F0A"/>
    <w:rsid w:val="00AD0A7F"/>
    <w:rsid w:val="00AE1AE0"/>
    <w:rsid w:val="00AE3AC3"/>
    <w:rsid w:val="00AF2864"/>
    <w:rsid w:val="00AF53E7"/>
    <w:rsid w:val="00B03811"/>
    <w:rsid w:val="00B03FD9"/>
    <w:rsid w:val="00B06F92"/>
    <w:rsid w:val="00B123A9"/>
    <w:rsid w:val="00B126E3"/>
    <w:rsid w:val="00B2048B"/>
    <w:rsid w:val="00B24C7C"/>
    <w:rsid w:val="00B351F6"/>
    <w:rsid w:val="00B357B6"/>
    <w:rsid w:val="00B4172E"/>
    <w:rsid w:val="00B47E2E"/>
    <w:rsid w:val="00B707FA"/>
    <w:rsid w:val="00B71DEE"/>
    <w:rsid w:val="00B75DBA"/>
    <w:rsid w:val="00B800C1"/>
    <w:rsid w:val="00B81C5F"/>
    <w:rsid w:val="00B84D91"/>
    <w:rsid w:val="00B86BAB"/>
    <w:rsid w:val="00B92F84"/>
    <w:rsid w:val="00B9534D"/>
    <w:rsid w:val="00B964E4"/>
    <w:rsid w:val="00B96942"/>
    <w:rsid w:val="00BA38BB"/>
    <w:rsid w:val="00BA5885"/>
    <w:rsid w:val="00BA779C"/>
    <w:rsid w:val="00BB1A23"/>
    <w:rsid w:val="00BC3E70"/>
    <w:rsid w:val="00BC4C1E"/>
    <w:rsid w:val="00BC509A"/>
    <w:rsid w:val="00BD07D4"/>
    <w:rsid w:val="00BD2ABD"/>
    <w:rsid w:val="00BD68C5"/>
    <w:rsid w:val="00BE24B3"/>
    <w:rsid w:val="00BE28BE"/>
    <w:rsid w:val="00BE49D2"/>
    <w:rsid w:val="00BF0FD4"/>
    <w:rsid w:val="00BF499C"/>
    <w:rsid w:val="00BF5C42"/>
    <w:rsid w:val="00BF68F8"/>
    <w:rsid w:val="00BF6A64"/>
    <w:rsid w:val="00C06BF9"/>
    <w:rsid w:val="00C16347"/>
    <w:rsid w:val="00C202CD"/>
    <w:rsid w:val="00C211F4"/>
    <w:rsid w:val="00C271E5"/>
    <w:rsid w:val="00C310AD"/>
    <w:rsid w:val="00C34BEF"/>
    <w:rsid w:val="00C36019"/>
    <w:rsid w:val="00C37671"/>
    <w:rsid w:val="00C37D2C"/>
    <w:rsid w:val="00C47012"/>
    <w:rsid w:val="00C5349A"/>
    <w:rsid w:val="00C57AD1"/>
    <w:rsid w:val="00C62678"/>
    <w:rsid w:val="00C76D01"/>
    <w:rsid w:val="00C76F48"/>
    <w:rsid w:val="00C819E8"/>
    <w:rsid w:val="00C87145"/>
    <w:rsid w:val="00CA0D58"/>
    <w:rsid w:val="00CA36D6"/>
    <w:rsid w:val="00CA4BB9"/>
    <w:rsid w:val="00CA575C"/>
    <w:rsid w:val="00CA73B2"/>
    <w:rsid w:val="00CB17D3"/>
    <w:rsid w:val="00CB2EBF"/>
    <w:rsid w:val="00CC1061"/>
    <w:rsid w:val="00CC108C"/>
    <w:rsid w:val="00CC41D4"/>
    <w:rsid w:val="00CD00C9"/>
    <w:rsid w:val="00CE64AE"/>
    <w:rsid w:val="00CF12F4"/>
    <w:rsid w:val="00CF17ED"/>
    <w:rsid w:val="00CF206A"/>
    <w:rsid w:val="00CF2E32"/>
    <w:rsid w:val="00CF3993"/>
    <w:rsid w:val="00CF3FE2"/>
    <w:rsid w:val="00CF73E8"/>
    <w:rsid w:val="00D00783"/>
    <w:rsid w:val="00D037B7"/>
    <w:rsid w:val="00D03B9B"/>
    <w:rsid w:val="00D127DB"/>
    <w:rsid w:val="00D21D6A"/>
    <w:rsid w:val="00D23821"/>
    <w:rsid w:val="00D25C52"/>
    <w:rsid w:val="00D3043A"/>
    <w:rsid w:val="00D35A37"/>
    <w:rsid w:val="00D371A2"/>
    <w:rsid w:val="00D430D8"/>
    <w:rsid w:val="00D5763A"/>
    <w:rsid w:val="00D60747"/>
    <w:rsid w:val="00D7261F"/>
    <w:rsid w:val="00D84F38"/>
    <w:rsid w:val="00D942B4"/>
    <w:rsid w:val="00D9544D"/>
    <w:rsid w:val="00D97020"/>
    <w:rsid w:val="00DA6ABA"/>
    <w:rsid w:val="00DB2C61"/>
    <w:rsid w:val="00DC08BF"/>
    <w:rsid w:val="00DC3E75"/>
    <w:rsid w:val="00DC447D"/>
    <w:rsid w:val="00DD1728"/>
    <w:rsid w:val="00DD3E48"/>
    <w:rsid w:val="00DD6850"/>
    <w:rsid w:val="00DE07F4"/>
    <w:rsid w:val="00DE5074"/>
    <w:rsid w:val="00DE7863"/>
    <w:rsid w:val="00DF2610"/>
    <w:rsid w:val="00E00DB4"/>
    <w:rsid w:val="00E01B71"/>
    <w:rsid w:val="00E14A74"/>
    <w:rsid w:val="00E16143"/>
    <w:rsid w:val="00E17A4E"/>
    <w:rsid w:val="00E23B01"/>
    <w:rsid w:val="00E2721D"/>
    <w:rsid w:val="00E311BD"/>
    <w:rsid w:val="00E40A7A"/>
    <w:rsid w:val="00E41731"/>
    <w:rsid w:val="00E42AA5"/>
    <w:rsid w:val="00E443EF"/>
    <w:rsid w:val="00E44B0F"/>
    <w:rsid w:val="00E4618A"/>
    <w:rsid w:val="00E4637A"/>
    <w:rsid w:val="00E5721C"/>
    <w:rsid w:val="00E6009E"/>
    <w:rsid w:val="00E63101"/>
    <w:rsid w:val="00E7031A"/>
    <w:rsid w:val="00E70C88"/>
    <w:rsid w:val="00E73FA0"/>
    <w:rsid w:val="00E755FF"/>
    <w:rsid w:val="00E76E28"/>
    <w:rsid w:val="00E821C6"/>
    <w:rsid w:val="00E834E9"/>
    <w:rsid w:val="00E8577D"/>
    <w:rsid w:val="00E85A6B"/>
    <w:rsid w:val="00E865C9"/>
    <w:rsid w:val="00E878F4"/>
    <w:rsid w:val="00E928B4"/>
    <w:rsid w:val="00EB0DDA"/>
    <w:rsid w:val="00EB1593"/>
    <w:rsid w:val="00EB24CB"/>
    <w:rsid w:val="00EB50E4"/>
    <w:rsid w:val="00EB5400"/>
    <w:rsid w:val="00EC1228"/>
    <w:rsid w:val="00ED22AA"/>
    <w:rsid w:val="00ED531F"/>
    <w:rsid w:val="00ED78D4"/>
    <w:rsid w:val="00EF02F4"/>
    <w:rsid w:val="00F00294"/>
    <w:rsid w:val="00F042D1"/>
    <w:rsid w:val="00F065D7"/>
    <w:rsid w:val="00F22448"/>
    <w:rsid w:val="00F22830"/>
    <w:rsid w:val="00F2319B"/>
    <w:rsid w:val="00F253EF"/>
    <w:rsid w:val="00F31F8A"/>
    <w:rsid w:val="00F34772"/>
    <w:rsid w:val="00F358D2"/>
    <w:rsid w:val="00F3769F"/>
    <w:rsid w:val="00F41984"/>
    <w:rsid w:val="00F46518"/>
    <w:rsid w:val="00F50F06"/>
    <w:rsid w:val="00F62645"/>
    <w:rsid w:val="00F64487"/>
    <w:rsid w:val="00F66129"/>
    <w:rsid w:val="00F737BA"/>
    <w:rsid w:val="00F73CF0"/>
    <w:rsid w:val="00F75A04"/>
    <w:rsid w:val="00F90AA2"/>
    <w:rsid w:val="00F93531"/>
    <w:rsid w:val="00F93CA2"/>
    <w:rsid w:val="00F94511"/>
    <w:rsid w:val="00F97903"/>
    <w:rsid w:val="00FB51D3"/>
    <w:rsid w:val="00FC1FD0"/>
    <w:rsid w:val="00FC3740"/>
    <w:rsid w:val="00FC3F2B"/>
    <w:rsid w:val="00FD15EF"/>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C0B"/>
    <w:pPr>
      <w:spacing w:after="160" w:line="259" w:lineRule="auto"/>
    </w:pPr>
    <w:rPr>
      <w:rFonts w:ascii="Calibri" w:eastAsia="Times New Roman" w:hAnsi="Calibri" w:cs="Times New Roman"/>
      <w:lang w:eastAsia="ru-RU"/>
    </w:rPr>
  </w:style>
  <w:style w:type="paragraph" w:styleId="1">
    <w:name w:val="heading 1"/>
    <w:next w:val="a"/>
    <w:link w:val="10"/>
    <w:uiPriority w:val="9"/>
    <w:unhideWhenUsed/>
    <w:qFormat/>
    <w:rsid w:val="00214C0B"/>
    <w:pPr>
      <w:keepNext/>
      <w:keepLines/>
      <w:spacing w:after="0" w:line="259" w:lineRule="auto"/>
      <w:ind w:left="10" w:right="65" w:hanging="10"/>
      <w:jc w:val="center"/>
      <w:outlineLvl w:val="0"/>
    </w:pPr>
    <w:rPr>
      <w:rFonts w:ascii="Times New Roman" w:eastAsia="Times New Roman" w:hAnsi="Times New Roman" w:cs="Times New Roman"/>
      <w:b/>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4C0B"/>
    <w:rPr>
      <w:rFonts w:ascii="Times New Roman" w:eastAsia="Times New Roman" w:hAnsi="Times New Roman" w:cs="Times New Roman"/>
      <w:b/>
      <w:color w:val="000000"/>
      <w:lang w:eastAsia="ru-RU"/>
    </w:rPr>
  </w:style>
  <w:style w:type="paragraph" w:customStyle="1" w:styleId="ConsPlusNormal">
    <w:name w:val="ConsPlusNormal"/>
    <w:rsid w:val="00214C0B"/>
    <w:pPr>
      <w:widowControl w:val="0"/>
      <w:spacing w:after="0"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214C0B"/>
    <w:pPr>
      <w:widowControl w:val="0"/>
      <w:spacing w:after="0" w:line="240" w:lineRule="auto"/>
    </w:pPr>
    <w:rPr>
      <w:rFonts w:ascii="Arial" w:eastAsia="Times New Roman" w:hAnsi="Arial" w:cs="Arial"/>
      <w:b/>
      <w:bCs/>
      <w:sz w:val="24"/>
      <w:szCs w:val="24"/>
      <w:lang w:eastAsia="ru-RU"/>
    </w:rPr>
  </w:style>
  <w:style w:type="paragraph" w:styleId="a3">
    <w:name w:val="header"/>
    <w:basedOn w:val="a"/>
    <w:link w:val="a4"/>
    <w:uiPriority w:val="99"/>
    <w:unhideWhenUsed/>
    <w:rsid w:val="00214C0B"/>
    <w:pPr>
      <w:tabs>
        <w:tab w:val="center" w:pos="4677"/>
        <w:tab w:val="right" w:pos="9355"/>
      </w:tabs>
    </w:pPr>
  </w:style>
  <w:style w:type="character" w:customStyle="1" w:styleId="a4">
    <w:name w:val="Верхний колонтитул Знак"/>
    <w:basedOn w:val="a0"/>
    <w:link w:val="a3"/>
    <w:uiPriority w:val="99"/>
    <w:rsid w:val="00214C0B"/>
    <w:rPr>
      <w:rFonts w:ascii="Calibri" w:eastAsia="Times New Roman" w:hAnsi="Calibri" w:cs="Times New Roman"/>
      <w:lang w:eastAsia="ru-RU"/>
    </w:rPr>
  </w:style>
  <w:style w:type="paragraph" w:styleId="a5">
    <w:name w:val="Balloon Text"/>
    <w:basedOn w:val="a"/>
    <w:link w:val="a6"/>
    <w:uiPriority w:val="99"/>
    <w:semiHidden/>
    <w:unhideWhenUsed/>
    <w:rsid w:val="00214C0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4C0B"/>
    <w:rPr>
      <w:rFonts w:ascii="Tahoma" w:eastAsia="Times New Roman" w:hAnsi="Tahoma" w:cs="Tahoma"/>
      <w:sz w:val="16"/>
      <w:szCs w:val="16"/>
      <w:lang w:eastAsia="ru-RU"/>
    </w:rPr>
  </w:style>
  <w:style w:type="paragraph" w:styleId="2">
    <w:name w:val="Body Text 2"/>
    <w:basedOn w:val="a"/>
    <w:link w:val="20"/>
    <w:semiHidden/>
    <w:rsid w:val="00D21D6A"/>
    <w:pPr>
      <w:autoSpaceDE w:val="0"/>
      <w:autoSpaceDN w:val="0"/>
      <w:adjustRightInd w:val="0"/>
      <w:spacing w:after="0" w:line="240" w:lineRule="auto"/>
      <w:jc w:val="center"/>
    </w:pPr>
    <w:rPr>
      <w:rFonts w:ascii="Times New Roman" w:hAnsi="Times New Roman"/>
      <w:sz w:val="28"/>
      <w:szCs w:val="28"/>
    </w:rPr>
  </w:style>
  <w:style w:type="character" w:customStyle="1" w:styleId="20">
    <w:name w:val="Основной текст 2 Знак"/>
    <w:basedOn w:val="a0"/>
    <w:link w:val="2"/>
    <w:semiHidden/>
    <w:rsid w:val="00D21D6A"/>
    <w:rPr>
      <w:rFonts w:ascii="Times New Roman" w:eastAsia="Times New Roman" w:hAnsi="Times New Roman" w:cs="Times New Roman"/>
      <w:sz w:val="28"/>
      <w:szCs w:val="28"/>
      <w:lang w:eastAsia="ru-RU"/>
    </w:rPr>
  </w:style>
  <w:style w:type="paragraph" w:styleId="a7">
    <w:name w:val="List Paragraph"/>
    <w:basedOn w:val="a"/>
    <w:uiPriority w:val="34"/>
    <w:qFormat/>
    <w:rsid w:val="00D21D6A"/>
    <w:pPr>
      <w:spacing w:after="0" w:line="240" w:lineRule="auto"/>
      <w:ind w:left="720"/>
      <w:contextualSpacing/>
    </w:pPr>
    <w:rPr>
      <w:rFonts w:ascii="Times New Roman" w:hAnsi="Times New Roman"/>
      <w:sz w:val="24"/>
      <w:szCs w:val="24"/>
    </w:rPr>
  </w:style>
  <w:style w:type="paragraph" w:styleId="a8">
    <w:name w:val="Plain Text"/>
    <w:basedOn w:val="a"/>
    <w:link w:val="a9"/>
    <w:rsid w:val="00D21D6A"/>
    <w:pPr>
      <w:spacing w:after="0" w:line="240" w:lineRule="auto"/>
    </w:pPr>
    <w:rPr>
      <w:rFonts w:ascii="Courier New" w:hAnsi="Courier New" w:cs="Courier New"/>
      <w:sz w:val="20"/>
      <w:szCs w:val="20"/>
    </w:rPr>
  </w:style>
  <w:style w:type="character" w:customStyle="1" w:styleId="a9">
    <w:name w:val="Текст Знак"/>
    <w:basedOn w:val="a0"/>
    <w:link w:val="a8"/>
    <w:rsid w:val="00D21D6A"/>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33</Pages>
  <Words>12429</Words>
  <Characters>70847</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23</cp:revision>
  <dcterms:created xsi:type="dcterms:W3CDTF">2023-06-27T05:37:00Z</dcterms:created>
  <dcterms:modified xsi:type="dcterms:W3CDTF">2024-03-05T03:42:00Z</dcterms:modified>
</cp:coreProperties>
</file>