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0807" w:rsidRPr="00832577" w:rsidRDefault="00B10807" w:rsidP="00A8697E">
      <w:pPr>
        <w:pStyle w:val="1"/>
        <w:rPr>
          <w:rFonts w:ascii="Times New Roman" w:hAnsi="Times New Roman" w:cs="Times New Roman"/>
        </w:rPr>
      </w:pPr>
      <w:r w:rsidRPr="00832577">
        <w:rPr>
          <w:rFonts w:ascii="Times New Roman" w:hAnsi="Times New Roman" w:cs="Times New Roman"/>
        </w:rPr>
        <w:t>Курьинский районный Совет народных депутатов</w:t>
      </w:r>
    </w:p>
    <w:p w:rsidR="00B10807" w:rsidRPr="00832577" w:rsidRDefault="00B10807" w:rsidP="00A8697E">
      <w:pPr>
        <w:pStyle w:val="1"/>
        <w:rPr>
          <w:rFonts w:ascii="Times New Roman" w:hAnsi="Times New Roman" w:cs="Times New Roman"/>
        </w:rPr>
      </w:pPr>
      <w:r w:rsidRPr="00832577">
        <w:rPr>
          <w:rFonts w:ascii="Times New Roman" w:hAnsi="Times New Roman" w:cs="Times New Roman"/>
        </w:rPr>
        <w:t>Алтайского края</w:t>
      </w:r>
    </w:p>
    <w:p w:rsidR="00B10807" w:rsidRPr="00832577" w:rsidRDefault="00B10807" w:rsidP="00A8697E">
      <w:pPr>
        <w:jc w:val="center"/>
        <w:rPr>
          <w:rFonts w:ascii="Times New Roman" w:hAnsi="Times New Roman" w:cs="Times New Roman"/>
          <w:sz w:val="48"/>
          <w:szCs w:val="48"/>
        </w:rPr>
      </w:pPr>
      <w:r w:rsidRPr="00832577">
        <w:rPr>
          <w:rFonts w:ascii="Times New Roman" w:hAnsi="Times New Roman" w:cs="Times New Roman"/>
          <w:sz w:val="48"/>
          <w:szCs w:val="48"/>
        </w:rPr>
        <w:t>Решение</w:t>
      </w:r>
    </w:p>
    <w:p w:rsidR="00B10807" w:rsidRPr="00A8697E" w:rsidRDefault="00B10807" w:rsidP="00A8697E">
      <w:pPr>
        <w:rPr>
          <w:rFonts w:ascii="Times New Roman" w:hAnsi="Times New Roman" w:cs="Times New Roman"/>
          <w:sz w:val="28"/>
          <w:szCs w:val="28"/>
        </w:rPr>
      </w:pPr>
      <w:r w:rsidRPr="00A8697E">
        <w:rPr>
          <w:rFonts w:ascii="Times New Roman" w:hAnsi="Times New Roman" w:cs="Times New Roman"/>
          <w:sz w:val="28"/>
          <w:szCs w:val="28"/>
        </w:rPr>
        <w:t>“</w:t>
      </w:r>
      <w:r w:rsidR="00D67D2D">
        <w:rPr>
          <w:rFonts w:ascii="Times New Roman" w:hAnsi="Times New Roman" w:cs="Times New Roman"/>
          <w:sz w:val="28"/>
          <w:szCs w:val="28"/>
        </w:rPr>
        <w:t>29</w:t>
      </w:r>
      <w:r w:rsidRPr="00A8697E">
        <w:rPr>
          <w:rFonts w:ascii="Times New Roman" w:hAnsi="Times New Roman" w:cs="Times New Roman"/>
          <w:sz w:val="28"/>
          <w:szCs w:val="28"/>
        </w:rPr>
        <w:t xml:space="preserve">” сентября  2015 г.                     </w:t>
      </w:r>
      <w:r w:rsidR="00D67D2D">
        <w:rPr>
          <w:rFonts w:ascii="Times New Roman" w:hAnsi="Times New Roman" w:cs="Times New Roman"/>
          <w:sz w:val="28"/>
          <w:szCs w:val="28"/>
        </w:rPr>
        <w:t xml:space="preserve">    </w:t>
      </w:r>
      <w:r w:rsidRPr="00A8697E">
        <w:rPr>
          <w:rFonts w:ascii="Times New Roman" w:hAnsi="Times New Roman" w:cs="Times New Roman"/>
          <w:sz w:val="28"/>
          <w:szCs w:val="28"/>
        </w:rPr>
        <w:t xml:space="preserve">с. Курья                  </w:t>
      </w:r>
      <w:r w:rsidR="00D67D2D">
        <w:rPr>
          <w:rFonts w:ascii="Times New Roman" w:hAnsi="Times New Roman" w:cs="Times New Roman"/>
          <w:sz w:val="28"/>
          <w:szCs w:val="28"/>
        </w:rPr>
        <w:t xml:space="preserve">                                      № 24</w:t>
      </w:r>
    </w:p>
    <w:p w:rsidR="00B10807" w:rsidRDefault="00B10807" w:rsidP="00751B63">
      <w:pPr>
        <w:pStyle w:val="13"/>
        <w:keepNext/>
        <w:keepLines/>
        <w:shd w:val="clear" w:color="auto" w:fill="auto"/>
        <w:spacing w:line="240" w:lineRule="exact"/>
        <w:jc w:val="left"/>
        <w:rPr>
          <w:rFonts w:cs="Courier New"/>
        </w:rPr>
      </w:pPr>
    </w:p>
    <w:p w:rsidR="00B10807" w:rsidRDefault="00B10807" w:rsidP="00751B63">
      <w:pPr>
        <w:pStyle w:val="13"/>
        <w:keepNext/>
        <w:keepLines/>
        <w:shd w:val="clear" w:color="auto" w:fill="auto"/>
        <w:spacing w:line="240" w:lineRule="exact"/>
        <w:jc w:val="left"/>
        <w:rPr>
          <w:rFonts w:cs="Courier New"/>
        </w:rPr>
      </w:pPr>
    </w:p>
    <w:p w:rsidR="00B10807" w:rsidRDefault="00B10807" w:rsidP="00751B63">
      <w:pPr>
        <w:pStyle w:val="13"/>
        <w:keepNext/>
        <w:keepLines/>
        <w:shd w:val="clear" w:color="auto" w:fill="auto"/>
        <w:spacing w:line="240" w:lineRule="exact"/>
        <w:jc w:val="left"/>
        <w:rPr>
          <w:rFonts w:cs="Courier New"/>
        </w:rPr>
      </w:pPr>
    </w:p>
    <w:p w:rsidR="00B10807" w:rsidRPr="002C5900" w:rsidRDefault="00B10807" w:rsidP="002C5900">
      <w:pPr>
        <w:ind w:left="-720"/>
        <w:jc w:val="both"/>
        <w:rPr>
          <w:rFonts w:ascii="Times New Roman" w:hAnsi="Times New Roman" w:cs="Times New Roman"/>
          <w:sz w:val="28"/>
          <w:szCs w:val="28"/>
        </w:rPr>
      </w:pPr>
      <w:r w:rsidRPr="002C5900">
        <w:rPr>
          <w:rFonts w:ascii="Times New Roman" w:hAnsi="Times New Roman" w:cs="Times New Roman"/>
          <w:sz w:val="28"/>
          <w:szCs w:val="28"/>
        </w:rPr>
        <w:t xml:space="preserve">      Об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5900">
        <w:rPr>
          <w:rFonts w:ascii="Times New Roman" w:hAnsi="Times New Roman" w:cs="Times New Roman"/>
          <w:sz w:val="28"/>
          <w:szCs w:val="28"/>
        </w:rPr>
        <w:t xml:space="preserve">утверждении   </w:t>
      </w:r>
      <w:r>
        <w:rPr>
          <w:rFonts w:ascii="Times New Roman" w:hAnsi="Times New Roman" w:cs="Times New Roman"/>
          <w:sz w:val="28"/>
          <w:szCs w:val="28"/>
        </w:rPr>
        <w:t>положения</w:t>
      </w:r>
    </w:p>
    <w:p w:rsidR="00B10807" w:rsidRPr="002C5900" w:rsidRDefault="00B10807" w:rsidP="002C5900">
      <w:pPr>
        <w:ind w:left="-720"/>
        <w:jc w:val="both"/>
        <w:rPr>
          <w:rFonts w:ascii="Times New Roman" w:hAnsi="Times New Roman" w:cs="Times New Roman"/>
          <w:sz w:val="28"/>
          <w:szCs w:val="28"/>
        </w:rPr>
      </w:pPr>
      <w:r w:rsidRPr="002C5900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о   </w:t>
      </w:r>
      <w:r w:rsidRPr="002C5900">
        <w:rPr>
          <w:rFonts w:ascii="Times New Roman" w:hAnsi="Times New Roman" w:cs="Times New Roman"/>
          <w:sz w:val="28"/>
          <w:szCs w:val="28"/>
        </w:rPr>
        <w:t>муниципальн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C590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казне</w:t>
      </w:r>
    </w:p>
    <w:p w:rsidR="00B10807" w:rsidRPr="002C5900" w:rsidRDefault="00B10807" w:rsidP="002C5900">
      <w:pPr>
        <w:ind w:left="-720"/>
        <w:jc w:val="both"/>
        <w:rPr>
          <w:rFonts w:ascii="Times New Roman" w:hAnsi="Times New Roman" w:cs="Times New Roman"/>
          <w:sz w:val="28"/>
          <w:szCs w:val="28"/>
        </w:rPr>
      </w:pPr>
      <w:r w:rsidRPr="002C5900">
        <w:rPr>
          <w:rFonts w:ascii="Times New Roman" w:hAnsi="Times New Roman" w:cs="Times New Roman"/>
          <w:sz w:val="28"/>
          <w:szCs w:val="28"/>
        </w:rPr>
        <w:t xml:space="preserve">      муниципального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5900">
        <w:rPr>
          <w:rFonts w:ascii="Times New Roman" w:hAnsi="Times New Roman" w:cs="Times New Roman"/>
          <w:sz w:val="28"/>
          <w:szCs w:val="28"/>
        </w:rPr>
        <w:t xml:space="preserve">образования </w:t>
      </w:r>
    </w:p>
    <w:p w:rsidR="00B10807" w:rsidRDefault="00B10807" w:rsidP="002C5900">
      <w:pPr>
        <w:ind w:left="-720"/>
        <w:jc w:val="both"/>
        <w:rPr>
          <w:rFonts w:ascii="Times New Roman" w:hAnsi="Times New Roman" w:cs="Times New Roman"/>
          <w:sz w:val="28"/>
          <w:szCs w:val="28"/>
        </w:rPr>
      </w:pPr>
      <w:r w:rsidRPr="002C5900">
        <w:rPr>
          <w:rFonts w:ascii="Times New Roman" w:hAnsi="Times New Roman" w:cs="Times New Roman"/>
          <w:sz w:val="28"/>
          <w:szCs w:val="28"/>
        </w:rPr>
        <w:t xml:space="preserve">      Курьинский район </w:t>
      </w:r>
      <w:r>
        <w:rPr>
          <w:rFonts w:ascii="Times New Roman" w:hAnsi="Times New Roman" w:cs="Times New Roman"/>
          <w:sz w:val="28"/>
          <w:szCs w:val="28"/>
        </w:rPr>
        <w:t xml:space="preserve">Алтайского </w:t>
      </w:r>
    </w:p>
    <w:p w:rsidR="00B10807" w:rsidRPr="002C5900" w:rsidRDefault="00B10807" w:rsidP="002C5900">
      <w:pPr>
        <w:ind w:left="-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края</w:t>
      </w:r>
      <w:r w:rsidRPr="002C590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10807" w:rsidRPr="002C5900" w:rsidRDefault="00B10807" w:rsidP="002C5900">
      <w:pPr>
        <w:jc w:val="center"/>
        <w:rPr>
          <w:rFonts w:ascii="Times New Roman" w:hAnsi="Times New Roman" w:cs="Times New Roman"/>
        </w:rPr>
      </w:pPr>
    </w:p>
    <w:p w:rsidR="00B10807" w:rsidRPr="002C5900" w:rsidRDefault="00B10807" w:rsidP="002C5900">
      <w:pPr>
        <w:ind w:left="-720" w:firstLine="720"/>
        <w:jc w:val="right"/>
        <w:rPr>
          <w:rFonts w:ascii="Times New Roman" w:hAnsi="Times New Roman" w:cs="Times New Roman"/>
        </w:rPr>
      </w:pPr>
    </w:p>
    <w:p w:rsidR="00B10807" w:rsidRPr="002C5900" w:rsidRDefault="00B10807" w:rsidP="006C1318">
      <w:pPr>
        <w:ind w:left="-362" w:right="-77" w:hanging="900"/>
        <w:jc w:val="both"/>
        <w:rPr>
          <w:rFonts w:ascii="Times New Roman" w:hAnsi="Times New Roman" w:cs="Times New Roman"/>
          <w:sz w:val="28"/>
          <w:szCs w:val="28"/>
        </w:rPr>
      </w:pPr>
      <w:r w:rsidRPr="002C5900">
        <w:rPr>
          <w:rFonts w:ascii="Times New Roman" w:hAnsi="Times New Roman" w:cs="Times New Roman"/>
        </w:rPr>
        <w:t xml:space="preserve">                      </w:t>
      </w:r>
      <w:r w:rsidRPr="002C5900">
        <w:rPr>
          <w:rFonts w:ascii="Times New Roman" w:hAnsi="Times New Roman" w:cs="Times New Roman"/>
          <w:sz w:val="28"/>
          <w:szCs w:val="28"/>
        </w:rPr>
        <w:t>В соответствии с Гражданским кодексом Российской Федерации, Бюджетным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Уставом муниципального образования Курьинский район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5900">
        <w:rPr>
          <w:rFonts w:ascii="Times New Roman" w:hAnsi="Times New Roman" w:cs="Times New Roman"/>
          <w:sz w:val="28"/>
          <w:szCs w:val="28"/>
        </w:rPr>
        <w:t xml:space="preserve">районный Совет народных депутатов </w:t>
      </w:r>
      <w:r>
        <w:rPr>
          <w:rFonts w:ascii="Times New Roman" w:hAnsi="Times New Roman" w:cs="Times New Roman"/>
          <w:sz w:val="28"/>
          <w:szCs w:val="28"/>
        </w:rPr>
        <w:t>РЕШИЛ</w:t>
      </w:r>
      <w:r w:rsidRPr="002C5900">
        <w:rPr>
          <w:rFonts w:ascii="Times New Roman" w:hAnsi="Times New Roman" w:cs="Times New Roman"/>
          <w:sz w:val="28"/>
          <w:szCs w:val="28"/>
        </w:rPr>
        <w:t>:</w:t>
      </w:r>
    </w:p>
    <w:p w:rsidR="00B10807" w:rsidRDefault="00B10807" w:rsidP="006C1318">
      <w:pPr>
        <w:ind w:left="-362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1. </w:t>
      </w:r>
      <w:r w:rsidRPr="002C5900">
        <w:rPr>
          <w:rFonts w:ascii="Times New Roman" w:hAnsi="Times New Roman" w:cs="Times New Roman"/>
          <w:sz w:val="28"/>
          <w:szCs w:val="28"/>
        </w:rPr>
        <w:t xml:space="preserve">Утвердить </w:t>
      </w:r>
      <w:r>
        <w:rPr>
          <w:rFonts w:ascii="Times New Roman" w:hAnsi="Times New Roman" w:cs="Times New Roman"/>
          <w:sz w:val="28"/>
          <w:szCs w:val="28"/>
        </w:rPr>
        <w:t xml:space="preserve">положение о </w:t>
      </w:r>
      <w:r w:rsidRPr="002C5900">
        <w:rPr>
          <w:rFonts w:ascii="Times New Roman" w:hAnsi="Times New Roman" w:cs="Times New Roman"/>
          <w:sz w:val="28"/>
          <w:szCs w:val="28"/>
        </w:rPr>
        <w:t>муниципальн</w:t>
      </w:r>
      <w:r>
        <w:rPr>
          <w:rFonts w:ascii="Times New Roman" w:hAnsi="Times New Roman" w:cs="Times New Roman"/>
          <w:sz w:val="28"/>
          <w:szCs w:val="28"/>
        </w:rPr>
        <w:t xml:space="preserve">ой казне </w:t>
      </w:r>
      <w:r w:rsidRPr="002C5900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C5900">
        <w:rPr>
          <w:rFonts w:ascii="Times New Roman" w:hAnsi="Times New Roman" w:cs="Times New Roman"/>
          <w:sz w:val="28"/>
          <w:szCs w:val="28"/>
        </w:rPr>
        <w:t xml:space="preserve">образования Курьинский район </w:t>
      </w:r>
      <w:r>
        <w:rPr>
          <w:rFonts w:ascii="Times New Roman" w:hAnsi="Times New Roman" w:cs="Times New Roman"/>
          <w:sz w:val="28"/>
          <w:szCs w:val="28"/>
        </w:rPr>
        <w:t>Алтайского  края</w:t>
      </w:r>
      <w:r w:rsidRPr="002C5900">
        <w:rPr>
          <w:rFonts w:ascii="Times New Roman" w:hAnsi="Times New Roman" w:cs="Times New Roman"/>
          <w:sz w:val="28"/>
          <w:szCs w:val="28"/>
        </w:rPr>
        <w:t xml:space="preserve">  (прилагается).</w:t>
      </w:r>
    </w:p>
    <w:p w:rsidR="00B10807" w:rsidRPr="002C5900" w:rsidRDefault="00B10807" w:rsidP="006C1318">
      <w:pPr>
        <w:ind w:left="-362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Признать утратившим силу постановление Курьинского районного совета народных депутатов № 17 от 11.05.2001г. «О казне Курьинского района».</w:t>
      </w:r>
    </w:p>
    <w:p w:rsidR="00B10807" w:rsidRPr="002C5900" w:rsidRDefault="00B10807" w:rsidP="006C1318">
      <w:pPr>
        <w:ind w:left="-362" w:right="-77" w:hanging="900"/>
        <w:jc w:val="both"/>
        <w:rPr>
          <w:rFonts w:ascii="Times New Roman" w:hAnsi="Times New Roman" w:cs="Times New Roman"/>
          <w:sz w:val="28"/>
          <w:szCs w:val="28"/>
        </w:rPr>
      </w:pPr>
      <w:r w:rsidRPr="002C5900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2C5900">
        <w:rPr>
          <w:rFonts w:ascii="Times New Roman" w:hAnsi="Times New Roman" w:cs="Times New Roman"/>
          <w:sz w:val="28"/>
          <w:szCs w:val="28"/>
        </w:rPr>
        <w:t xml:space="preserve">. Опубликовать данное решение в газете «Патриот Алтая» и разместить на официальном сайте </w:t>
      </w:r>
      <w:r w:rsidRPr="002C5900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Pr="002C5900">
        <w:rPr>
          <w:rFonts w:ascii="Times New Roman" w:hAnsi="Times New Roman" w:cs="Times New Roman"/>
          <w:sz w:val="28"/>
          <w:szCs w:val="28"/>
        </w:rPr>
        <w:t>.</w:t>
      </w:r>
      <w:r w:rsidRPr="002C5900">
        <w:rPr>
          <w:rFonts w:ascii="Times New Roman" w:hAnsi="Times New Roman" w:cs="Times New Roman"/>
          <w:sz w:val="28"/>
          <w:szCs w:val="28"/>
          <w:lang w:val="en-US"/>
        </w:rPr>
        <w:t>kurya</w:t>
      </w:r>
      <w:r w:rsidRPr="002C5900">
        <w:rPr>
          <w:rFonts w:ascii="Times New Roman" w:hAnsi="Times New Roman" w:cs="Times New Roman"/>
          <w:sz w:val="28"/>
          <w:szCs w:val="28"/>
        </w:rPr>
        <w:t>.</w:t>
      </w:r>
      <w:r w:rsidRPr="002C5900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2C5900">
        <w:rPr>
          <w:rFonts w:ascii="Times New Roman" w:hAnsi="Times New Roman" w:cs="Times New Roman"/>
          <w:sz w:val="28"/>
          <w:szCs w:val="28"/>
        </w:rPr>
        <w:t>.</w:t>
      </w:r>
    </w:p>
    <w:p w:rsidR="00B10807" w:rsidRPr="002C5900" w:rsidRDefault="00B10807" w:rsidP="006C1318">
      <w:pPr>
        <w:ind w:left="-362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2C5900">
        <w:rPr>
          <w:rFonts w:ascii="Times New Roman" w:hAnsi="Times New Roman" w:cs="Times New Roman"/>
          <w:sz w:val="28"/>
          <w:szCs w:val="28"/>
        </w:rPr>
        <w:t>. Контроль за исполнением настоящего решения возложить на комиссию районного Совета народных депутатов по вопросам  социально-экономического развития района.</w:t>
      </w:r>
    </w:p>
    <w:p w:rsidR="00B10807" w:rsidRPr="002C5900" w:rsidRDefault="00B10807" w:rsidP="002C590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0807" w:rsidRPr="002C5900" w:rsidRDefault="00B10807" w:rsidP="002C590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10807" w:rsidRPr="002C5900" w:rsidRDefault="00B10807" w:rsidP="002C5900">
      <w:pPr>
        <w:ind w:left="-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2C5900">
        <w:rPr>
          <w:rFonts w:ascii="Times New Roman" w:hAnsi="Times New Roman" w:cs="Times New Roman"/>
          <w:sz w:val="28"/>
          <w:szCs w:val="28"/>
        </w:rPr>
        <w:t>Глава района                                                                                                       Т.Ф. Евсеева</w:t>
      </w:r>
    </w:p>
    <w:p w:rsidR="00B10807" w:rsidRDefault="00B10807" w:rsidP="00751B63">
      <w:pPr>
        <w:pStyle w:val="13"/>
        <w:keepNext/>
        <w:keepLines/>
        <w:shd w:val="clear" w:color="auto" w:fill="auto"/>
        <w:spacing w:line="240" w:lineRule="exact"/>
        <w:jc w:val="left"/>
        <w:rPr>
          <w:rFonts w:cs="Courier New"/>
        </w:rPr>
      </w:pPr>
    </w:p>
    <w:p w:rsidR="00B541EB" w:rsidRPr="005968BF" w:rsidRDefault="00B541EB" w:rsidP="00B541EB">
      <w:pPr>
        <w:pStyle w:val="13"/>
        <w:keepNext/>
        <w:keepLines/>
        <w:shd w:val="clear" w:color="auto" w:fill="auto"/>
        <w:spacing w:line="240" w:lineRule="exact"/>
        <w:rPr>
          <w:b w:val="0"/>
          <w:sz w:val="28"/>
          <w:szCs w:val="28"/>
        </w:rPr>
      </w:pPr>
      <w:r>
        <w:rPr>
          <w:rFonts w:cs="Courier New"/>
        </w:rPr>
        <w:br w:type="page"/>
      </w:r>
      <w:r>
        <w:rPr>
          <w:b w:val="0"/>
          <w:sz w:val="28"/>
          <w:szCs w:val="28"/>
        </w:rPr>
        <w:lastRenderedPageBreak/>
        <w:t xml:space="preserve">                                                                                       Приложение к решению с</w:t>
      </w:r>
      <w:r w:rsidRPr="005968BF">
        <w:rPr>
          <w:b w:val="0"/>
          <w:sz w:val="28"/>
          <w:szCs w:val="28"/>
        </w:rPr>
        <w:t>ессии</w:t>
      </w:r>
    </w:p>
    <w:p w:rsidR="00B541EB" w:rsidRPr="005968BF" w:rsidRDefault="00B541EB" w:rsidP="00B541EB">
      <w:pPr>
        <w:pStyle w:val="13"/>
        <w:keepNext/>
        <w:keepLines/>
        <w:shd w:val="clear" w:color="auto" w:fill="auto"/>
        <w:tabs>
          <w:tab w:val="left" w:pos="6200"/>
          <w:tab w:val="left" w:pos="6400"/>
        </w:tabs>
        <w:spacing w:line="240" w:lineRule="exact"/>
        <w:jc w:val="lef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                                                                              № 24 от 29.09.</w:t>
      </w:r>
      <w:r w:rsidRPr="005968BF">
        <w:rPr>
          <w:b w:val="0"/>
          <w:sz w:val="28"/>
          <w:szCs w:val="28"/>
        </w:rPr>
        <w:t>2015г.</w:t>
      </w:r>
    </w:p>
    <w:p w:rsidR="00B541EB" w:rsidRPr="005968BF" w:rsidRDefault="00B541EB" w:rsidP="00B541EB">
      <w:pPr>
        <w:pStyle w:val="13"/>
        <w:keepNext/>
        <w:keepLines/>
        <w:shd w:val="clear" w:color="auto" w:fill="auto"/>
        <w:spacing w:line="240" w:lineRule="exact"/>
        <w:jc w:val="left"/>
        <w:rPr>
          <w:b w:val="0"/>
          <w:sz w:val="28"/>
          <w:szCs w:val="28"/>
        </w:rPr>
      </w:pPr>
    </w:p>
    <w:p w:rsidR="00B541EB" w:rsidRPr="005968BF" w:rsidRDefault="00B541EB" w:rsidP="00B541EB">
      <w:pPr>
        <w:pStyle w:val="13"/>
        <w:keepNext/>
        <w:keepLines/>
        <w:shd w:val="clear" w:color="auto" w:fill="auto"/>
        <w:spacing w:line="240" w:lineRule="exact"/>
        <w:jc w:val="left"/>
        <w:rPr>
          <w:sz w:val="28"/>
          <w:szCs w:val="28"/>
        </w:rPr>
      </w:pPr>
    </w:p>
    <w:p w:rsidR="00B541EB" w:rsidRPr="005968BF" w:rsidRDefault="00B541EB" w:rsidP="00B541EB">
      <w:pPr>
        <w:pStyle w:val="13"/>
        <w:keepNext/>
        <w:keepLines/>
        <w:shd w:val="clear" w:color="auto" w:fill="auto"/>
        <w:spacing w:line="240" w:lineRule="exact"/>
        <w:jc w:val="left"/>
        <w:rPr>
          <w:sz w:val="28"/>
          <w:szCs w:val="28"/>
        </w:rPr>
      </w:pPr>
    </w:p>
    <w:p w:rsidR="00B541EB" w:rsidRPr="005968BF" w:rsidRDefault="00B541EB" w:rsidP="00B541EB">
      <w:pPr>
        <w:pStyle w:val="13"/>
        <w:keepNext/>
        <w:keepLines/>
        <w:shd w:val="clear" w:color="auto" w:fill="auto"/>
        <w:spacing w:line="240" w:lineRule="exact"/>
        <w:rPr>
          <w:sz w:val="28"/>
          <w:szCs w:val="28"/>
        </w:rPr>
      </w:pPr>
    </w:p>
    <w:p w:rsidR="00B541EB" w:rsidRPr="005968BF" w:rsidRDefault="00B541EB" w:rsidP="00B541EB">
      <w:pPr>
        <w:pStyle w:val="13"/>
        <w:keepNext/>
        <w:keepLines/>
        <w:shd w:val="clear" w:color="auto" w:fill="auto"/>
        <w:spacing w:line="240" w:lineRule="exact"/>
        <w:rPr>
          <w:sz w:val="28"/>
          <w:szCs w:val="28"/>
        </w:rPr>
      </w:pPr>
    </w:p>
    <w:p w:rsidR="00B541EB" w:rsidRPr="005968BF" w:rsidRDefault="00B541EB" w:rsidP="00B541EB">
      <w:pPr>
        <w:pStyle w:val="13"/>
        <w:keepNext/>
        <w:keepLines/>
        <w:shd w:val="clear" w:color="auto" w:fill="auto"/>
        <w:spacing w:line="240" w:lineRule="exact"/>
        <w:rPr>
          <w:sz w:val="28"/>
          <w:szCs w:val="28"/>
        </w:rPr>
      </w:pPr>
      <w:r w:rsidRPr="005968BF">
        <w:rPr>
          <w:sz w:val="28"/>
          <w:szCs w:val="28"/>
        </w:rPr>
        <w:t>Положение</w:t>
      </w:r>
    </w:p>
    <w:p w:rsidR="00B541EB" w:rsidRPr="005968BF" w:rsidRDefault="00B541EB" w:rsidP="00B541EB">
      <w:pPr>
        <w:pStyle w:val="21"/>
        <w:shd w:val="clear" w:color="auto" w:fill="auto"/>
        <w:spacing w:line="240" w:lineRule="exact"/>
        <w:rPr>
          <w:sz w:val="28"/>
          <w:szCs w:val="28"/>
        </w:rPr>
      </w:pPr>
      <w:r w:rsidRPr="005968BF">
        <w:rPr>
          <w:sz w:val="28"/>
          <w:szCs w:val="28"/>
        </w:rPr>
        <w:t>о муниципальной казне муниципального образования Курьинский район Алтайского края</w:t>
      </w:r>
    </w:p>
    <w:p w:rsidR="00B541EB" w:rsidRPr="005968BF" w:rsidRDefault="00B541EB" w:rsidP="00B541EB">
      <w:pPr>
        <w:pStyle w:val="21"/>
        <w:shd w:val="clear" w:color="auto" w:fill="auto"/>
        <w:spacing w:line="240" w:lineRule="exact"/>
        <w:rPr>
          <w:sz w:val="28"/>
          <w:szCs w:val="28"/>
        </w:rPr>
      </w:pPr>
    </w:p>
    <w:p w:rsidR="00B541EB" w:rsidRPr="005968BF" w:rsidRDefault="00B541EB" w:rsidP="00B541EB">
      <w:pPr>
        <w:pStyle w:val="13"/>
        <w:keepNext/>
        <w:keepLines/>
        <w:shd w:val="clear" w:color="auto" w:fill="auto"/>
        <w:spacing w:line="240" w:lineRule="exact"/>
        <w:rPr>
          <w:sz w:val="28"/>
          <w:szCs w:val="28"/>
        </w:rPr>
      </w:pPr>
      <w:bookmarkStart w:id="0" w:name="bookmark1"/>
    </w:p>
    <w:p w:rsidR="00B541EB" w:rsidRPr="005968BF" w:rsidRDefault="00B541EB" w:rsidP="00B541EB">
      <w:pPr>
        <w:pStyle w:val="13"/>
        <w:keepNext/>
        <w:keepLines/>
        <w:shd w:val="clear" w:color="auto" w:fill="auto"/>
        <w:spacing w:line="240" w:lineRule="exact"/>
        <w:ind w:left="181"/>
        <w:rPr>
          <w:sz w:val="28"/>
          <w:szCs w:val="28"/>
        </w:rPr>
      </w:pPr>
      <w:r w:rsidRPr="005968BF">
        <w:rPr>
          <w:sz w:val="28"/>
          <w:szCs w:val="28"/>
        </w:rPr>
        <w:t>1. Общие положения</w:t>
      </w:r>
      <w:bookmarkEnd w:id="0"/>
    </w:p>
    <w:p w:rsidR="00B541EB" w:rsidRPr="005968BF" w:rsidRDefault="00B541EB" w:rsidP="00B541EB">
      <w:pPr>
        <w:pStyle w:val="13"/>
        <w:keepNext/>
        <w:keepLines/>
        <w:shd w:val="clear" w:color="auto" w:fill="auto"/>
        <w:spacing w:line="240" w:lineRule="exact"/>
        <w:ind w:left="181"/>
        <w:rPr>
          <w:sz w:val="28"/>
          <w:szCs w:val="28"/>
        </w:rPr>
      </w:pPr>
    </w:p>
    <w:p w:rsidR="00B541EB" w:rsidRPr="005968BF" w:rsidRDefault="00B541EB" w:rsidP="00B541EB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1.1. Положение о мун</w:t>
      </w:r>
      <w:r w:rsidRPr="005968BF">
        <w:rPr>
          <w:rStyle w:val="14"/>
          <w:sz w:val="28"/>
          <w:szCs w:val="28"/>
        </w:rPr>
        <w:t>ици</w:t>
      </w:r>
      <w:r w:rsidRPr="005968BF">
        <w:rPr>
          <w:sz w:val="28"/>
          <w:szCs w:val="28"/>
        </w:rPr>
        <w:t>пальной казне муниципального образования Курьинский  район Алтайского края (далее по тексту - Положение) разработано в соответствии с Гражданским кодексом Российской Федерации, Бюджетным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Уставом муниципального образования Курьинский район и определяет цели, задачи, порядок учета, управления и распоряжения имуществом, составляющим казну муниципального образования (далее по тексту - муниципальная казна).</w:t>
      </w:r>
    </w:p>
    <w:p w:rsidR="00B541EB" w:rsidRPr="005968BF" w:rsidRDefault="00B541EB" w:rsidP="00B541EB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1.2. Мун</w:t>
      </w:r>
      <w:r w:rsidRPr="005968BF">
        <w:rPr>
          <w:rStyle w:val="14"/>
          <w:sz w:val="28"/>
          <w:szCs w:val="28"/>
        </w:rPr>
        <w:t>ици</w:t>
      </w:r>
      <w:r w:rsidRPr="005968BF">
        <w:rPr>
          <w:sz w:val="28"/>
          <w:szCs w:val="28"/>
        </w:rPr>
        <w:t>пальную казну составляют средства местного бюджета, а также движимое и недвижимое имущество муниципальной собственности муниципального образования Курьинский район Алтайского края, не закрепленное за муниципальными предприятиями и муниципальными учреждениями на праве хозяйственного ведения и оперативного управления.</w:t>
      </w:r>
    </w:p>
    <w:p w:rsidR="00B541EB" w:rsidRPr="005968BF" w:rsidRDefault="00B541EB" w:rsidP="00B541EB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1.3. Уполномоченным органом по управлению имуществом муниципальной казны от имени органов местного самоуправления муниципального образования Курьинский район Алтайского края в пределах своей компетенции является Комитет по управлению муниципальным имуществом администрации района (далее - Комитет).</w:t>
      </w:r>
    </w:p>
    <w:p w:rsidR="00B541EB" w:rsidRPr="005968BF" w:rsidRDefault="00B541EB" w:rsidP="00B541EB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1.4. Финансирование мероприятий по формированию и содержанию объектов муниципальной казны осуществляется за счет средств местного бюджета и иных не противоречащих действующему законодательству источников.</w:t>
      </w:r>
    </w:p>
    <w:p w:rsidR="00B541EB" w:rsidRPr="005968BF" w:rsidRDefault="00B541EB" w:rsidP="00B541EB">
      <w:pPr>
        <w:pStyle w:val="13"/>
        <w:keepNext/>
        <w:keepLines/>
        <w:shd w:val="clear" w:color="auto" w:fill="auto"/>
        <w:tabs>
          <w:tab w:val="left" w:pos="898"/>
        </w:tabs>
        <w:spacing w:line="240" w:lineRule="exact"/>
        <w:jc w:val="left"/>
        <w:rPr>
          <w:sz w:val="28"/>
          <w:szCs w:val="28"/>
        </w:rPr>
      </w:pPr>
      <w:bookmarkStart w:id="1" w:name="bookmark2"/>
    </w:p>
    <w:p w:rsidR="00B541EB" w:rsidRPr="005968BF" w:rsidRDefault="00B541EB" w:rsidP="00B541EB">
      <w:pPr>
        <w:pStyle w:val="13"/>
        <w:keepNext/>
        <w:keepLines/>
        <w:shd w:val="clear" w:color="auto" w:fill="auto"/>
        <w:tabs>
          <w:tab w:val="left" w:pos="898"/>
        </w:tabs>
        <w:spacing w:line="240" w:lineRule="exact"/>
        <w:rPr>
          <w:sz w:val="28"/>
          <w:szCs w:val="28"/>
        </w:rPr>
      </w:pPr>
      <w:r w:rsidRPr="005968BF">
        <w:rPr>
          <w:sz w:val="28"/>
          <w:szCs w:val="28"/>
        </w:rPr>
        <w:t>2. Цели и задачи управления и распоряжения муниципальной казной</w:t>
      </w:r>
      <w:bookmarkEnd w:id="1"/>
    </w:p>
    <w:p w:rsidR="00B541EB" w:rsidRPr="005968BF" w:rsidRDefault="00B541EB" w:rsidP="00B541EB">
      <w:pPr>
        <w:pStyle w:val="13"/>
        <w:keepNext/>
        <w:keepLines/>
        <w:shd w:val="clear" w:color="auto" w:fill="auto"/>
        <w:tabs>
          <w:tab w:val="left" w:pos="898"/>
        </w:tabs>
        <w:spacing w:line="240" w:lineRule="exact"/>
        <w:rPr>
          <w:sz w:val="28"/>
          <w:szCs w:val="28"/>
        </w:rPr>
      </w:pPr>
    </w:p>
    <w:p w:rsidR="00B541EB" w:rsidRPr="005968BF" w:rsidRDefault="00B541EB" w:rsidP="00B541EB">
      <w:pPr>
        <w:pStyle w:val="2"/>
        <w:shd w:val="clear" w:color="auto" w:fill="auto"/>
        <w:tabs>
          <w:tab w:val="left" w:pos="1105"/>
        </w:tabs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2.1. Целями управления и распоряжения муниципальной казной являются укрепление материально-финансовой основы местного самоуправления, приумножение и улучшение муниципальной собственности, используемой для социально-экономического развития района, увеличение доходов бюджета муниципального образования, сохранение и создание новых рабочих мест, привлечение инвестиций и стимулирование предпринимательской активности на территории района, обеспечение обязательств муниципального образования по гражданско-правовым сделкам.</w:t>
      </w:r>
    </w:p>
    <w:p w:rsidR="00B541EB" w:rsidRPr="005968BF" w:rsidRDefault="00B541EB" w:rsidP="00B541EB">
      <w:pPr>
        <w:pStyle w:val="2"/>
        <w:shd w:val="clear" w:color="auto" w:fill="auto"/>
        <w:tabs>
          <w:tab w:val="left" w:pos="1100"/>
        </w:tabs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2.2. Основными задачами учета, управления и распоряжения имуществом муниципальной казны являются:</w:t>
      </w:r>
    </w:p>
    <w:p w:rsidR="00B541EB" w:rsidRPr="005968BF" w:rsidRDefault="00B541EB" w:rsidP="00B541EB">
      <w:pPr>
        <w:pStyle w:val="2"/>
        <w:numPr>
          <w:ilvl w:val="0"/>
          <w:numId w:val="3"/>
        </w:numPr>
        <w:shd w:val="clear" w:color="auto" w:fill="auto"/>
        <w:ind w:firstLine="360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 обеспечение по объектного учета имущества муниципальной казны и его движения;</w:t>
      </w:r>
    </w:p>
    <w:p w:rsidR="00B541EB" w:rsidRPr="005968BF" w:rsidRDefault="00B541EB" w:rsidP="00B541EB">
      <w:pPr>
        <w:pStyle w:val="2"/>
        <w:numPr>
          <w:ilvl w:val="0"/>
          <w:numId w:val="3"/>
        </w:numPr>
        <w:shd w:val="clear" w:color="auto" w:fill="auto"/>
        <w:ind w:firstLine="360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 сохранение и приумножение в составе муниципальной казны имущества, </w:t>
      </w:r>
      <w:r w:rsidRPr="005968BF">
        <w:rPr>
          <w:sz w:val="28"/>
          <w:szCs w:val="28"/>
        </w:rPr>
        <w:lastRenderedPageBreak/>
        <w:t>необходимого для получения дополнительных доходов в местный бюджет, а также обеспечения общественных и социальных потребностей населения муниципального образования;</w:t>
      </w:r>
    </w:p>
    <w:p w:rsidR="00B541EB" w:rsidRPr="005968BF" w:rsidRDefault="00B541EB" w:rsidP="00B541EB">
      <w:pPr>
        <w:pStyle w:val="2"/>
        <w:numPr>
          <w:ilvl w:val="0"/>
          <w:numId w:val="3"/>
        </w:numPr>
        <w:shd w:val="clear" w:color="auto" w:fill="auto"/>
        <w:ind w:firstLine="360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 применение наиболее эффективных способов использования имущества муниципальной казны;</w:t>
      </w:r>
    </w:p>
    <w:p w:rsidR="00B541EB" w:rsidRPr="005968BF" w:rsidRDefault="00B541EB" w:rsidP="00B541EB">
      <w:pPr>
        <w:pStyle w:val="2"/>
        <w:numPr>
          <w:ilvl w:val="0"/>
          <w:numId w:val="3"/>
        </w:numPr>
        <w:shd w:val="clear" w:color="auto" w:fill="auto"/>
        <w:ind w:firstLine="360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 формирование информационной базы данных (на бумажном и электронном носителях), содержащей достоверные сведения о составе движимого и недвижимого имущества казны, техническом состоянии, стоимостных и иных характеристиках;</w:t>
      </w:r>
    </w:p>
    <w:p w:rsidR="00B541EB" w:rsidRPr="005968BF" w:rsidRDefault="00B541EB" w:rsidP="00B541EB">
      <w:pPr>
        <w:pStyle w:val="2"/>
        <w:numPr>
          <w:ilvl w:val="0"/>
          <w:numId w:val="3"/>
        </w:numPr>
        <w:shd w:val="clear" w:color="auto" w:fill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</w:t>
      </w:r>
      <w:r w:rsidRPr="005968BF">
        <w:rPr>
          <w:sz w:val="28"/>
          <w:szCs w:val="28"/>
        </w:rPr>
        <w:t>за сохранностью, содержанием и использованием муниципального имущества по целевому назначению.</w:t>
      </w:r>
    </w:p>
    <w:p w:rsidR="00B541EB" w:rsidRPr="005968BF" w:rsidRDefault="00B541EB" w:rsidP="00B541EB">
      <w:pPr>
        <w:pStyle w:val="13"/>
        <w:keepNext/>
        <w:keepLines/>
        <w:shd w:val="clear" w:color="auto" w:fill="auto"/>
        <w:tabs>
          <w:tab w:val="left" w:pos="912"/>
        </w:tabs>
        <w:spacing w:line="298" w:lineRule="exact"/>
        <w:jc w:val="left"/>
        <w:rPr>
          <w:sz w:val="28"/>
          <w:szCs w:val="28"/>
        </w:rPr>
      </w:pPr>
      <w:bookmarkStart w:id="2" w:name="bookmark3"/>
    </w:p>
    <w:p w:rsidR="00B541EB" w:rsidRPr="005968BF" w:rsidRDefault="00B541EB" w:rsidP="00B541EB">
      <w:pPr>
        <w:pStyle w:val="13"/>
        <w:keepNext/>
        <w:keepLines/>
        <w:shd w:val="clear" w:color="auto" w:fill="auto"/>
        <w:tabs>
          <w:tab w:val="left" w:pos="912"/>
        </w:tabs>
        <w:spacing w:line="298" w:lineRule="exact"/>
        <w:rPr>
          <w:sz w:val="28"/>
          <w:szCs w:val="28"/>
        </w:rPr>
      </w:pPr>
      <w:r w:rsidRPr="005968BF">
        <w:rPr>
          <w:sz w:val="28"/>
          <w:szCs w:val="28"/>
        </w:rPr>
        <w:t>3. Состав и источники формирования муниципальной казны</w:t>
      </w:r>
      <w:bookmarkEnd w:id="2"/>
    </w:p>
    <w:p w:rsidR="00B541EB" w:rsidRPr="005968BF" w:rsidRDefault="00B541EB" w:rsidP="00B541EB">
      <w:pPr>
        <w:pStyle w:val="13"/>
        <w:keepNext/>
        <w:keepLines/>
        <w:shd w:val="clear" w:color="auto" w:fill="auto"/>
        <w:tabs>
          <w:tab w:val="left" w:pos="912"/>
        </w:tabs>
        <w:spacing w:line="298" w:lineRule="exact"/>
        <w:rPr>
          <w:sz w:val="28"/>
          <w:szCs w:val="28"/>
        </w:rPr>
      </w:pPr>
    </w:p>
    <w:p w:rsidR="00B541EB" w:rsidRPr="005968BF" w:rsidRDefault="00B541EB" w:rsidP="00B541EB">
      <w:pPr>
        <w:pStyle w:val="2"/>
        <w:shd w:val="clear" w:color="auto" w:fill="auto"/>
        <w:ind w:firstLine="543"/>
        <w:rPr>
          <w:sz w:val="28"/>
          <w:szCs w:val="28"/>
        </w:rPr>
      </w:pPr>
      <w:r w:rsidRPr="005968BF">
        <w:rPr>
          <w:sz w:val="28"/>
          <w:szCs w:val="28"/>
        </w:rPr>
        <w:t>3.1. Муниципальную казну составляют:</w:t>
      </w:r>
    </w:p>
    <w:p w:rsidR="00B541EB" w:rsidRPr="005968BF" w:rsidRDefault="00B541EB" w:rsidP="00B541EB">
      <w:pPr>
        <w:pStyle w:val="2"/>
        <w:numPr>
          <w:ilvl w:val="0"/>
          <w:numId w:val="3"/>
        </w:numPr>
        <w:shd w:val="clear" w:color="auto" w:fill="auto"/>
        <w:ind w:firstLine="360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 земельные участки и другие природные ресурсы, находящиеся в мун</w:t>
      </w:r>
      <w:r w:rsidRPr="005968BF">
        <w:rPr>
          <w:rStyle w:val="14"/>
          <w:sz w:val="28"/>
          <w:szCs w:val="28"/>
        </w:rPr>
        <w:t>ици</w:t>
      </w:r>
      <w:r w:rsidRPr="005968BF">
        <w:rPr>
          <w:sz w:val="28"/>
          <w:szCs w:val="28"/>
        </w:rPr>
        <w:t>пальной собственности;</w:t>
      </w:r>
    </w:p>
    <w:p w:rsidR="00B541EB" w:rsidRPr="005968BF" w:rsidRDefault="00B541EB" w:rsidP="00B541EB">
      <w:pPr>
        <w:pStyle w:val="2"/>
        <w:numPr>
          <w:ilvl w:val="0"/>
          <w:numId w:val="3"/>
        </w:numPr>
        <w:shd w:val="clear" w:color="auto" w:fill="auto"/>
        <w:ind w:firstLine="360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 средства местного бюджета;</w:t>
      </w:r>
    </w:p>
    <w:p w:rsidR="00B541EB" w:rsidRPr="005968BF" w:rsidRDefault="00B541EB" w:rsidP="00B541EB">
      <w:pPr>
        <w:pStyle w:val="2"/>
        <w:numPr>
          <w:ilvl w:val="0"/>
          <w:numId w:val="3"/>
        </w:numPr>
        <w:shd w:val="clear" w:color="auto" w:fill="auto"/>
        <w:ind w:firstLine="360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 ценные бумаги, доли в уставном капитале хозяйствующих субъектов, доли в договорах о совместной деятельности;</w:t>
      </w:r>
    </w:p>
    <w:p w:rsidR="00B541EB" w:rsidRPr="005968BF" w:rsidRDefault="00B541EB" w:rsidP="00B541EB">
      <w:pPr>
        <w:pStyle w:val="2"/>
        <w:numPr>
          <w:ilvl w:val="0"/>
          <w:numId w:val="3"/>
        </w:numPr>
        <w:shd w:val="clear" w:color="auto" w:fill="auto"/>
        <w:ind w:firstLine="360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 муниципальный жилой и нежилой фонд;</w:t>
      </w:r>
    </w:p>
    <w:p w:rsidR="00B541EB" w:rsidRPr="005968BF" w:rsidRDefault="00B541EB" w:rsidP="00B541EB">
      <w:pPr>
        <w:pStyle w:val="2"/>
        <w:numPr>
          <w:ilvl w:val="0"/>
          <w:numId w:val="3"/>
        </w:numPr>
        <w:shd w:val="clear" w:color="auto" w:fill="auto"/>
        <w:ind w:firstLine="360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 не завершенные строительством объекты;</w:t>
      </w:r>
    </w:p>
    <w:p w:rsidR="00B541EB" w:rsidRPr="005968BF" w:rsidRDefault="00B541EB" w:rsidP="00B541EB">
      <w:pPr>
        <w:pStyle w:val="2"/>
        <w:numPr>
          <w:ilvl w:val="0"/>
          <w:numId w:val="3"/>
        </w:numPr>
        <w:shd w:val="clear" w:color="auto" w:fill="auto"/>
        <w:ind w:firstLine="360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 акции акционерных обществ, другие ценные бумаги и финансовые активы, находящиеся в муниципальной собственности муниципального образования Курьинский  район Алтайского края;</w:t>
      </w:r>
    </w:p>
    <w:p w:rsidR="00B541EB" w:rsidRPr="005968BF" w:rsidRDefault="00B541EB" w:rsidP="00B541EB">
      <w:pPr>
        <w:pStyle w:val="2"/>
        <w:numPr>
          <w:ilvl w:val="0"/>
          <w:numId w:val="3"/>
        </w:numPr>
        <w:shd w:val="clear" w:color="auto" w:fill="auto"/>
        <w:ind w:firstLine="360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 имущество, переданное в муниципальную собственность безвозмездно на основе соглашений и договоров, а также по другим основаниям;</w:t>
      </w:r>
    </w:p>
    <w:p w:rsidR="00B541EB" w:rsidRPr="005968BF" w:rsidRDefault="00B541EB" w:rsidP="00B541EB">
      <w:pPr>
        <w:pStyle w:val="2"/>
        <w:numPr>
          <w:ilvl w:val="0"/>
          <w:numId w:val="3"/>
        </w:numPr>
        <w:shd w:val="clear" w:color="auto" w:fill="auto"/>
        <w:ind w:firstLine="360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 иное движимое и недвижимое имущество, не закрепленное за муниципальными предприятиями, муниципальными учреждениями на праве хозяйственного ведения или оперативного управления;</w:t>
      </w:r>
    </w:p>
    <w:p w:rsidR="00B541EB" w:rsidRPr="005968BF" w:rsidRDefault="00B541EB" w:rsidP="00B541EB">
      <w:pPr>
        <w:pStyle w:val="2"/>
        <w:shd w:val="clear" w:color="auto" w:fill="auto"/>
        <w:ind w:firstLine="360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      Объекты муниципальной казны могут находиться как на территории муниципального образования Курьинский район Алтайского края,  так и за его пределами.</w:t>
      </w:r>
    </w:p>
    <w:p w:rsidR="00B541EB" w:rsidRPr="005968BF" w:rsidRDefault="00B541EB" w:rsidP="00B541EB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3.2.  Имущество муниципальной казны образуется из имущества:</w:t>
      </w:r>
    </w:p>
    <w:p w:rsidR="00B541EB" w:rsidRPr="005968BF" w:rsidRDefault="00B541EB" w:rsidP="00B541EB">
      <w:pPr>
        <w:pStyle w:val="2"/>
        <w:shd w:val="clear" w:color="auto" w:fill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968BF">
        <w:rPr>
          <w:sz w:val="28"/>
          <w:szCs w:val="28"/>
        </w:rPr>
        <w:t>переданного из федеральной собственности Российской Федерации в муниципальную собственность муниципального образования Курьинский район Алтайского края;</w:t>
      </w:r>
    </w:p>
    <w:p w:rsidR="00B541EB" w:rsidRPr="005968BF" w:rsidRDefault="00B541EB" w:rsidP="00B541EB">
      <w:pPr>
        <w:pStyle w:val="2"/>
        <w:numPr>
          <w:ilvl w:val="0"/>
          <w:numId w:val="3"/>
        </w:numPr>
        <w:shd w:val="clear" w:color="auto" w:fill="auto"/>
        <w:ind w:firstLine="360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 переданного из государственной собственности субъекта Российской Федерации в муниципальную собственность муниципального образования Курьинский  район Алтайского края;</w:t>
      </w:r>
    </w:p>
    <w:p w:rsidR="00B541EB" w:rsidRPr="005968BF" w:rsidRDefault="00B541EB" w:rsidP="00B541EB">
      <w:pPr>
        <w:pStyle w:val="2"/>
        <w:numPr>
          <w:ilvl w:val="0"/>
          <w:numId w:val="3"/>
        </w:numPr>
        <w:shd w:val="clear" w:color="auto" w:fill="auto"/>
        <w:ind w:firstLine="360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 переданного из муниципальной собственности  сельских поселений в муниципальную собственность муниципального образования Курьинский  район Алтайского края;</w:t>
      </w:r>
    </w:p>
    <w:p w:rsidR="00B541EB" w:rsidRPr="005968BF" w:rsidRDefault="00B541EB" w:rsidP="00B541EB">
      <w:pPr>
        <w:pStyle w:val="2"/>
        <w:numPr>
          <w:ilvl w:val="0"/>
          <w:numId w:val="3"/>
        </w:numPr>
        <w:shd w:val="clear" w:color="auto" w:fill="auto"/>
        <w:ind w:firstLine="360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 вновь созданного или приобретенного в муниципальную собственность в порядке, установленном гражданским законодательством;</w:t>
      </w:r>
    </w:p>
    <w:p w:rsidR="00B541EB" w:rsidRPr="005968BF" w:rsidRDefault="00B541EB" w:rsidP="00B541EB">
      <w:pPr>
        <w:pStyle w:val="2"/>
        <w:numPr>
          <w:ilvl w:val="0"/>
          <w:numId w:val="3"/>
        </w:numPr>
        <w:shd w:val="clear" w:color="auto" w:fill="auto"/>
        <w:ind w:firstLine="360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 переданного безвозмездно в муниципальную собственность юридическими и (или) физическими лицами;</w:t>
      </w:r>
    </w:p>
    <w:p w:rsidR="00B541EB" w:rsidRPr="005968BF" w:rsidRDefault="00B541EB" w:rsidP="00B541EB">
      <w:pPr>
        <w:pStyle w:val="2"/>
        <w:numPr>
          <w:ilvl w:val="0"/>
          <w:numId w:val="3"/>
        </w:numPr>
        <w:shd w:val="clear" w:color="auto" w:fill="auto"/>
        <w:ind w:firstLine="360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 изъятого в установленном порядке излишнего, неиспользуемого либо </w:t>
      </w:r>
      <w:r w:rsidRPr="005968BF">
        <w:rPr>
          <w:sz w:val="28"/>
          <w:szCs w:val="28"/>
        </w:rPr>
        <w:lastRenderedPageBreak/>
        <w:t>используемого не по назначению имущества, закрепленного за мун</w:t>
      </w:r>
      <w:r w:rsidRPr="007A0ABB">
        <w:rPr>
          <w:rStyle w:val="14"/>
          <w:sz w:val="28"/>
          <w:szCs w:val="28"/>
        </w:rPr>
        <w:t>ици</w:t>
      </w:r>
      <w:r w:rsidRPr="005968BF">
        <w:rPr>
          <w:sz w:val="28"/>
          <w:szCs w:val="28"/>
        </w:rPr>
        <w:t>пальными предприятиями и муниципальными учреждениями на праве хозяйственного ведения и оперативного управления, в том числе на основании отказа мун</w:t>
      </w:r>
      <w:r w:rsidRPr="005968BF">
        <w:rPr>
          <w:rStyle w:val="14"/>
          <w:sz w:val="28"/>
          <w:szCs w:val="28"/>
        </w:rPr>
        <w:t>ици</w:t>
      </w:r>
      <w:r w:rsidRPr="005968BF">
        <w:rPr>
          <w:sz w:val="28"/>
          <w:szCs w:val="28"/>
        </w:rPr>
        <w:t>пальных предприятий и учреждений;</w:t>
      </w:r>
    </w:p>
    <w:p w:rsidR="00B541EB" w:rsidRPr="005968BF" w:rsidRDefault="00B541EB" w:rsidP="00B541EB">
      <w:pPr>
        <w:pStyle w:val="2"/>
        <w:numPr>
          <w:ilvl w:val="0"/>
          <w:numId w:val="3"/>
        </w:numPr>
        <w:shd w:val="clear" w:color="auto" w:fill="auto"/>
        <w:ind w:firstLine="360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 оставшегося после ликвидации мун</w:t>
      </w:r>
      <w:r w:rsidRPr="005968BF">
        <w:rPr>
          <w:rStyle w:val="14"/>
          <w:sz w:val="28"/>
          <w:szCs w:val="28"/>
        </w:rPr>
        <w:t>ици</w:t>
      </w:r>
      <w:r w:rsidRPr="005968BF">
        <w:rPr>
          <w:sz w:val="28"/>
          <w:szCs w:val="28"/>
        </w:rPr>
        <w:t>пальных предприятий и учреждений;</w:t>
      </w:r>
    </w:p>
    <w:p w:rsidR="00B541EB" w:rsidRPr="005968BF" w:rsidRDefault="00B541EB" w:rsidP="00B541EB">
      <w:pPr>
        <w:pStyle w:val="2"/>
        <w:numPr>
          <w:ilvl w:val="0"/>
          <w:numId w:val="3"/>
        </w:numPr>
        <w:shd w:val="clear" w:color="auto" w:fill="auto"/>
        <w:ind w:firstLine="360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 по вступившему в законную силу решению суда;</w:t>
      </w:r>
    </w:p>
    <w:p w:rsidR="00B541EB" w:rsidRPr="005968BF" w:rsidRDefault="00B541EB" w:rsidP="00B541EB">
      <w:pPr>
        <w:pStyle w:val="2"/>
        <w:numPr>
          <w:ilvl w:val="0"/>
          <w:numId w:val="3"/>
        </w:numPr>
        <w:shd w:val="clear" w:color="auto" w:fill="auto"/>
        <w:ind w:firstLine="360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 поступившего по иным основаниям, предусмотренным действующим законодательством Российской Федерации.</w:t>
      </w:r>
    </w:p>
    <w:p w:rsidR="00B541EB" w:rsidRPr="005968BF" w:rsidRDefault="00B541EB" w:rsidP="00B541EB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3.3. Включение движимого имущества в состав муниципальной казны осуществляется на основании постановления Администрации района.</w:t>
      </w:r>
    </w:p>
    <w:p w:rsidR="00B541EB" w:rsidRPr="005968BF" w:rsidRDefault="00B541EB" w:rsidP="00B541EB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Включение недвижимого имущества в состав муниципальной казны осуществляется на основании решения Курьинского районного Совета народных депутатов.</w:t>
      </w:r>
    </w:p>
    <w:p w:rsidR="00B541EB" w:rsidRPr="005968BF" w:rsidRDefault="00B541EB" w:rsidP="00B541EB">
      <w:pPr>
        <w:pStyle w:val="2"/>
        <w:shd w:val="clear" w:color="auto" w:fill="auto"/>
        <w:ind w:firstLine="360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   Имущество считается включенным в состав имущества мун</w:t>
      </w:r>
      <w:r w:rsidRPr="005968BF">
        <w:rPr>
          <w:rStyle w:val="14"/>
          <w:sz w:val="28"/>
          <w:szCs w:val="28"/>
        </w:rPr>
        <w:t>ици</w:t>
      </w:r>
      <w:r w:rsidRPr="005968BF">
        <w:rPr>
          <w:sz w:val="28"/>
          <w:szCs w:val="28"/>
        </w:rPr>
        <w:t>пальной казны со дня регистрации постановления Администрации района или решения районного Совета народных депутатов о включении имущества в состав муниципальной казны.</w:t>
      </w:r>
    </w:p>
    <w:p w:rsidR="00B541EB" w:rsidRPr="005968BF" w:rsidRDefault="00B541EB" w:rsidP="00B541EB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3.4. Объекты муниципальной казны могут приниматься к первоначальному учету по первоначальной стоимости (балансовой - в документах по приемке в эксплуатацию, нормативных актах органов местного самоуправления муниципального образования Курьинский район и др.). При невозможности определения первоначальной стоимости проводится независимая оценка стоимости объекта согласно законодательству об оценочной деятельности.</w:t>
      </w:r>
    </w:p>
    <w:p w:rsidR="00B541EB" w:rsidRPr="005968BF" w:rsidRDefault="00B541EB" w:rsidP="00B541EB">
      <w:pPr>
        <w:pStyle w:val="2"/>
        <w:shd w:val="clear" w:color="auto" w:fill="auto"/>
        <w:jc w:val="both"/>
        <w:rPr>
          <w:sz w:val="28"/>
          <w:szCs w:val="28"/>
        </w:rPr>
      </w:pPr>
    </w:p>
    <w:p w:rsidR="00B541EB" w:rsidRPr="005968BF" w:rsidRDefault="00B541EB" w:rsidP="00B541EB">
      <w:pPr>
        <w:pStyle w:val="13"/>
        <w:keepNext/>
        <w:keepLines/>
        <w:shd w:val="clear" w:color="auto" w:fill="auto"/>
        <w:tabs>
          <w:tab w:val="left" w:pos="873"/>
        </w:tabs>
        <w:spacing w:line="298" w:lineRule="exact"/>
        <w:rPr>
          <w:sz w:val="28"/>
          <w:szCs w:val="28"/>
        </w:rPr>
      </w:pPr>
      <w:bookmarkStart w:id="3" w:name="bookmark4"/>
      <w:r w:rsidRPr="005968BF">
        <w:rPr>
          <w:sz w:val="28"/>
          <w:szCs w:val="28"/>
        </w:rPr>
        <w:t>4. Регистрация и порядок учета имущества муниципальной казны</w:t>
      </w:r>
      <w:bookmarkEnd w:id="3"/>
    </w:p>
    <w:p w:rsidR="00B541EB" w:rsidRPr="005968BF" w:rsidRDefault="00B541EB" w:rsidP="00B541EB">
      <w:pPr>
        <w:pStyle w:val="13"/>
        <w:keepNext/>
        <w:keepLines/>
        <w:shd w:val="clear" w:color="auto" w:fill="auto"/>
        <w:tabs>
          <w:tab w:val="left" w:pos="873"/>
        </w:tabs>
        <w:spacing w:line="298" w:lineRule="exact"/>
        <w:rPr>
          <w:sz w:val="28"/>
          <w:szCs w:val="28"/>
        </w:rPr>
      </w:pPr>
    </w:p>
    <w:p w:rsidR="00B541EB" w:rsidRPr="005968BF" w:rsidRDefault="00B541EB" w:rsidP="00B541EB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4.1. Имущество казны принадлежит на праве собственности муниципальному образованию Курьинский район и подлежит отражению на балансе органов местного самоуправления.</w:t>
      </w:r>
    </w:p>
    <w:p w:rsidR="00B541EB" w:rsidRPr="005968BF" w:rsidRDefault="00B541EB" w:rsidP="00B541EB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4.2. Права на недвижимое имущество, составляющее муниципальную казну, подлежат государственной регистрации в порядке, установленном действующим законодательством.</w:t>
      </w:r>
    </w:p>
    <w:p w:rsidR="00B541EB" w:rsidRPr="005968BF" w:rsidRDefault="00B541EB" w:rsidP="00B541EB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4.3. Имущество, составляющее муниципальную казну, подлежит бюджетному учету  и реестровому учету.</w:t>
      </w:r>
    </w:p>
    <w:p w:rsidR="00B541EB" w:rsidRPr="005968BF" w:rsidRDefault="00B541EB" w:rsidP="00B541EB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4.4. Бюджетный учет имущества муниципальной казны осуществляет отдел бухгалтерского учета и отчетности  Администрации района.</w:t>
      </w:r>
    </w:p>
    <w:p w:rsidR="00B541EB" w:rsidRPr="005968BF" w:rsidRDefault="00B541EB" w:rsidP="00B541EB">
      <w:pPr>
        <w:pStyle w:val="2"/>
        <w:shd w:val="clear" w:color="auto" w:fill="auto"/>
        <w:tabs>
          <w:tab w:val="center" w:pos="2478"/>
          <w:tab w:val="center" w:pos="4369"/>
          <w:tab w:val="center" w:pos="6798"/>
          <w:tab w:val="right" w:pos="9346"/>
        </w:tabs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Бюджетный учет представляет собой упорядоченную систему сбора, регистрации и обобщения информации об имуществе муниципальной казны </w:t>
      </w:r>
      <w:r>
        <w:rPr>
          <w:sz w:val="28"/>
          <w:szCs w:val="28"/>
        </w:rPr>
        <w:t xml:space="preserve"> и операциях </w:t>
      </w:r>
      <w:r>
        <w:rPr>
          <w:sz w:val="28"/>
          <w:szCs w:val="28"/>
        </w:rPr>
        <w:tab/>
        <w:t>с объектами имуще</w:t>
      </w:r>
      <w:r w:rsidRPr="005968BF">
        <w:rPr>
          <w:sz w:val="28"/>
          <w:szCs w:val="28"/>
        </w:rPr>
        <w:t>ства казны.</w:t>
      </w:r>
    </w:p>
    <w:p w:rsidR="00B541EB" w:rsidRPr="005968BF" w:rsidRDefault="00B541EB" w:rsidP="00B541EB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Объекты имущества муниципальной казны учитываются по правилам бюджетного учета в соответствии с приказами Министерства финансов Российской Федерации на отдельном счете учета объектов имущества, составляющих муниципальную казну муниципального образования Курьинский район Алтайского края, в разрезе материальных основных фондов, нематериаль</w:t>
      </w:r>
      <w:r>
        <w:rPr>
          <w:sz w:val="28"/>
          <w:szCs w:val="28"/>
        </w:rPr>
        <w:t>ных основных фондов, не произведе</w:t>
      </w:r>
      <w:r w:rsidRPr="005968BF">
        <w:rPr>
          <w:sz w:val="28"/>
          <w:szCs w:val="28"/>
        </w:rPr>
        <w:t xml:space="preserve">нных активов и материальных запасов. На объекты имущества казны с даты постановки их на баланс начисляется амортизация один раз в год, переоценка их не производится, за </w:t>
      </w:r>
      <w:r w:rsidRPr="005968BF">
        <w:rPr>
          <w:sz w:val="28"/>
          <w:szCs w:val="28"/>
        </w:rPr>
        <w:lastRenderedPageBreak/>
        <w:t>исключением случаев, установленных действующим законодательством.</w:t>
      </w:r>
    </w:p>
    <w:p w:rsidR="00B541EB" w:rsidRPr="005968BF" w:rsidRDefault="00B541EB" w:rsidP="00B541EB">
      <w:pPr>
        <w:pStyle w:val="2"/>
        <w:shd w:val="clear" w:color="auto" w:fill="auto"/>
        <w:spacing w:line="302" w:lineRule="exact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4.5. Реестровый учет имущества муниципальной казны осуществляет Комитет (реестродержатель).</w:t>
      </w:r>
    </w:p>
    <w:p w:rsidR="00B541EB" w:rsidRPr="005968BF" w:rsidRDefault="00B541EB" w:rsidP="00B541EB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Организационные и технические решения Комитета по вопросу формирования и ведения Реестра являются обязательными для структурных подразделений муниципального образования Курьинский район, мун</w:t>
      </w:r>
      <w:r w:rsidRPr="005968BF">
        <w:rPr>
          <w:rStyle w:val="14"/>
          <w:sz w:val="28"/>
          <w:szCs w:val="28"/>
        </w:rPr>
        <w:t>ици</w:t>
      </w:r>
      <w:r w:rsidRPr="005968BF">
        <w:rPr>
          <w:sz w:val="28"/>
          <w:szCs w:val="28"/>
        </w:rPr>
        <w:t>пальных предприятий и учреждений, а также иных пользователей имущества.</w:t>
      </w:r>
    </w:p>
    <w:p w:rsidR="00B541EB" w:rsidRPr="005968BF" w:rsidRDefault="00B541EB" w:rsidP="00B541EB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Порядок предоставления документов, содержащих сведения для внесения их в Реестр, а также порядок выдачи выписок из Реестра производятся в соответствии с Положением о Реестре муниципальной собственности муниципального образования Курьинский район.</w:t>
      </w:r>
    </w:p>
    <w:p w:rsidR="00B541EB" w:rsidRPr="005968BF" w:rsidRDefault="00B541EB" w:rsidP="00B541EB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4.6. Учет имущества мун</w:t>
      </w:r>
      <w:r w:rsidRPr="005968BF">
        <w:rPr>
          <w:rStyle w:val="14"/>
          <w:sz w:val="28"/>
          <w:szCs w:val="28"/>
        </w:rPr>
        <w:t>ици</w:t>
      </w:r>
      <w:r w:rsidRPr="005968BF">
        <w:rPr>
          <w:sz w:val="28"/>
          <w:szCs w:val="28"/>
        </w:rPr>
        <w:t>пальной казны, его движение осуществляются путем занесения в соответствующий раздел Реестра муниципальной собственности муниципального образования Курьинский район (далее - Реестр) сведений, в т.ч.:</w:t>
      </w:r>
    </w:p>
    <w:p w:rsidR="00B541EB" w:rsidRPr="005968BF" w:rsidRDefault="00B541EB" w:rsidP="00B541EB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по недвижимому имуществу - данных о стоимости, техническом состоянии, размере площадей и иных данных на основании: свидетельства о государственной регистрации права собственности на объект; кадастрового паспорта (технического плана объекта) на здание, сооружение, объекты незавершенного строительства;</w:t>
      </w:r>
    </w:p>
    <w:p w:rsidR="00B541EB" w:rsidRPr="005968BF" w:rsidRDefault="00B541EB" w:rsidP="00B541EB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по движимому имуществу - на основании данных бухгалтерского учета мун</w:t>
      </w:r>
      <w:r w:rsidRPr="005968BF">
        <w:rPr>
          <w:rStyle w:val="14"/>
          <w:sz w:val="28"/>
          <w:szCs w:val="28"/>
        </w:rPr>
        <w:t>ици</w:t>
      </w:r>
      <w:r w:rsidRPr="005968BF">
        <w:rPr>
          <w:sz w:val="28"/>
          <w:szCs w:val="28"/>
        </w:rPr>
        <w:t>пальных предприятий, муниципальных учреждений, в пользовании которых находится данное имущество, на день передачи в состав имущества муниципальной казны стоимости (балансовой, остаточной) и иных данных.</w:t>
      </w:r>
    </w:p>
    <w:p w:rsidR="00B541EB" w:rsidRPr="005968BF" w:rsidRDefault="00B541EB" w:rsidP="00B541EB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4.7. Контроль за сохранностью и целевым использованием имущества, входящего в состав мун</w:t>
      </w:r>
      <w:r w:rsidRPr="005968BF">
        <w:rPr>
          <w:rStyle w:val="14"/>
          <w:sz w:val="28"/>
          <w:szCs w:val="28"/>
        </w:rPr>
        <w:t>ици</w:t>
      </w:r>
      <w:r w:rsidRPr="005968BF">
        <w:rPr>
          <w:sz w:val="28"/>
          <w:szCs w:val="28"/>
        </w:rPr>
        <w:t>пальной казны, переданного в пользование юридическим и (или) физическим лицам, а также привлечение этих лиц к ответственности за ненадлежащее использование переданных объектов осуществляет Комитет в соответствии с условиями заключенных договоров о передаче имущества.</w:t>
      </w:r>
    </w:p>
    <w:p w:rsidR="00B541EB" w:rsidRPr="005968BF" w:rsidRDefault="00B541EB" w:rsidP="00B541EB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Бремя содержания и риск случайной гибели муниципального имущества казны ложатся на пользователя в соответствии с договором.</w:t>
      </w:r>
    </w:p>
    <w:p w:rsidR="00B541EB" w:rsidRPr="005968BF" w:rsidRDefault="00B541EB" w:rsidP="00B541EB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4.8. Для обеспечения достоверности данных учета имущества муниципальной казны проводится инвентаризация, в ходе которой проверяются и документально подтверждаются сведения, указанные в п. 5.3 настоящего Положения.</w:t>
      </w:r>
    </w:p>
    <w:p w:rsidR="00B541EB" w:rsidRPr="005968BF" w:rsidRDefault="00B541EB" w:rsidP="00B541EB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Периодичность и полнота инвентаризации в зависимости от вида имущества муниципальной казны определяются постановлением Администрации района.</w:t>
      </w:r>
    </w:p>
    <w:p w:rsidR="00B541EB" w:rsidRPr="005968BF" w:rsidRDefault="00B541EB" w:rsidP="00B541EB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</w:p>
    <w:p w:rsidR="00B541EB" w:rsidRPr="005968BF" w:rsidRDefault="00B541EB" w:rsidP="00B541EB">
      <w:pPr>
        <w:pStyle w:val="13"/>
        <w:keepNext/>
        <w:keepLines/>
        <w:shd w:val="clear" w:color="auto" w:fill="auto"/>
        <w:tabs>
          <w:tab w:val="left" w:pos="927"/>
        </w:tabs>
        <w:spacing w:line="302" w:lineRule="exact"/>
        <w:rPr>
          <w:sz w:val="28"/>
          <w:szCs w:val="28"/>
        </w:rPr>
      </w:pPr>
      <w:bookmarkStart w:id="4" w:name="bookmark5"/>
      <w:r w:rsidRPr="005968BF">
        <w:rPr>
          <w:sz w:val="28"/>
          <w:szCs w:val="28"/>
        </w:rPr>
        <w:t>5. Порядок управления и распоряжения объектами и финансовыми средствами муниципальной казны</w:t>
      </w:r>
      <w:bookmarkEnd w:id="4"/>
    </w:p>
    <w:p w:rsidR="00B541EB" w:rsidRPr="005968BF" w:rsidRDefault="00B541EB" w:rsidP="00B541EB">
      <w:pPr>
        <w:pStyle w:val="13"/>
        <w:keepNext/>
        <w:keepLines/>
        <w:shd w:val="clear" w:color="auto" w:fill="auto"/>
        <w:tabs>
          <w:tab w:val="left" w:pos="927"/>
        </w:tabs>
        <w:spacing w:line="302" w:lineRule="exact"/>
        <w:ind w:firstLine="543"/>
        <w:jc w:val="both"/>
        <w:rPr>
          <w:b w:val="0"/>
          <w:sz w:val="28"/>
          <w:szCs w:val="28"/>
        </w:rPr>
      </w:pPr>
      <w:r w:rsidRPr="005968BF">
        <w:rPr>
          <w:b w:val="0"/>
          <w:sz w:val="28"/>
          <w:szCs w:val="28"/>
        </w:rPr>
        <w:t>5.1. Управление и распоряжение объектами муниципальной казны осуществляются Комитетом в пределах своих полномочий, в соответствии с действующим законодательством Российской Федерации, настоящим Положением и другими нормативными правовыми актами органов местного самоуправления муниципального образования Курьинский  район Алтайского края.</w:t>
      </w:r>
    </w:p>
    <w:p w:rsidR="00B541EB" w:rsidRPr="005968BF" w:rsidRDefault="00B541EB" w:rsidP="00B541EB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5.2. Имущество, входящее в состав муниципальной казны, может быть предоставлено юридическим и (или) физическим лицам:</w:t>
      </w:r>
    </w:p>
    <w:p w:rsidR="00B541EB" w:rsidRPr="005968BF" w:rsidRDefault="00B541EB" w:rsidP="00B541EB">
      <w:pPr>
        <w:pStyle w:val="2"/>
        <w:numPr>
          <w:ilvl w:val="0"/>
          <w:numId w:val="3"/>
        </w:numPr>
        <w:shd w:val="clear" w:color="auto" w:fill="auto"/>
        <w:ind w:firstLine="360"/>
        <w:rPr>
          <w:sz w:val="28"/>
          <w:szCs w:val="28"/>
        </w:rPr>
      </w:pPr>
      <w:r w:rsidRPr="005968BF">
        <w:rPr>
          <w:sz w:val="28"/>
          <w:szCs w:val="28"/>
        </w:rPr>
        <w:t xml:space="preserve"> на праве хозяйственного ведения;</w:t>
      </w:r>
    </w:p>
    <w:p w:rsidR="00B541EB" w:rsidRPr="005968BF" w:rsidRDefault="00B541EB" w:rsidP="00B541EB">
      <w:pPr>
        <w:pStyle w:val="2"/>
        <w:numPr>
          <w:ilvl w:val="0"/>
          <w:numId w:val="3"/>
        </w:numPr>
        <w:shd w:val="clear" w:color="auto" w:fill="auto"/>
        <w:ind w:firstLine="360"/>
        <w:rPr>
          <w:sz w:val="28"/>
          <w:szCs w:val="28"/>
        </w:rPr>
      </w:pPr>
      <w:r w:rsidRPr="005968BF">
        <w:rPr>
          <w:sz w:val="28"/>
          <w:szCs w:val="28"/>
        </w:rPr>
        <w:lastRenderedPageBreak/>
        <w:t xml:space="preserve"> на праве оперативного управления;</w:t>
      </w:r>
    </w:p>
    <w:p w:rsidR="00B541EB" w:rsidRPr="005968BF" w:rsidRDefault="00B541EB" w:rsidP="00B541EB">
      <w:pPr>
        <w:pStyle w:val="2"/>
        <w:numPr>
          <w:ilvl w:val="0"/>
          <w:numId w:val="3"/>
        </w:numPr>
        <w:shd w:val="clear" w:color="auto" w:fill="auto"/>
        <w:ind w:firstLine="360"/>
        <w:rPr>
          <w:sz w:val="28"/>
          <w:szCs w:val="28"/>
        </w:rPr>
      </w:pPr>
      <w:r w:rsidRPr="005968BF">
        <w:rPr>
          <w:sz w:val="28"/>
          <w:szCs w:val="28"/>
        </w:rPr>
        <w:t xml:space="preserve"> в аренду;</w:t>
      </w:r>
    </w:p>
    <w:p w:rsidR="00B541EB" w:rsidRPr="005968BF" w:rsidRDefault="00B541EB" w:rsidP="00B541EB">
      <w:pPr>
        <w:pStyle w:val="2"/>
        <w:numPr>
          <w:ilvl w:val="0"/>
          <w:numId w:val="3"/>
        </w:numPr>
        <w:shd w:val="clear" w:color="auto" w:fill="auto"/>
        <w:ind w:firstLine="360"/>
        <w:rPr>
          <w:sz w:val="28"/>
          <w:szCs w:val="28"/>
        </w:rPr>
      </w:pPr>
      <w:r w:rsidRPr="005968BF">
        <w:rPr>
          <w:sz w:val="28"/>
          <w:szCs w:val="28"/>
        </w:rPr>
        <w:t xml:space="preserve"> в безвозмездное пользование;</w:t>
      </w:r>
    </w:p>
    <w:p w:rsidR="00B541EB" w:rsidRPr="005968BF" w:rsidRDefault="00B541EB" w:rsidP="00B541EB">
      <w:pPr>
        <w:pStyle w:val="2"/>
        <w:numPr>
          <w:ilvl w:val="0"/>
          <w:numId w:val="3"/>
        </w:numPr>
        <w:shd w:val="clear" w:color="auto" w:fill="auto"/>
        <w:ind w:firstLine="360"/>
        <w:rPr>
          <w:sz w:val="28"/>
          <w:szCs w:val="28"/>
        </w:rPr>
      </w:pPr>
      <w:r w:rsidRPr="005968BF">
        <w:rPr>
          <w:sz w:val="28"/>
          <w:szCs w:val="28"/>
        </w:rPr>
        <w:t xml:space="preserve"> на хранение для обеспечения технической эксплуатации;</w:t>
      </w:r>
    </w:p>
    <w:p w:rsidR="00B541EB" w:rsidRPr="005968BF" w:rsidRDefault="00B541EB" w:rsidP="00B541EB">
      <w:pPr>
        <w:pStyle w:val="2"/>
        <w:numPr>
          <w:ilvl w:val="0"/>
          <w:numId w:val="3"/>
        </w:numPr>
        <w:shd w:val="clear" w:color="auto" w:fill="auto"/>
        <w:ind w:firstLine="360"/>
        <w:rPr>
          <w:sz w:val="28"/>
          <w:szCs w:val="28"/>
        </w:rPr>
      </w:pPr>
      <w:r w:rsidRPr="005968BF">
        <w:rPr>
          <w:sz w:val="28"/>
          <w:szCs w:val="28"/>
        </w:rPr>
        <w:t xml:space="preserve"> в доверительное управление;</w:t>
      </w:r>
    </w:p>
    <w:p w:rsidR="00B541EB" w:rsidRPr="005968BF" w:rsidRDefault="00B541EB" w:rsidP="00B541EB">
      <w:pPr>
        <w:pStyle w:val="2"/>
        <w:numPr>
          <w:ilvl w:val="0"/>
          <w:numId w:val="3"/>
        </w:numPr>
        <w:shd w:val="clear" w:color="auto" w:fill="auto"/>
        <w:ind w:firstLine="360"/>
        <w:rPr>
          <w:sz w:val="28"/>
          <w:szCs w:val="28"/>
        </w:rPr>
      </w:pPr>
      <w:r w:rsidRPr="005968BF">
        <w:rPr>
          <w:sz w:val="28"/>
          <w:szCs w:val="28"/>
        </w:rPr>
        <w:t xml:space="preserve"> по концессионному соглашению;</w:t>
      </w:r>
    </w:p>
    <w:p w:rsidR="00B541EB" w:rsidRPr="005968BF" w:rsidRDefault="00B541EB" w:rsidP="00B541EB">
      <w:pPr>
        <w:pStyle w:val="2"/>
        <w:numPr>
          <w:ilvl w:val="0"/>
          <w:numId w:val="3"/>
        </w:numPr>
        <w:shd w:val="clear" w:color="auto" w:fill="auto"/>
        <w:ind w:firstLine="360"/>
        <w:rPr>
          <w:sz w:val="28"/>
          <w:szCs w:val="28"/>
        </w:rPr>
      </w:pPr>
      <w:r w:rsidRPr="005968BF">
        <w:rPr>
          <w:sz w:val="28"/>
          <w:szCs w:val="28"/>
        </w:rPr>
        <w:t xml:space="preserve"> по договору на оказание услуг;</w:t>
      </w:r>
    </w:p>
    <w:p w:rsidR="00B541EB" w:rsidRPr="005968BF" w:rsidRDefault="00B541EB" w:rsidP="00B541EB">
      <w:pPr>
        <w:pStyle w:val="2"/>
        <w:numPr>
          <w:ilvl w:val="0"/>
          <w:numId w:val="3"/>
        </w:numPr>
        <w:shd w:val="clear" w:color="auto" w:fill="auto"/>
        <w:ind w:firstLine="360"/>
        <w:rPr>
          <w:sz w:val="28"/>
          <w:szCs w:val="28"/>
        </w:rPr>
      </w:pPr>
      <w:r w:rsidRPr="005968BF">
        <w:rPr>
          <w:sz w:val="28"/>
          <w:szCs w:val="28"/>
        </w:rPr>
        <w:t xml:space="preserve"> в залог;</w:t>
      </w:r>
    </w:p>
    <w:p w:rsidR="00B541EB" w:rsidRPr="005968BF" w:rsidRDefault="00B541EB" w:rsidP="00B541EB">
      <w:pPr>
        <w:pStyle w:val="2"/>
        <w:numPr>
          <w:ilvl w:val="0"/>
          <w:numId w:val="3"/>
        </w:numPr>
        <w:shd w:val="clear" w:color="auto" w:fill="auto"/>
        <w:ind w:firstLine="360"/>
        <w:rPr>
          <w:sz w:val="28"/>
          <w:szCs w:val="28"/>
        </w:rPr>
      </w:pPr>
      <w:r w:rsidRPr="005968BF">
        <w:rPr>
          <w:sz w:val="28"/>
          <w:szCs w:val="28"/>
        </w:rPr>
        <w:t xml:space="preserve"> на ответственное хранение;</w:t>
      </w:r>
    </w:p>
    <w:p w:rsidR="00B541EB" w:rsidRPr="005968BF" w:rsidRDefault="00B541EB" w:rsidP="00B541EB">
      <w:pPr>
        <w:pStyle w:val="2"/>
        <w:numPr>
          <w:ilvl w:val="0"/>
          <w:numId w:val="3"/>
        </w:numPr>
        <w:shd w:val="clear" w:color="auto" w:fill="auto"/>
        <w:ind w:firstLine="360"/>
        <w:rPr>
          <w:sz w:val="28"/>
          <w:szCs w:val="28"/>
        </w:rPr>
      </w:pPr>
      <w:r w:rsidRPr="005968BF">
        <w:rPr>
          <w:sz w:val="28"/>
          <w:szCs w:val="28"/>
        </w:rPr>
        <w:t xml:space="preserve"> в результате приватизации;</w:t>
      </w:r>
    </w:p>
    <w:p w:rsidR="00B541EB" w:rsidRPr="005968BF" w:rsidRDefault="00B541EB" w:rsidP="00B541EB">
      <w:pPr>
        <w:pStyle w:val="2"/>
        <w:numPr>
          <w:ilvl w:val="0"/>
          <w:numId w:val="3"/>
        </w:numPr>
        <w:shd w:val="clear" w:color="auto" w:fill="auto"/>
        <w:ind w:firstLine="360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 иными способами распоряжения объектами казны в соответствии с действующим законодательством Российской Федерации.</w:t>
      </w:r>
    </w:p>
    <w:p w:rsidR="00B541EB" w:rsidRPr="005968BF" w:rsidRDefault="00B541EB" w:rsidP="00B541EB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5.3. В аренду могут быть переданы следующие объекты муниципальной казны:</w:t>
      </w:r>
    </w:p>
    <w:p w:rsidR="00B541EB" w:rsidRPr="005968BF" w:rsidRDefault="00B541EB" w:rsidP="00B541EB">
      <w:pPr>
        <w:pStyle w:val="2"/>
        <w:numPr>
          <w:ilvl w:val="0"/>
          <w:numId w:val="3"/>
        </w:numPr>
        <w:shd w:val="clear" w:color="auto" w:fill="auto"/>
        <w:ind w:firstLine="360"/>
        <w:rPr>
          <w:sz w:val="28"/>
          <w:szCs w:val="28"/>
        </w:rPr>
      </w:pPr>
      <w:r w:rsidRPr="005968BF">
        <w:rPr>
          <w:sz w:val="28"/>
          <w:szCs w:val="28"/>
        </w:rPr>
        <w:t xml:space="preserve"> земельные участки;</w:t>
      </w:r>
    </w:p>
    <w:p w:rsidR="00B541EB" w:rsidRPr="005968BF" w:rsidRDefault="00B541EB" w:rsidP="00B541EB">
      <w:pPr>
        <w:pStyle w:val="2"/>
        <w:numPr>
          <w:ilvl w:val="0"/>
          <w:numId w:val="3"/>
        </w:numPr>
        <w:shd w:val="clear" w:color="auto" w:fill="auto"/>
        <w:ind w:firstLine="360"/>
        <w:rPr>
          <w:sz w:val="28"/>
          <w:szCs w:val="28"/>
        </w:rPr>
      </w:pPr>
      <w:r w:rsidRPr="005968BF">
        <w:rPr>
          <w:sz w:val="28"/>
          <w:szCs w:val="28"/>
        </w:rPr>
        <w:t xml:space="preserve"> нежилые здания, строения, сооружения, помещения;</w:t>
      </w:r>
    </w:p>
    <w:p w:rsidR="00B541EB" w:rsidRPr="005968BF" w:rsidRDefault="00B541EB" w:rsidP="00B541EB">
      <w:pPr>
        <w:pStyle w:val="2"/>
        <w:numPr>
          <w:ilvl w:val="0"/>
          <w:numId w:val="3"/>
        </w:numPr>
        <w:shd w:val="clear" w:color="auto" w:fill="auto"/>
        <w:ind w:firstLine="360"/>
        <w:rPr>
          <w:sz w:val="28"/>
          <w:szCs w:val="28"/>
        </w:rPr>
      </w:pPr>
      <w:r w:rsidRPr="005968BF">
        <w:rPr>
          <w:sz w:val="28"/>
          <w:szCs w:val="28"/>
        </w:rPr>
        <w:t xml:space="preserve"> объекты инженерной инфраструктуры;</w:t>
      </w:r>
    </w:p>
    <w:p w:rsidR="00B541EB" w:rsidRPr="005968BF" w:rsidRDefault="00B541EB" w:rsidP="00B541EB">
      <w:pPr>
        <w:pStyle w:val="2"/>
        <w:numPr>
          <w:ilvl w:val="0"/>
          <w:numId w:val="3"/>
        </w:numPr>
        <w:shd w:val="clear" w:color="auto" w:fill="auto"/>
        <w:ind w:firstLine="360"/>
        <w:rPr>
          <w:sz w:val="28"/>
          <w:szCs w:val="28"/>
        </w:rPr>
      </w:pPr>
      <w:r w:rsidRPr="005968BF">
        <w:rPr>
          <w:sz w:val="28"/>
          <w:szCs w:val="28"/>
        </w:rPr>
        <w:t xml:space="preserve"> движимое имущество.</w:t>
      </w:r>
    </w:p>
    <w:p w:rsidR="00B541EB" w:rsidRPr="005968BF" w:rsidRDefault="00B541EB" w:rsidP="00B541EB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5.3.1. Объекты муниципальной казны могут быть предоставлены в аренду юридическим лицам и гражданам Российской Федерации, иностранным гражданам и юридическим лицам.</w:t>
      </w:r>
    </w:p>
    <w:p w:rsidR="00B541EB" w:rsidRPr="005968BF" w:rsidRDefault="00B541EB" w:rsidP="00B541EB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5.3.2. Предоставление в аренду объектов муниципальной казны осуществляется в соответствии с нормами действующего законодательства Российской Федерации.</w:t>
      </w:r>
    </w:p>
    <w:p w:rsidR="00B541EB" w:rsidRPr="005968BF" w:rsidRDefault="00B541EB" w:rsidP="00B541EB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5.3.3. Плата за пользование переданными в аренду объектами муниципальной казны устанавливается на основании соответствующих методик определения данной платы в соответствии с решениями районного Совета народных депутатов.</w:t>
      </w:r>
    </w:p>
    <w:p w:rsidR="00B541EB" w:rsidRPr="005968BF" w:rsidRDefault="00B541EB" w:rsidP="00B541EB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5.4. Порядок передачи объектов муниципальной казны в безвозмездное пользование, цель и срок использования определяются договором.</w:t>
      </w:r>
    </w:p>
    <w:p w:rsidR="00B541EB" w:rsidRPr="005968BF" w:rsidRDefault="00B541EB" w:rsidP="00B541EB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5.5. Объекты муниципальной казны могут быть переданы в доверительное управление в адресном порядке или на основании конкурса в порядке, определенном действующим законодательством. Договор доверительного управления имуществом, входящим в муниципальную казну, подлежит обязательной государственной регистрации.</w:t>
      </w:r>
    </w:p>
    <w:p w:rsidR="00B541EB" w:rsidRPr="005968BF" w:rsidRDefault="00B541EB" w:rsidP="00B541EB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5.6. Настоящее Положение не распространяется на отчуждение объектов муниципальной казны в порядке приватизации муниципального имущества.</w:t>
      </w:r>
    </w:p>
    <w:p w:rsidR="00B541EB" w:rsidRPr="005968BF" w:rsidRDefault="00B541EB" w:rsidP="00B541EB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5.7. Доходы от использования имущества мун</w:t>
      </w:r>
      <w:r w:rsidRPr="005968BF">
        <w:rPr>
          <w:rStyle w:val="14"/>
          <w:sz w:val="28"/>
          <w:szCs w:val="28"/>
        </w:rPr>
        <w:t>ици</w:t>
      </w:r>
      <w:r w:rsidRPr="005968BF">
        <w:rPr>
          <w:sz w:val="28"/>
          <w:szCs w:val="28"/>
        </w:rPr>
        <w:t>пальной казны направляются в бюджет муниципального образования Курьинский  район Алтайского края.</w:t>
      </w:r>
    </w:p>
    <w:p w:rsidR="00B541EB" w:rsidRPr="005968BF" w:rsidRDefault="00B541EB" w:rsidP="00B541EB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</w:p>
    <w:p w:rsidR="00B541EB" w:rsidRPr="005968BF" w:rsidRDefault="00B541EB" w:rsidP="00B541EB">
      <w:pPr>
        <w:pStyle w:val="13"/>
        <w:keepNext/>
        <w:keepLines/>
        <w:shd w:val="clear" w:color="auto" w:fill="auto"/>
        <w:tabs>
          <w:tab w:val="left" w:pos="1573"/>
        </w:tabs>
        <w:spacing w:line="240" w:lineRule="exact"/>
        <w:rPr>
          <w:sz w:val="28"/>
          <w:szCs w:val="28"/>
        </w:rPr>
      </w:pPr>
      <w:bookmarkStart w:id="5" w:name="bookmark6"/>
      <w:r w:rsidRPr="005968BF">
        <w:rPr>
          <w:sz w:val="28"/>
          <w:szCs w:val="28"/>
        </w:rPr>
        <w:t>6. Исключение объектов из муниципальной казны.</w:t>
      </w:r>
      <w:bookmarkEnd w:id="5"/>
    </w:p>
    <w:p w:rsidR="00B541EB" w:rsidRPr="005968BF" w:rsidRDefault="00B541EB" w:rsidP="00B541EB">
      <w:pPr>
        <w:pStyle w:val="13"/>
        <w:keepNext/>
        <w:keepLines/>
        <w:shd w:val="clear" w:color="auto" w:fill="auto"/>
        <w:tabs>
          <w:tab w:val="left" w:pos="1573"/>
        </w:tabs>
        <w:spacing w:line="240" w:lineRule="exact"/>
        <w:rPr>
          <w:sz w:val="28"/>
          <w:szCs w:val="28"/>
        </w:rPr>
      </w:pPr>
    </w:p>
    <w:p w:rsidR="00B541EB" w:rsidRPr="005968BF" w:rsidRDefault="00B541EB" w:rsidP="00B541EB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6.1. Объекты могут быть исключены из муниципальной казны в следующих случаях:</w:t>
      </w:r>
    </w:p>
    <w:p w:rsidR="00B541EB" w:rsidRPr="005968BF" w:rsidRDefault="00B541EB" w:rsidP="00B541EB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-    введения муниципального имущества в уставный фонд мун</w:t>
      </w:r>
      <w:r w:rsidRPr="005968BF">
        <w:rPr>
          <w:rStyle w:val="14"/>
          <w:sz w:val="28"/>
          <w:szCs w:val="28"/>
        </w:rPr>
        <w:t>ици</w:t>
      </w:r>
      <w:r w:rsidRPr="005968BF">
        <w:rPr>
          <w:sz w:val="28"/>
          <w:szCs w:val="28"/>
        </w:rPr>
        <w:t>пальных предприятий;</w:t>
      </w:r>
    </w:p>
    <w:p w:rsidR="00B541EB" w:rsidRPr="005968BF" w:rsidRDefault="00B541EB" w:rsidP="00B541EB">
      <w:pPr>
        <w:pStyle w:val="2"/>
        <w:shd w:val="clear" w:color="auto" w:fill="auto"/>
        <w:tabs>
          <w:tab w:val="left" w:pos="4604"/>
        </w:tabs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- закрепления на праве хозяйственного ведения, оперативного управления за муниципальными предприятиями, муниципальными учреждениями  и </w:t>
      </w:r>
      <w:r w:rsidRPr="005968BF">
        <w:rPr>
          <w:sz w:val="28"/>
          <w:szCs w:val="28"/>
        </w:rPr>
        <w:lastRenderedPageBreak/>
        <w:t>автономными учреждениями;</w:t>
      </w:r>
    </w:p>
    <w:p w:rsidR="00B541EB" w:rsidRPr="005968BF" w:rsidRDefault="00B541EB" w:rsidP="00B541EB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- отчуждения (в том числе путем приватизации, передачи в федеральную государственную, муниципальную собственность, гражданско-правовых сделок);</w:t>
      </w:r>
    </w:p>
    <w:p w:rsidR="00B541EB" w:rsidRPr="005968BF" w:rsidRDefault="00B541EB" w:rsidP="00B541EB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- списания, гибели имущества, ликвидации имущества по решению собственника;</w:t>
      </w:r>
    </w:p>
    <w:p w:rsidR="00B541EB" w:rsidRPr="005968BF" w:rsidRDefault="00B541EB" w:rsidP="00B541EB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- исполнения судебных решений;</w:t>
      </w:r>
    </w:p>
    <w:p w:rsidR="00B541EB" w:rsidRPr="005968BF" w:rsidRDefault="00B541EB" w:rsidP="00B541EB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- по иным основаниям в соответствии с действующим законодательством.</w:t>
      </w:r>
    </w:p>
    <w:p w:rsidR="00B541EB" w:rsidRPr="005968BF" w:rsidRDefault="00B541EB" w:rsidP="00B541EB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6.2. Исключение имущества из состава имущества мун</w:t>
      </w:r>
      <w:r w:rsidRPr="005968BF">
        <w:rPr>
          <w:rStyle w:val="14"/>
          <w:sz w:val="28"/>
          <w:szCs w:val="28"/>
        </w:rPr>
        <w:t>ици</w:t>
      </w:r>
      <w:r w:rsidRPr="005968BF">
        <w:rPr>
          <w:sz w:val="28"/>
          <w:szCs w:val="28"/>
        </w:rPr>
        <w:t>пальной казны осуществляется в соответствии с действующим законодательством на основании:</w:t>
      </w:r>
    </w:p>
    <w:p w:rsidR="00B541EB" w:rsidRPr="005968BF" w:rsidRDefault="00B541EB" w:rsidP="00B541EB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6.2.1. решения Курьинского районного Совета народных депутатов о даче согласия на:</w:t>
      </w:r>
    </w:p>
    <w:p w:rsidR="00B541EB" w:rsidRPr="005968BF" w:rsidRDefault="00B541EB" w:rsidP="00B541EB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-  списание недвижимого имущества;</w:t>
      </w:r>
    </w:p>
    <w:p w:rsidR="00B541EB" w:rsidRPr="005968BF" w:rsidRDefault="00B541EB" w:rsidP="00B541EB">
      <w:pPr>
        <w:pStyle w:val="2"/>
        <w:shd w:val="clear" w:color="auto" w:fill="auto"/>
        <w:tabs>
          <w:tab w:val="left" w:pos="2241"/>
          <w:tab w:val="left" w:pos="3870"/>
          <w:tab w:val="right" w:pos="9355"/>
        </w:tabs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- отчуждение недвижимого и движимого имущества из муниципальной собственности в федеральную, государственную собственность и муниципальную собственность городских и сельских поселений;</w:t>
      </w:r>
    </w:p>
    <w:p w:rsidR="00B541EB" w:rsidRPr="005968BF" w:rsidRDefault="00B541EB" w:rsidP="00B541EB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- передачу имущества в уставный капитал хозяйственных обществ;</w:t>
      </w:r>
    </w:p>
    <w:p w:rsidR="00B541EB" w:rsidRPr="005968BF" w:rsidRDefault="00B541EB" w:rsidP="00B541EB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6.2.2. постановления Администрации района при:</w:t>
      </w:r>
    </w:p>
    <w:p w:rsidR="00B541EB" w:rsidRPr="005968BF" w:rsidRDefault="00B541EB" w:rsidP="00B541EB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- утрате движимого имущества в связи со стихийными бедствиями и иными чрезвычайными ситуациями;</w:t>
      </w:r>
    </w:p>
    <w:p w:rsidR="00B541EB" w:rsidRPr="005968BF" w:rsidRDefault="00B541EB" w:rsidP="00B541EB">
      <w:pPr>
        <w:pStyle w:val="2"/>
        <w:shd w:val="clear" w:color="auto" w:fill="auto"/>
        <w:tabs>
          <w:tab w:val="left" w:pos="2241"/>
          <w:tab w:val="left" w:pos="3816"/>
          <w:tab w:val="right" w:pos="9355"/>
        </w:tabs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- передаче имущества в хозяйственное ведение муниципальным предприятиям, оперативное управление муниципальным учреждениям, автономным учреждениям;</w:t>
      </w:r>
    </w:p>
    <w:p w:rsidR="00B541EB" w:rsidRPr="005968BF" w:rsidRDefault="00B541EB" w:rsidP="00B541EB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- списание движимого имущества по причинам его физического износа.</w:t>
      </w:r>
    </w:p>
    <w:p w:rsidR="00B541EB" w:rsidRPr="005968BF" w:rsidRDefault="00B541EB" w:rsidP="00B541EB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Примечание: списание движимого имущества и снос недвижимого имущества муниципальной казны производятся в случае, если объект находится в ветхом, аварийном, непригодном к эксплуатации состоянии;</w:t>
      </w:r>
    </w:p>
    <w:p w:rsidR="00B541EB" w:rsidRPr="005968BF" w:rsidRDefault="00B541EB" w:rsidP="00B541EB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6.2.3. Вступивших в законную силу решений суда;</w:t>
      </w:r>
    </w:p>
    <w:p w:rsidR="00B541EB" w:rsidRPr="005968BF" w:rsidRDefault="00B541EB" w:rsidP="00B541EB">
      <w:pPr>
        <w:pStyle w:val="2"/>
        <w:shd w:val="clear" w:color="auto" w:fill="auto"/>
        <w:tabs>
          <w:tab w:val="left" w:pos="2241"/>
          <w:tab w:val="left" w:pos="3816"/>
          <w:tab w:val="right" w:pos="9355"/>
        </w:tabs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6.2.4. Принятия других правовых актов органов местного самоуправления муниципального образования Курьинский  район Алтайского края, не противоречащих действующему законодательству.</w:t>
      </w:r>
    </w:p>
    <w:p w:rsidR="00B541EB" w:rsidRPr="005968BF" w:rsidRDefault="00B541EB" w:rsidP="00B541EB">
      <w:pPr>
        <w:pStyle w:val="2"/>
        <w:shd w:val="clear" w:color="auto" w:fill="auto"/>
        <w:tabs>
          <w:tab w:val="left" w:pos="1122"/>
        </w:tabs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6.3. Объекты муниципальной казны списываются в результате физического и морального износа, а также ликвидации объектов при авариях, стихийных бедствиях и иных чрезвычайных ситуациях.</w:t>
      </w:r>
    </w:p>
    <w:p w:rsidR="00B541EB" w:rsidRPr="005968BF" w:rsidRDefault="00B541EB" w:rsidP="00B541EB">
      <w:pPr>
        <w:pStyle w:val="2"/>
        <w:shd w:val="clear" w:color="auto" w:fill="auto"/>
        <w:tabs>
          <w:tab w:val="left" w:pos="2310"/>
        </w:tabs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6.4. Имущество считается исключенным из состава имущества муниципальной казны со дня регистрации постановления Администрации района или решения районного Совета народных депутатов об исключении имущества из состава муниципальной казны.</w:t>
      </w:r>
    </w:p>
    <w:p w:rsidR="00B541EB" w:rsidRPr="005968BF" w:rsidRDefault="00B541EB" w:rsidP="00B541EB">
      <w:pPr>
        <w:pStyle w:val="2"/>
        <w:shd w:val="clear" w:color="auto" w:fill="auto"/>
        <w:tabs>
          <w:tab w:val="left" w:pos="2310"/>
        </w:tabs>
        <w:ind w:firstLine="543"/>
        <w:jc w:val="both"/>
        <w:rPr>
          <w:sz w:val="28"/>
          <w:szCs w:val="28"/>
        </w:rPr>
      </w:pPr>
    </w:p>
    <w:p w:rsidR="00B541EB" w:rsidRPr="005968BF" w:rsidRDefault="00B541EB" w:rsidP="00B541EB">
      <w:pPr>
        <w:pStyle w:val="13"/>
        <w:keepNext/>
        <w:keepLines/>
        <w:shd w:val="clear" w:color="auto" w:fill="auto"/>
        <w:tabs>
          <w:tab w:val="left" w:pos="870"/>
        </w:tabs>
        <w:spacing w:line="298" w:lineRule="exact"/>
        <w:rPr>
          <w:sz w:val="28"/>
          <w:szCs w:val="28"/>
        </w:rPr>
      </w:pPr>
      <w:bookmarkStart w:id="6" w:name="bookmark7"/>
      <w:r w:rsidRPr="005968BF">
        <w:rPr>
          <w:sz w:val="28"/>
          <w:szCs w:val="28"/>
        </w:rPr>
        <w:t>7.  Контроль за сохранностью и целевым использованием муниципальной казны</w:t>
      </w:r>
      <w:bookmarkEnd w:id="6"/>
      <w:r w:rsidRPr="005968BF">
        <w:rPr>
          <w:sz w:val="28"/>
          <w:szCs w:val="28"/>
        </w:rPr>
        <w:t>.</w:t>
      </w:r>
    </w:p>
    <w:p w:rsidR="00B541EB" w:rsidRPr="005968BF" w:rsidRDefault="00B541EB" w:rsidP="00B541EB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</w:p>
    <w:p w:rsidR="00B541EB" w:rsidRPr="005968BF" w:rsidRDefault="00B541EB" w:rsidP="00B541EB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7.1. Контроль за сохранностью и целевым использованием имущества, входящего в состав мун</w:t>
      </w:r>
      <w:r w:rsidRPr="005968BF">
        <w:rPr>
          <w:rStyle w:val="14"/>
          <w:sz w:val="28"/>
          <w:szCs w:val="28"/>
        </w:rPr>
        <w:t>ици</w:t>
      </w:r>
      <w:r w:rsidRPr="005968BF">
        <w:rPr>
          <w:sz w:val="28"/>
          <w:szCs w:val="28"/>
        </w:rPr>
        <w:t>пальной казны, переданного в пользование юридическим и (или) физическим лицам, осуществляет Комитет в рамках своей компетенции и в соответствии с условиями заключенных договоров о передаче объектов муниципальной казны.</w:t>
      </w:r>
    </w:p>
    <w:p w:rsidR="00B541EB" w:rsidRPr="005968BF" w:rsidRDefault="00B541EB" w:rsidP="00B541EB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 xml:space="preserve">7.2. Обязанности по содержанию и сохранности объектов муниципальной казны, переданных по договорам (аренды, безвозмездного пользования, </w:t>
      </w:r>
      <w:r w:rsidRPr="005968BF">
        <w:rPr>
          <w:sz w:val="28"/>
          <w:szCs w:val="28"/>
        </w:rPr>
        <w:lastRenderedPageBreak/>
        <w:t>доверительного управления и др.) юридическим и (или) физическим лицам, ложатся на пользователя имущества муниципальной казны.</w:t>
      </w:r>
    </w:p>
    <w:p w:rsidR="00B541EB" w:rsidRPr="005968BF" w:rsidRDefault="00B541EB" w:rsidP="00B541EB">
      <w:pPr>
        <w:pStyle w:val="2"/>
        <w:shd w:val="clear" w:color="auto" w:fill="auto"/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7.3. В ходе контроля уполномоченные органы по управлению муниципальной казной по мере необходимости осуществляют проверки состояния переданных объектов муниципальной казны и соблюдения условий заключенных договоров.</w:t>
      </w:r>
    </w:p>
    <w:p w:rsidR="00B541EB" w:rsidRPr="005968BF" w:rsidRDefault="00B541EB" w:rsidP="00B541EB">
      <w:pPr>
        <w:pStyle w:val="2"/>
        <w:shd w:val="clear" w:color="auto" w:fill="auto"/>
        <w:tabs>
          <w:tab w:val="left" w:pos="515"/>
        </w:tabs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7.4. В период, когда имущество, входящее в состав мун</w:t>
      </w:r>
      <w:r w:rsidRPr="005968BF">
        <w:rPr>
          <w:rStyle w:val="14"/>
          <w:sz w:val="28"/>
          <w:szCs w:val="28"/>
        </w:rPr>
        <w:t>ици</w:t>
      </w:r>
      <w:r w:rsidRPr="005968BF">
        <w:rPr>
          <w:sz w:val="28"/>
          <w:szCs w:val="28"/>
        </w:rPr>
        <w:t>пальной казны, не обременено договорными обязательствами, контроль за его состоянием и обязанности по содержанию выполняет Комитет в рамках своей компетенции за счет выделенных средств местного бюджета.</w:t>
      </w:r>
    </w:p>
    <w:p w:rsidR="00B541EB" w:rsidRPr="005968BF" w:rsidRDefault="00B541EB" w:rsidP="00B541EB">
      <w:pPr>
        <w:pStyle w:val="2"/>
        <w:shd w:val="clear" w:color="auto" w:fill="auto"/>
        <w:tabs>
          <w:tab w:val="left" w:pos="515"/>
        </w:tabs>
        <w:ind w:firstLine="543"/>
        <w:jc w:val="both"/>
        <w:rPr>
          <w:sz w:val="28"/>
          <w:szCs w:val="28"/>
        </w:rPr>
      </w:pPr>
    </w:p>
    <w:p w:rsidR="00B541EB" w:rsidRPr="005968BF" w:rsidRDefault="00B541EB" w:rsidP="00B541EB">
      <w:pPr>
        <w:pStyle w:val="13"/>
        <w:keepNext/>
        <w:keepLines/>
        <w:shd w:val="clear" w:color="auto" w:fill="auto"/>
        <w:spacing w:line="240" w:lineRule="exact"/>
        <w:rPr>
          <w:sz w:val="28"/>
          <w:szCs w:val="28"/>
        </w:rPr>
      </w:pPr>
      <w:bookmarkStart w:id="7" w:name="bookmark9"/>
      <w:r w:rsidRPr="005968BF">
        <w:rPr>
          <w:sz w:val="28"/>
          <w:szCs w:val="28"/>
        </w:rPr>
        <w:t>8. Заключительные положения</w:t>
      </w:r>
      <w:bookmarkEnd w:id="7"/>
      <w:r w:rsidRPr="005968BF">
        <w:rPr>
          <w:sz w:val="28"/>
          <w:szCs w:val="28"/>
        </w:rPr>
        <w:t>.</w:t>
      </w:r>
    </w:p>
    <w:p w:rsidR="00B541EB" w:rsidRPr="005968BF" w:rsidRDefault="00B541EB" w:rsidP="00B541EB">
      <w:pPr>
        <w:pStyle w:val="13"/>
        <w:keepNext/>
        <w:keepLines/>
        <w:shd w:val="clear" w:color="auto" w:fill="auto"/>
        <w:spacing w:line="240" w:lineRule="exact"/>
        <w:rPr>
          <w:sz w:val="28"/>
          <w:szCs w:val="28"/>
        </w:rPr>
      </w:pPr>
    </w:p>
    <w:p w:rsidR="00B541EB" w:rsidRPr="005968BF" w:rsidRDefault="00B541EB" w:rsidP="00B541EB">
      <w:pPr>
        <w:pStyle w:val="2"/>
        <w:shd w:val="clear" w:color="auto" w:fill="auto"/>
        <w:tabs>
          <w:tab w:val="left" w:pos="0"/>
        </w:tabs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8.1. Информация об объектах учёта содержащаяся в реестре объектов районной казны предоставляется в соответствии с законодательством Российской Федерации.</w:t>
      </w:r>
    </w:p>
    <w:p w:rsidR="00B541EB" w:rsidRPr="005968BF" w:rsidRDefault="00B541EB" w:rsidP="00B541EB">
      <w:pPr>
        <w:pStyle w:val="2"/>
        <w:shd w:val="clear" w:color="auto" w:fill="auto"/>
        <w:tabs>
          <w:tab w:val="left" w:pos="0"/>
        </w:tabs>
        <w:ind w:firstLine="543"/>
        <w:jc w:val="both"/>
        <w:rPr>
          <w:sz w:val="28"/>
          <w:szCs w:val="28"/>
        </w:rPr>
      </w:pPr>
      <w:r w:rsidRPr="005968BF">
        <w:rPr>
          <w:sz w:val="28"/>
          <w:szCs w:val="28"/>
        </w:rPr>
        <w:t>8.2. Документы реестра объектов районной казны подлежать постоянному хранению.</w:t>
      </w:r>
    </w:p>
    <w:p w:rsidR="00B541EB" w:rsidRPr="005968BF" w:rsidRDefault="00B541EB" w:rsidP="00B541EB">
      <w:pPr>
        <w:pStyle w:val="2"/>
        <w:shd w:val="clear" w:color="auto" w:fill="auto"/>
        <w:tabs>
          <w:tab w:val="left" w:pos="0"/>
        </w:tabs>
        <w:ind w:firstLine="543"/>
        <w:jc w:val="both"/>
        <w:rPr>
          <w:sz w:val="28"/>
          <w:szCs w:val="28"/>
        </w:rPr>
        <w:sectPr w:rsidR="00B541EB" w:rsidRPr="005968BF" w:rsidSect="005968BF">
          <w:headerReference w:type="even" r:id="rId7"/>
          <w:headerReference w:type="default" r:id="rId8"/>
          <w:type w:val="continuous"/>
          <w:pgSz w:w="11909" w:h="16834"/>
          <w:pgMar w:top="1134" w:right="567" w:bottom="1134" w:left="1418" w:header="0" w:footer="6" w:gutter="0"/>
          <w:cols w:space="720"/>
          <w:noEndnote/>
          <w:titlePg/>
          <w:docGrid w:linePitch="360"/>
        </w:sectPr>
      </w:pPr>
      <w:r w:rsidRPr="005968BF">
        <w:rPr>
          <w:sz w:val="28"/>
          <w:szCs w:val="28"/>
        </w:rPr>
        <w:t>8.3. За неисполнение или ненадлежащее исполнение настоящего муниципального нормативного правового акта должностные лица несут ответственность в соответствии с действующим законодательством Российской Федерации.</w:t>
      </w:r>
    </w:p>
    <w:p w:rsidR="00B541EB" w:rsidRPr="005968BF" w:rsidRDefault="00B541EB" w:rsidP="00B541EB">
      <w:pPr>
        <w:pStyle w:val="30"/>
        <w:shd w:val="clear" w:color="auto" w:fill="auto"/>
        <w:spacing w:line="210" w:lineRule="exact"/>
        <w:rPr>
          <w:rFonts w:ascii="Times New Roman" w:hAnsi="Times New Roman" w:cs="Times New Roman"/>
          <w:sz w:val="28"/>
          <w:szCs w:val="28"/>
        </w:rPr>
      </w:pPr>
    </w:p>
    <w:p w:rsidR="00B541EB" w:rsidRPr="005968BF" w:rsidRDefault="00B541EB" w:rsidP="00B541EB">
      <w:pPr>
        <w:rPr>
          <w:rFonts w:ascii="Times New Roman" w:hAnsi="Times New Roman" w:cs="Times New Roman"/>
          <w:sz w:val="28"/>
          <w:szCs w:val="28"/>
        </w:rPr>
      </w:pPr>
    </w:p>
    <w:p w:rsidR="00B10807" w:rsidRDefault="00B10807" w:rsidP="00751B63">
      <w:pPr>
        <w:pStyle w:val="13"/>
        <w:keepNext/>
        <w:keepLines/>
        <w:shd w:val="clear" w:color="auto" w:fill="auto"/>
        <w:spacing w:line="240" w:lineRule="exact"/>
        <w:jc w:val="left"/>
        <w:rPr>
          <w:rFonts w:cs="Courier New"/>
        </w:rPr>
      </w:pPr>
      <w:bookmarkStart w:id="8" w:name="_GoBack"/>
      <w:bookmarkEnd w:id="8"/>
    </w:p>
    <w:p w:rsidR="00B10807" w:rsidRDefault="00B10807" w:rsidP="00751B63">
      <w:pPr>
        <w:pStyle w:val="13"/>
        <w:keepNext/>
        <w:keepLines/>
        <w:shd w:val="clear" w:color="auto" w:fill="auto"/>
        <w:spacing w:line="240" w:lineRule="exact"/>
        <w:jc w:val="left"/>
        <w:rPr>
          <w:rFonts w:cs="Courier New"/>
        </w:rPr>
      </w:pPr>
    </w:p>
    <w:p w:rsidR="00B10807" w:rsidRDefault="00B10807" w:rsidP="00751B63">
      <w:pPr>
        <w:pStyle w:val="13"/>
        <w:keepNext/>
        <w:keepLines/>
        <w:shd w:val="clear" w:color="auto" w:fill="auto"/>
        <w:spacing w:line="240" w:lineRule="exact"/>
        <w:jc w:val="left"/>
        <w:rPr>
          <w:rFonts w:cs="Courier New"/>
        </w:rPr>
      </w:pPr>
    </w:p>
    <w:p w:rsidR="00B10807" w:rsidRDefault="00B10807" w:rsidP="00751B63">
      <w:pPr>
        <w:pStyle w:val="13"/>
        <w:keepNext/>
        <w:keepLines/>
        <w:shd w:val="clear" w:color="auto" w:fill="auto"/>
        <w:spacing w:line="240" w:lineRule="exact"/>
        <w:jc w:val="left"/>
        <w:rPr>
          <w:rFonts w:cs="Courier New"/>
        </w:rPr>
      </w:pPr>
    </w:p>
    <w:sectPr w:rsidR="00B10807" w:rsidSect="005D46AD">
      <w:headerReference w:type="default" r:id="rId9"/>
      <w:type w:val="continuous"/>
      <w:pgSz w:w="11909" w:h="16834"/>
      <w:pgMar w:top="1134" w:right="567" w:bottom="1134" w:left="1418" w:header="0" w:footer="6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0C3F" w:rsidRDefault="00120C3F" w:rsidP="00165824">
      <w:r>
        <w:separator/>
      </w:r>
    </w:p>
  </w:endnote>
  <w:endnote w:type="continuationSeparator" w:id="0">
    <w:p w:rsidR="00120C3F" w:rsidRDefault="00120C3F" w:rsidP="001658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0C3F" w:rsidRDefault="00120C3F"/>
  </w:footnote>
  <w:footnote w:type="continuationSeparator" w:id="0">
    <w:p w:rsidR="00120C3F" w:rsidRDefault="00120C3F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41EB" w:rsidRDefault="00B541EB" w:rsidP="00C06644">
    <w:pPr>
      <w:pStyle w:val="a7"/>
      <w:framePr w:wrap="auto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541EB" w:rsidRDefault="00B541EB" w:rsidP="00C0664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41EB" w:rsidRDefault="00B541EB" w:rsidP="00C06644">
    <w:pPr>
      <w:pStyle w:val="a7"/>
      <w:framePr w:wrap="auto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>
      <w:rPr>
        <w:rStyle w:val="ac"/>
        <w:noProof/>
      </w:rPr>
      <w:t>8</w:t>
    </w:r>
    <w:r>
      <w:rPr>
        <w:rStyle w:val="ac"/>
      </w:rPr>
      <w:fldChar w:fldCharType="end"/>
    </w:r>
  </w:p>
  <w:p w:rsidR="00B541EB" w:rsidRDefault="00B541EB" w:rsidP="00C06644">
    <w:pPr>
      <w:ind w:right="360"/>
      <w:rPr>
        <w:sz w:val="2"/>
        <w:szCs w:val="2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96.3pt;margin-top:52.9pt;width:4.1pt;height:6.95pt;z-index:-1;mso-wrap-style:none;mso-wrap-distance-left:5pt;mso-wrap-distance-right:5pt;mso-position-horizontal-relative:page;mso-position-vertical-relative:page" filled="f" stroked="f">
          <v:textbox style="mso-fit-shape-to-text:t" inset="0,0,0,0">
            <w:txbxContent>
              <w:p w:rsidR="00B541EB" w:rsidRPr="00533EB9" w:rsidRDefault="00B541EB" w:rsidP="00C06644"/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0807" w:rsidRDefault="00B10807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FB2DA2"/>
    <w:multiLevelType w:val="multilevel"/>
    <w:tmpl w:val="A81E2584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52A1E61"/>
    <w:multiLevelType w:val="multilevel"/>
    <w:tmpl w:val="4BA8F606"/>
    <w:lvl w:ilvl="0">
      <w:start w:val="1"/>
      <w:numFmt w:val="decimal"/>
      <w:lvlText w:val="8.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C9C0B3A"/>
    <w:multiLevelType w:val="multilevel"/>
    <w:tmpl w:val="A8AC649E"/>
    <w:lvl w:ilvl="0">
      <w:start w:val="2"/>
      <w:numFmt w:val="decimal"/>
      <w:lvlText w:val="%1."/>
      <w:lvlJc w:val="left"/>
      <w:rPr>
        <w:rFonts w:ascii="Times New Roman" w:eastAsia="Times New Roman" w:hAnsi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0961C1A"/>
    <w:multiLevelType w:val="multilevel"/>
    <w:tmpl w:val="9D207EBE"/>
    <w:lvl w:ilvl="0">
      <w:start w:val="1"/>
      <w:numFmt w:val="decimal"/>
      <w:lvlText w:val="1.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1CA4C45"/>
    <w:multiLevelType w:val="multilevel"/>
    <w:tmpl w:val="660EA1B8"/>
    <w:lvl w:ilvl="0">
      <w:start w:val="1"/>
      <w:numFmt w:val="decimal"/>
      <w:lvlText w:val="5.3.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EAD1301"/>
    <w:multiLevelType w:val="multilevel"/>
    <w:tmpl w:val="75B29982"/>
    <w:lvl w:ilvl="0">
      <w:start w:val="1"/>
      <w:numFmt w:val="decimal"/>
      <w:lvlText w:val="9.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oNotTrackMoves/>
  <w:defaultTabStop w:val="708"/>
  <w:doNotHyphenateCaps/>
  <w:drawingGridHorizontalSpacing w:val="181"/>
  <w:drawingGridVerticalSpacing w:val="181"/>
  <w:characterSpacingControl w:val="compressPunctuation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5824"/>
    <w:rsid w:val="0004103A"/>
    <w:rsid w:val="000A4731"/>
    <w:rsid w:val="00120C3F"/>
    <w:rsid w:val="001351CA"/>
    <w:rsid w:val="001655B8"/>
    <w:rsid w:val="00165824"/>
    <w:rsid w:val="002C5900"/>
    <w:rsid w:val="003241E0"/>
    <w:rsid w:val="003671B3"/>
    <w:rsid w:val="00377882"/>
    <w:rsid w:val="003B4E2E"/>
    <w:rsid w:val="00415243"/>
    <w:rsid w:val="00533EB9"/>
    <w:rsid w:val="005D46AD"/>
    <w:rsid w:val="00613F05"/>
    <w:rsid w:val="0061575D"/>
    <w:rsid w:val="006B6186"/>
    <w:rsid w:val="006C1318"/>
    <w:rsid w:val="00751B63"/>
    <w:rsid w:val="007776F5"/>
    <w:rsid w:val="0079230F"/>
    <w:rsid w:val="007A4F63"/>
    <w:rsid w:val="007A7A65"/>
    <w:rsid w:val="007B21AB"/>
    <w:rsid w:val="00805334"/>
    <w:rsid w:val="00832577"/>
    <w:rsid w:val="008A1BC0"/>
    <w:rsid w:val="00A35FFC"/>
    <w:rsid w:val="00A531FE"/>
    <w:rsid w:val="00A8697E"/>
    <w:rsid w:val="00A97225"/>
    <w:rsid w:val="00AA7076"/>
    <w:rsid w:val="00AC2EF6"/>
    <w:rsid w:val="00B10807"/>
    <w:rsid w:val="00B50C6C"/>
    <w:rsid w:val="00B541EB"/>
    <w:rsid w:val="00B81E60"/>
    <w:rsid w:val="00BF5044"/>
    <w:rsid w:val="00C4523B"/>
    <w:rsid w:val="00C545D2"/>
    <w:rsid w:val="00C70090"/>
    <w:rsid w:val="00C87E5F"/>
    <w:rsid w:val="00D67D2D"/>
    <w:rsid w:val="00DE0D57"/>
    <w:rsid w:val="00ED2145"/>
    <w:rsid w:val="00F046B0"/>
    <w:rsid w:val="00F74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5:docId w15:val="{D0E9C942-99A4-454C-98D1-6E320A22B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5824"/>
    <w:pPr>
      <w:widowControl w:val="0"/>
    </w:pPr>
    <w:rPr>
      <w:color w:val="000000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A8697E"/>
    <w:pPr>
      <w:keepNext/>
      <w:widowControl/>
      <w:jc w:val="center"/>
      <w:outlineLvl w:val="0"/>
    </w:pPr>
    <w:rPr>
      <w:b/>
      <w:bCs/>
      <w:color w:val="auto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rsid w:val="007B21AB"/>
    <w:rPr>
      <w:rFonts w:ascii="Cambria" w:hAnsi="Cambria" w:cs="Cambria"/>
      <w:b/>
      <w:bCs/>
      <w:color w:val="000000"/>
      <w:kern w:val="32"/>
      <w:sz w:val="32"/>
      <w:szCs w:val="32"/>
    </w:rPr>
  </w:style>
  <w:style w:type="character" w:styleId="a3">
    <w:name w:val="Hyperlink"/>
    <w:uiPriority w:val="99"/>
    <w:rsid w:val="00165824"/>
    <w:rPr>
      <w:color w:val="auto"/>
      <w:u w:val="single"/>
    </w:rPr>
  </w:style>
  <w:style w:type="character" w:customStyle="1" w:styleId="a4">
    <w:name w:val="Основной текст_"/>
    <w:link w:val="2"/>
    <w:rsid w:val="00165824"/>
    <w:rPr>
      <w:rFonts w:ascii="Times New Roman" w:hAnsi="Times New Roman" w:cs="Times New Roman"/>
      <w:u w:val="none"/>
    </w:rPr>
  </w:style>
  <w:style w:type="character" w:customStyle="1" w:styleId="a5">
    <w:name w:val="Колонтитул_"/>
    <w:link w:val="11"/>
    <w:uiPriority w:val="99"/>
    <w:rsid w:val="00165824"/>
    <w:rPr>
      <w:rFonts w:ascii="Calibri" w:hAnsi="Calibri" w:cs="Calibri"/>
      <w:sz w:val="20"/>
      <w:szCs w:val="20"/>
      <w:u w:val="none"/>
    </w:rPr>
  </w:style>
  <w:style w:type="character" w:customStyle="1" w:styleId="a6">
    <w:name w:val="Колонтитул"/>
    <w:uiPriority w:val="99"/>
    <w:rsid w:val="00165824"/>
    <w:rPr>
      <w:rFonts w:ascii="Calibri" w:hAnsi="Calibri" w:cs="Calibri"/>
      <w:color w:val="000000"/>
      <w:spacing w:val="0"/>
      <w:w w:val="100"/>
      <w:position w:val="0"/>
      <w:sz w:val="20"/>
      <w:szCs w:val="20"/>
      <w:u w:val="none"/>
      <w:lang w:val="ru-RU" w:eastAsia="ru-RU"/>
    </w:rPr>
  </w:style>
  <w:style w:type="character" w:customStyle="1" w:styleId="12">
    <w:name w:val="Заголовок №1_"/>
    <w:link w:val="13"/>
    <w:rsid w:val="00165824"/>
    <w:rPr>
      <w:rFonts w:ascii="Times New Roman" w:hAnsi="Times New Roman" w:cs="Times New Roman"/>
      <w:b/>
      <w:bCs/>
      <w:u w:val="none"/>
    </w:rPr>
  </w:style>
  <w:style w:type="character" w:customStyle="1" w:styleId="20">
    <w:name w:val="Основной текст (2)_"/>
    <w:link w:val="21"/>
    <w:rsid w:val="00165824"/>
    <w:rPr>
      <w:rFonts w:ascii="Times New Roman" w:hAnsi="Times New Roman" w:cs="Times New Roman"/>
      <w:b/>
      <w:bCs/>
      <w:u w:val="none"/>
    </w:rPr>
  </w:style>
  <w:style w:type="character" w:customStyle="1" w:styleId="14">
    <w:name w:val="Основной текст1"/>
    <w:rsid w:val="00165824"/>
    <w:rPr>
      <w:rFonts w:ascii="Times New Roman" w:hAnsi="Times New Roman" w:cs="Times New Roman"/>
      <w:color w:val="000000"/>
      <w:spacing w:val="0"/>
      <w:w w:val="100"/>
      <w:position w:val="0"/>
      <w:sz w:val="24"/>
      <w:szCs w:val="24"/>
      <w:u w:val="single"/>
      <w:lang w:val="ru-RU" w:eastAsia="ru-RU"/>
    </w:rPr>
  </w:style>
  <w:style w:type="character" w:customStyle="1" w:styleId="3">
    <w:name w:val="Основной текст (3)_"/>
    <w:link w:val="30"/>
    <w:rsid w:val="00165824"/>
    <w:rPr>
      <w:rFonts w:ascii="Calibri" w:hAnsi="Calibri" w:cs="Calibri"/>
      <w:sz w:val="21"/>
      <w:szCs w:val="21"/>
      <w:u w:val="none"/>
    </w:rPr>
  </w:style>
  <w:style w:type="paragraph" w:customStyle="1" w:styleId="2">
    <w:name w:val="Основной текст2"/>
    <w:basedOn w:val="a"/>
    <w:link w:val="a4"/>
    <w:rsid w:val="00165824"/>
    <w:pPr>
      <w:shd w:val="clear" w:color="auto" w:fill="FFFFFF"/>
      <w:spacing w:line="298" w:lineRule="exact"/>
    </w:pPr>
    <w:rPr>
      <w:rFonts w:ascii="Times New Roman" w:eastAsia="Times New Roman" w:hAnsi="Times New Roman" w:cs="Times New Roman"/>
    </w:rPr>
  </w:style>
  <w:style w:type="paragraph" w:customStyle="1" w:styleId="11">
    <w:name w:val="Колонтитул1"/>
    <w:basedOn w:val="a"/>
    <w:link w:val="a5"/>
    <w:uiPriority w:val="99"/>
    <w:rsid w:val="00165824"/>
    <w:pPr>
      <w:shd w:val="clear" w:color="auto" w:fill="FFFFFF"/>
      <w:spacing w:line="240" w:lineRule="atLeast"/>
    </w:pPr>
    <w:rPr>
      <w:rFonts w:ascii="Calibri" w:hAnsi="Calibri" w:cs="Calibri"/>
      <w:sz w:val="20"/>
      <w:szCs w:val="20"/>
    </w:rPr>
  </w:style>
  <w:style w:type="paragraph" w:customStyle="1" w:styleId="13">
    <w:name w:val="Заголовок №1"/>
    <w:basedOn w:val="a"/>
    <w:link w:val="12"/>
    <w:rsid w:val="00165824"/>
    <w:pPr>
      <w:shd w:val="clear" w:color="auto" w:fill="FFFFFF"/>
      <w:spacing w:line="240" w:lineRule="atLeas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21">
    <w:name w:val="Основной текст (2)"/>
    <w:basedOn w:val="a"/>
    <w:link w:val="20"/>
    <w:rsid w:val="00165824"/>
    <w:pPr>
      <w:shd w:val="clear" w:color="auto" w:fill="FFFFFF"/>
      <w:spacing w:line="240" w:lineRule="atLeas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30">
    <w:name w:val="Основной текст (3)"/>
    <w:basedOn w:val="a"/>
    <w:link w:val="3"/>
    <w:rsid w:val="00165824"/>
    <w:pPr>
      <w:shd w:val="clear" w:color="auto" w:fill="FFFFFF"/>
      <w:spacing w:line="240" w:lineRule="atLeast"/>
    </w:pPr>
    <w:rPr>
      <w:rFonts w:ascii="Calibri" w:hAnsi="Calibri" w:cs="Calibri"/>
      <w:sz w:val="21"/>
      <w:szCs w:val="21"/>
    </w:rPr>
  </w:style>
  <w:style w:type="paragraph" w:styleId="a7">
    <w:name w:val="header"/>
    <w:basedOn w:val="a"/>
    <w:link w:val="a8"/>
    <w:rsid w:val="00533EB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semiHidden/>
    <w:rsid w:val="00C545D2"/>
    <w:rPr>
      <w:color w:val="000000"/>
      <w:sz w:val="24"/>
      <w:szCs w:val="24"/>
    </w:rPr>
  </w:style>
  <w:style w:type="paragraph" w:styleId="a9">
    <w:name w:val="footer"/>
    <w:basedOn w:val="a"/>
    <w:link w:val="aa"/>
    <w:uiPriority w:val="99"/>
    <w:rsid w:val="00533EB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rsid w:val="00C545D2"/>
    <w:rPr>
      <w:color w:val="000000"/>
      <w:sz w:val="24"/>
      <w:szCs w:val="24"/>
    </w:rPr>
  </w:style>
  <w:style w:type="table" w:styleId="ab">
    <w:name w:val="Table Grid"/>
    <w:basedOn w:val="a1"/>
    <w:uiPriority w:val="99"/>
    <w:rsid w:val="00751B63"/>
    <w:pPr>
      <w:widowControl w:val="0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8A1B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509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2666</Words>
  <Characters>15200</Characters>
  <Application>Microsoft Office Word</Application>
  <DocSecurity>0</DocSecurity>
  <Lines>126</Lines>
  <Paragraphs>35</Paragraphs>
  <ScaleCrop>false</ScaleCrop>
  <Company>Microsoft</Company>
  <LinksUpToDate>false</LinksUpToDate>
  <CharactersWithSpaces>17831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Курьинский районный Совет народных депутатов</dc:title>
  <dc:subject/>
  <dc:creator>Натали</dc:creator>
  <cp:keywords/>
  <dc:description/>
  <cp:lastModifiedBy>Natali</cp:lastModifiedBy>
  <cp:revision>7</cp:revision>
  <cp:lastPrinted>2017-03-17T09:16:00Z</cp:lastPrinted>
  <dcterms:created xsi:type="dcterms:W3CDTF">2015-09-30T03:26:00Z</dcterms:created>
  <dcterms:modified xsi:type="dcterms:W3CDTF">2024-03-14T08:51:00Z</dcterms:modified>
</cp:coreProperties>
</file>