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C19" w:rsidRPr="006626AD" w:rsidRDefault="009D4C19" w:rsidP="009D4C19">
      <w:pPr>
        <w:rPr>
          <w:rFonts w:ascii="Times New Roman" w:hAnsi="Times New Roman" w:cs="Times New Roman"/>
          <w:sz w:val="24"/>
          <w:szCs w:val="24"/>
        </w:rPr>
      </w:pPr>
    </w:p>
    <w:p w:rsidR="002805FD" w:rsidRPr="002805FD" w:rsidRDefault="009D4C19" w:rsidP="002805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5FD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4C2FDC">
        <w:rPr>
          <w:rFonts w:ascii="Times New Roman" w:hAnsi="Times New Roman" w:cs="Times New Roman"/>
          <w:b/>
          <w:sz w:val="28"/>
          <w:szCs w:val="28"/>
        </w:rPr>
        <w:t>ИВАНОВСКОГО</w:t>
      </w:r>
      <w:r w:rsidR="006626AD" w:rsidRPr="002805FD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9D4C19" w:rsidRPr="002805FD" w:rsidRDefault="006626AD" w:rsidP="002805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5FD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2805FD" w:rsidRDefault="002805FD" w:rsidP="009D4C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D4C19" w:rsidRPr="002805FD" w:rsidRDefault="009D4C19" w:rsidP="009D4C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5F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4C19" w:rsidRPr="006626AD" w:rsidRDefault="009D4C19" w:rsidP="009D4C19">
      <w:pPr>
        <w:rPr>
          <w:rFonts w:ascii="Times New Roman" w:hAnsi="Times New Roman" w:cs="Times New Roman"/>
          <w:sz w:val="24"/>
          <w:szCs w:val="24"/>
        </w:rPr>
      </w:pPr>
    </w:p>
    <w:p w:rsidR="009D4C19" w:rsidRPr="006626AD" w:rsidRDefault="006626AD" w:rsidP="009D4C19">
      <w:pPr>
        <w:rPr>
          <w:rFonts w:ascii="Times New Roman" w:hAnsi="Times New Roman" w:cs="Times New Roman"/>
          <w:sz w:val="24"/>
          <w:szCs w:val="24"/>
        </w:rPr>
      </w:pPr>
      <w:r w:rsidRPr="006626AD">
        <w:rPr>
          <w:rFonts w:ascii="Times New Roman" w:hAnsi="Times New Roman" w:cs="Times New Roman"/>
          <w:sz w:val="24"/>
          <w:szCs w:val="24"/>
        </w:rPr>
        <w:t xml:space="preserve"> 21.02.2023</w:t>
      </w:r>
      <w:r w:rsidR="009D4C19" w:rsidRPr="006626A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2805F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D4C19" w:rsidRPr="006626A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C2FD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4C2FDC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="004C2FDC">
        <w:rPr>
          <w:rFonts w:ascii="Times New Roman" w:hAnsi="Times New Roman" w:cs="Times New Roman"/>
          <w:sz w:val="24"/>
          <w:szCs w:val="24"/>
        </w:rPr>
        <w:t>вановка</w:t>
      </w:r>
      <w:r w:rsidR="009D4C19" w:rsidRPr="006626A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№ </w:t>
      </w:r>
      <w:r w:rsidR="004C2FDC">
        <w:rPr>
          <w:rFonts w:ascii="Times New Roman" w:hAnsi="Times New Roman" w:cs="Times New Roman"/>
          <w:sz w:val="24"/>
          <w:szCs w:val="24"/>
        </w:rPr>
        <w:t>1</w:t>
      </w:r>
    </w:p>
    <w:p w:rsidR="006626AD" w:rsidRPr="006626AD" w:rsidRDefault="006626AD" w:rsidP="009D4C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D4C19" w:rsidRPr="006626AD" w:rsidRDefault="009D4C19" w:rsidP="009D4C19">
      <w:pPr>
        <w:jc w:val="center"/>
        <w:rPr>
          <w:rFonts w:ascii="Times New Roman" w:hAnsi="Times New Roman" w:cs="Times New Roman"/>
          <w:sz w:val="24"/>
          <w:szCs w:val="24"/>
        </w:rPr>
      </w:pPr>
      <w:r w:rsidRPr="006626AD">
        <w:rPr>
          <w:rFonts w:ascii="Times New Roman" w:hAnsi="Times New Roman" w:cs="Times New Roman"/>
          <w:sz w:val="24"/>
          <w:szCs w:val="24"/>
        </w:rPr>
        <w:t>Об утверждении Порядка привлечения остатков средств</w:t>
      </w:r>
      <w:r w:rsidR="006626AD" w:rsidRPr="006626AD">
        <w:rPr>
          <w:rFonts w:ascii="Times New Roman" w:hAnsi="Times New Roman" w:cs="Times New Roman"/>
          <w:sz w:val="24"/>
          <w:szCs w:val="24"/>
        </w:rPr>
        <w:t xml:space="preserve"> </w:t>
      </w:r>
      <w:r w:rsidRPr="006626AD">
        <w:rPr>
          <w:rFonts w:ascii="Times New Roman" w:hAnsi="Times New Roman" w:cs="Times New Roman"/>
          <w:sz w:val="24"/>
          <w:szCs w:val="24"/>
        </w:rPr>
        <w:t xml:space="preserve">на единый счет бюджета </w:t>
      </w:r>
      <w:r w:rsidR="004C2FDC">
        <w:rPr>
          <w:rFonts w:ascii="Times New Roman" w:hAnsi="Times New Roman" w:cs="Times New Roman"/>
          <w:sz w:val="24"/>
          <w:szCs w:val="24"/>
        </w:rPr>
        <w:t>Ивановского</w:t>
      </w:r>
      <w:r w:rsidR="006626AD" w:rsidRPr="006626AD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</w:t>
      </w:r>
      <w:r w:rsidRPr="006626AD">
        <w:rPr>
          <w:rFonts w:ascii="Times New Roman" w:hAnsi="Times New Roman" w:cs="Times New Roman"/>
          <w:sz w:val="24"/>
          <w:szCs w:val="24"/>
        </w:rPr>
        <w:t xml:space="preserve"> и возврата привлеченных средств</w:t>
      </w:r>
      <w:r w:rsidR="006626AD" w:rsidRPr="006626AD">
        <w:rPr>
          <w:rFonts w:ascii="Times New Roman" w:hAnsi="Times New Roman" w:cs="Times New Roman"/>
          <w:sz w:val="24"/>
          <w:szCs w:val="24"/>
        </w:rPr>
        <w:t>.</w:t>
      </w:r>
    </w:p>
    <w:p w:rsidR="009D4C19" w:rsidRPr="006626AD" w:rsidRDefault="009D4C19" w:rsidP="009D4C19">
      <w:pPr>
        <w:rPr>
          <w:rFonts w:ascii="Times New Roman" w:hAnsi="Times New Roman" w:cs="Times New Roman"/>
          <w:sz w:val="24"/>
          <w:szCs w:val="24"/>
        </w:rPr>
      </w:pPr>
    </w:p>
    <w:p w:rsidR="00E23208" w:rsidRDefault="002805FD" w:rsidP="002805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9D4C19" w:rsidRPr="002805FD">
        <w:rPr>
          <w:rFonts w:ascii="Times New Roman" w:hAnsi="Times New Roman" w:cs="Times New Roman"/>
          <w:sz w:val="24"/>
          <w:szCs w:val="24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E23208" w:rsidRPr="002805FD">
        <w:rPr>
          <w:rFonts w:ascii="Times New Roman" w:hAnsi="Times New Roman" w:cs="Times New Roman"/>
          <w:sz w:val="24"/>
          <w:szCs w:val="24"/>
        </w:rPr>
        <w:t xml:space="preserve"> </w:t>
      </w:r>
      <w:r w:rsidR="009D4C19" w:rsidRPr="002805FD">
        <w:rPr>
          <w:rFonts w:ascii="Times New Roman" w:hAnsi="Times New Roman" w:cs="Times New Roman"/>
          <w:sz w:val="24"/>
          <w:szCs w:val="24"/>
        </w:rPr>
        <w:t>от 30.03.2020 №368 «Об утверждении Правил привлечения Федеральным казначейством остатков средств на единый счет федерального бюджета</w:t>
      </w:r>
      <w:r w:rsidR="00E23208" w:rsidRPr="002805FD">
        <w:rPr>
          <w:rFonts w:ascii="Times New Roman" w:hAnsi="Times New Roman" w:cs="Times New Roman"/>
          <w:sz w:val="24"/>
          <w:szCs w:val="24"/>
        </w:rPr>
        <w:t xml:space="preserve"> </w:t>
      </w:r>
      <w:r w:rsidR="009D4C19" w:rsidRPr="002805FD">
        <w:rPr>
          <w:rFonts w:ascii="Times New Roman" w:hAnsi="Times New Roman" w:cs="Times New Roman"/>
          <w:sz w:val="24"/>
          <w:szCs w:val="24"/>
        </w:rPr>
        <w:t>и возврата привлеченных средств и общих требований к поряд</w:t>
      </w:r>
      <w:bookmarkStart w:id="0" w:name="_GoBack"/>
      <w:r w:rsidR="009D4C19" w:rsidRPr="002805FD">
        <w:rPr>
          <w:rFonts w:ascii="Times New Roman" w:hAnsi="Times New Roman" w:cs="Times New Roman"/>
          <w:sz w:val="24"/>
          <w:szCs w:val="24"/>
        </w:rPr>
        <w:t>к</w:t>
      </w:r>
      <w:bookmarkEnd w:id="0"/>
      <w:r w:rsidR="009D4C19" w:rsidRPr="002805FD">
        <w:rPr>
          <w:rFonts w:ascii="Times New Roman" w:hAnsi="Times New Roman" w:cs="Times New Roman"/>
          <w:sz w:val="24"/>
          <w:szCs w:val="24"/>
        </w:rPr>
        <w:t>у привлечения остатков средств на единый счет бюджета субъекта Российской Федерации (местного бюджета) и возврата привлеченных средств»</w:t>
      </w:r>
      <w:r>
        <w:rPr>
          <w:rFonts w:ascii="Times New Roman" w:hAnsi="Times New Roman" w:cs="Times New Roman"/>
          <w:sz w:val="24"/>
          <w:szCs w:val="24"/>
        </w:rPr>
        <w:t xml:space="preserve">   ПОСТАНОВЛЯЮ</w:t>
      </w:r>
      <w:r w:rsidR="00E23208" w:rsidRPr="002805FD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805FD" w:rsidRPr="002805FD" w:rsidRDefault="002805FD" w:rsidP="002805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D4C19" w:rsidRPr="002805FD" w:rsidRDefault="00E23208" w:rsidP="002805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805FD">
        <w:rPr>
          <w:rFonts w:ascii="Times New Roman" w:hAnsi="Times New Roman" w:cs="Times New Roman"/>
          <w:sz w:val="24"/>
          <w:szCs w:val="24"/>
        </w:rPr>
        <w:t xml:space="preserve"> </w:t>
      </w:r>
      <w:r w:rsidR="002805FD">
        <w:rPr>
          <w:rFonts w:ascii="Times New Roman" w:hAnsi="Times New Roman" w:cs="Times New Roman"/>
          <w:sz w:val="24"/>
          <w:szCs w:val="24"/>
        </w:rPr>
        <w:t xml:space="preserve">        </w:t>
      </w:r>
      <w:r w:rsidR="009D4C19" w:rsidRPr="002805FD">
        <w:rPr>
          <w:rFonts w:ascii="Times New Roman" w:hAnsi="Times New Roman" w:cs="Times New Roman"/>
          <w:sz w:val="24"/>
          <w:szCs w:val="24"/>
        </w:rPr>
        <w:t>1.</w:t>
      </w:r>
      <w:r w:rsidRPr="002805FD">
        <w:rPr>
          <w:rFonts w:ascii="Times New Roman" w:hAnsi="Times New Roman" w:cs="Times New Roman"/>
          <w:sz w:val="24"/>
          <w:szCs w:val="24"/>
        </w:rPr>
        <w:t xml:space="preserve"> </w:t>
      </w:r>
      <w:r w:rsidR="009D4C19" w:rsidRPr="002805FD">
        <w:rPr>
          <w:rFonts w:ascii="Times New Roman" w:hAnsi="Times New Roman" w:cs="Times New Roman"/>
          <w:sz w:val="24"/>
          <w:szCs w:val="24"/>
        </w:rPr>
        <w:t xml:space="preserve">Утвердить Порядок привлечения остатков средств на единый счет бюджета </w:t>
      </w:r>
      <w:r w:rsidR="004C2FDC">
        <w:rPr>
          <w:rFonts w:ascii="Times New Roman" w:hAnsi="Times New Roman" w:cs="Times New Roman"/>
          <w:sz w:val="24"/>
          <w:szCs w:val="24"/>
        </w:rPr>
        <w:t>Ивановского</w:t>
      </w:r>
      <w:r w:rsidR="006626AD" w:rsidRPr="002805FD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</w:t>
      </w:r>
      <w:r w:rsidR="009D4C19" w:rsidRPr="002805FD">
        <w:rPr>
          <w:rFonts w:ascii="Times New Roman" w:hAnsi="Times New Roman" w:cs="Times New Roman"/>
          <w:sz w:val="24"/>
          <w:szCs w:val="24"/>
        </w:rPr>
        <w:t xml:space="preserve"> и возврата привлеченных средств согласно приложению к настоящему постановлению.</w:t>
      </w:r>
    </w:p>
    <w:p w:rsidR="005B5AA4" w:rsidRPr="002805FD" w:rsidRDefault="002805FD" w:rsidP="002805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D4C19" w:rsidRPr="002805FD">
        <w:rPr>
          <w:rFonts w:ascii="Times New Roman" w:hAnsi="Times New Roman" w:cs="Times New Roman"/>
          <w:sz w:val="24"/>
          <w:szCs w:val="24"/>
        </w:rPr>
        <w:t>2.</w:t>
      </w:r>
      <w:r w:rsidR="00E23208" w:rsidRPr="002805FD">
        <w:rPr>
          <w:rFonts w:ascii="Times New Roman" w:hAnsi="Times New Roman" w:cs="Times New Roman"/>
          <w:sz w:val="24"/>
          <w:szCs w:val="24"/>
        </w:rPr>
        <w:t xml:space="preserve"> </w:t>
      </w:r>
      <w:r w:rsidR="009D4C19" w:rsidRPr="002805FD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опубликования и распространяет свое действие на правоотношения, возникшие с 01.01.202</w:t>
      </w:r>
      <w:r w:rsidR="00E23208" w:rsidRPr="002805FD">
        <w:rPr>
          <w:rFonts w:ascii="Times New Roman" w:hAnsi="Times New Roman" w:cs="Times New Roman"/>
          <w:sz w:val="24"/>
          <w:szCs w:val="24"/>
        </w:rPr>
        <w:t>3</w:t>
      </w:r>
      <w:r w:rsidR="009D4C19" w:rsidRPr="002805FD">
        <w:rPr>
          <w:rFonts w:ascii="Times New Roman" w:hAnsi="Times New Roman" w:cs="Times New Roman"/>
          <w:sz w:val="24"/>
          <w:szCs w:val="24"/>
        </w:rPr>
        <w:t>.</w:t>
      </w:r>
    </w:p>
    <w:p w:rsidR="006626AD" w:rsidRPr="002805FD" w:rsidRDefault="002805FD" w:rsidP="002805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626AD" w:rsidRPr="002805FD">
        <w:rPr>
          <w:rFonts w:ascii="Times New Roman" w:hAnsi="Times New Roman" w:cs="Times New Roman"/>
          <w:sz w:val="24"/>
          <w:szCs w:val="24"/>
        </w:rPr>
        <w:t>3.Обнародовать настоящее постановление в соответствии с Уставом муницип</w:t>
      </w:r>
      <w:r w:rsidR="004C2FDC">
        <w:rPr>
          <w:rFonts w:ascii="Times New Roman" w:hAnsi="Times New Roman" w:cs="Times New Roman"/>
          <w:sz w:val="24"/>
          <w:szCs w:val="24"/>
        </w:rPr>
        <w:t>ального образования Ивановский</w:t>
      </w:r>
      <w:r w:rsidR="006626AD" w:rsidRPr="002805FD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6626AD" w:rsidRPr="002805FD" w:rsidRDefault="002805FD" w:rsidP="002805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626AD" w:rsidRPr="002805FD">
        <w:rPr>
          <w:rFonts w:ascii="Times New Roman" w:hAnsi="Times New Roman" w:cs="Times New Roman"/>
          <w:sz w:val="24"/>
          <w:szCs w:val="24"/>
        </w:rPr>
        <w:t>4.</w:t>
      </w:r>
      <w:proofErr w:type="gramStart"/>
      <w:r w:rsidR="006626AD" w:rsidRPr="002805F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626AD" w:rsidRPr="002805F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2805FD" w:rsidRDefault="002805FD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05FD" w:rsidRDefault="002805FD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05FD" w:rsidRDefault="002805FD" w:rsidP="00E232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</w:t>
      </w:r>
      <w:r w:rsidR="004C2FDC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 w:rsidR="004C2FDC">
        <w:rPr>
          <w:rFonts w:ascii="Times New Roman" w:hAnsi="Times New Roman" w:cs="Times New Roman"/>
          <w:sz w:val="24"/>
          <w:szCs w:val="24"/>
        </w:rPr>
        <w:t>Н.А.Шатаева</w:t>
      </w:r>
      <w:proofErr w:type="spellEnd"/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6D4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0547DF" w:rsidRDefault="000547DF" w:rsidP="000547D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F6D4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47DF" w:rsidRDefault="004C2FDC" w:rsidP="000547D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Ивановского</w:t>
      </w:r>
      <w:r w:rsidR="000547DF"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0547DF" w:rsidRPr="005F6D46" w:rsidRDefault="000547DF" w:rsidP="000547D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Курьинского района Алтайского края</w:t>
      </w:r>
    </w:p>
    <w:p w:rsidR="000547DF" w:rsidRPr="005F6D46" w:rsidRDefault="000547DF" w:rsidP="000547D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6D46">
        <w:rPr>
          <w:rFonts w:ascii="Times New Roman" w:hAnsi="Times New Roman" w:cs="Times New Roman"/>
          <w:sz w:val="24"/>
          <w:szCs w:val="24"/>
        </w:rPr>
        <w:t>от 21.02.2023 №</w:t>
      </w:r>
      <w:r w:rsidR="004C2FDC">
        <w:rPr>
          <w:rFonts w:ascii="Times New Roman" w:hAnsi="Times New Roman" w:cs="Times New Roman"/>
          <w:sz w:val="24"/>
          <w:szCs w:val="24"/>
        </w:rPr>
        <w:t>1</w:t>
      </w:r>
    </w:p>
    <w:p w:rsidR="000547DF" w:rsidRPr="005F6D46" w:rsidRDefault="000547DF" w:rsidP="000547D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547DF" w:rsidRPr="005F6D46" w:rsidRDefault="000547DF" w:rsidP="000547D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547DF" w:rsidRDefault="000547DF" w:rsidP="000547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D46">
        <w:rPr>
          <w:rFonts w:ascii="Times New Roman" w:hAnsi="Times New Roman" w:cs="Times New Roman"/>
          <w:b/>
          <w:sz w:val="28"/>
          <w:szCs w:val="28"/>
        </w:rPr>
        <w:t>Порядок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6D46">
        <w:rPr>
          <w:rFonts w:ascii="Times New Roman" w:hAnsi="Times New Roman" w:cs="Times New Roman"/>
          <w:b/>
          <w:sz w:val="28"/>
          <w:szCs w:val="28"/>
        </w:rPr>
        <w:t>привлечения остатков средств на е</w:t>
      </w:r>
      <w:r w:rsidR="004C2FDC">
        <w:rPr>
          <w:rFonts w:ascii="Times New Roman" w:hAnsi="Times New Roman" w:cs="Times New Roman"/>
          <w:b/>
          <w:sz w:val="28"/>
          <w:szCs w:val="28"/>
        </w:rPr>
        <w:t>диный счет Бюджета Ивановского</w:t>
      </w:r>
      <w:r w:rsidRPr="005F6D46">
        <w:rPr>
          <w:rFonts w:ascii="Times New Roman" w:hAnsi="Times New Roman" w:cs="Times New Roman"/>
          <w:b/>
          <w:sz w:val="28"/>
          <w:szCs w:val="28"/>
        </w:rPr>
        <w:t xml:space="preserve"> сельсовета Курьинского района Алтайского края </w:t>
      </w:r>
    </w:p>
    <w:p w:rsidR="000547DF" w:rsidRPr="005F6D46" w:rsidRDefault="000547DF" w:rsidP="000547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D46">
        <w:rPr>
          <w:rFonts w:ascii="Times New Roman" w:hAnsi="Times New Roman" w:cs="Times New Roman"/>
          <w:b/>
          <w:sz w:val="28"/>
          <w:szCs w:val="28"/>
        </w:rPr>
        <w:t>и возврата привлеченных средств.</w:t>
      </w:r>
    </w:p>
    <w:p w:rsidR="000547DF" w:rsidRPr="005F6D46" w:rsidRDefault="000547DF" w:rsidP="000547D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D46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0547DF" w:rsidRPr="005F6D46" w:rsidRDefault="000547DF" w:rsidP="000547D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5F6D46">
        <w:rPr>
          <w:rFonts w:ascii="Times New Roman" w:hAnsi="Times New Roman" w:cs="Times New Roman"/>
          <w:sz w:val="24"/>
          <w:szCs w:val="24"/>
        </w:rPr>
        <w:t xml:space="preserve">Настоящий Порядок устанавливает правила привлечения </w:t>
      </w:r>
      <w:r w:rsidR="004C2FDC">
        <w:rPr>
          <w:rFonts w:ascii="Times New Roman" w:hAnsi="Times New Roman" w:cs="Times New Roman"/>
          <w:sz w:val="24"/>
          <w:szCs w:val="24"/>
        </w:rPr>
        <w:t>финансовым органом Бюджета Ивановского</w:t>
      </w:r>
      <w:r w:rsidRPr="005F6D46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 (далее – финансовый орган) на е</w:t>
      </w:r>
      <w:r w:rsidR="004C2FDC">
        <w:rPr>
          <w:rFonts w:ascii="Times New Roman" w:hAnsi="Times New Roman" w:cs="Times New Roman"/>
          <w:sz w:val="24"/>
          <w:szCs w:val="24"/>
        </w:rPr>
        <w:t>диный счет Бюджета Ивановского</w:t>
      </w:r>
      <w:r w:rsidRPr="005F6D46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 (далее – Бюджет) остатков средств на казначейском счете для осуществления и отражения операций с денежными средствами, поступающими во временное распоряжение получателей средств Бюджета, а также правила возврата привлеченных средств на казначейские счета, с которых</w:t>
      </w:r>
      <w:proofErr w:type="gramEnd"/>
      <w:r w:rsidRPr="005F6D46">
        <w:rPr>
          <w:rFonts w:ascii="Times New Roman" w:hAnsi="Times New Roman" w:cs="Times New Roman"/>
          <w:sz w:val="24"/>
          <w:szCs w:val="24"/>
        </w:rPr>
        <w:t xml:space="preserve"> они были ранее перечислены.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5F6D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осуществления перечислений из бюджета.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 xml:space="preserve">Привлечение остатков средств на единый счет Бюджета осуществляется с казначейского счета № </w:t>
      </w:r>
      <w:r>
        <w:rPr>
          <w:rFonts w:ascii="Times New Roman" w:hAnsi="Times New Roman" w:cs="Times New Roman"/>
          <w:sz w:val="24"/>
          <w:szCs w:val="24"/>
        </w:rPr>
        <w:t>03232643016234551700</w:t>
      </w:r>
      <w:r w:rsidRPr="005F6D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>Платежи с казначейских счетов, с которых осуществляется привлечение средств на единый счет Бюджета, осуществляются в срок не позднее второго рабочего дня, следующего за днем представления распоряжений о совершении казначейских платежей.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D46">
        <w:rPr>
          <w:rFonts w:ascii="Times New Roman" w:hAnsi="Times New Roman" w:cs="Times New Roman"/>
          <w:b/>
          <w:sz w:val="24"/>
          <w:szCs w:val="24"/>
        </w:rPr>
        <w:t>Условия и порядок привлечения остатков средств на единый счет Бюджета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</w:t>
      </w:r>
      <w:proofErr w:type="gramStart"/>
      <w:r w:rsidRPr="005F6D46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5F6D46">
        <w:rPr>
          <w:rFonts w:ascii="Times New Roman" w:hAnsi="Times New Roman" w:cs="Times New Roman"/>
          <w:sz w:val="24"/>
          <w:szCs w:val="24"/>
        </w:rPr>
        <w:t>я осуществления выплат с соответствующего казначейского счета в рабочий день, следующий за днем привлечения средств.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>При возникновении потребности в привлечении средств финансовый орган Бюджета представляет распоряжения о совершении казначейских платежей не позднее 13 часов местного времени дня, в котором осуществляется привлечение денежных средств.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D46">
        <w:rPr>
          <w:rFonts w:ascii="Times New Roman" w:hAnsi="Times New Roman" w:cs="Times New Roman"/>
          <w:b/>
          <w:sz w:val="24"/>
          <w:szCs w:val="24"/>
        </w:rPr>
        <w:t>Условия и порядок возврата привлеченных средств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>Возврат привлеченных средств с единого счета Бюджета осуществляется на казначейский счет, с которого они были ранее перечислены, при недостаточности сре</w:t>
      </w:r>
      <w:proofErr w:type="gramStart"/>
      <w:r w:rsidRPr="005F6D46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5F6D46">
        <w:rPr>
          <w:rFonts w:ascii="Times New Roman" w:hAnsi="Times New Roman" w:cs="Times New Roman"/>
          <w:sz w:val="24"/>
          <w:szCs w:val="24"/>
        </w:rPr>
        <w:t>я осуществления не позднее второго рабочего дня кассовых выплат по распоряжениям о совершении казначейских платежей, а также по решению финансового органа.</w:t>
      </w:r>
    </w:p>
    <w:p w:rsidR="000547DF" w:rsidRPr="005F6D46" w:rsidRDefault="000547DF" w:rsidP="000547DF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5F6D4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 привлеченных средств с единого счета Бюджета на казначейский счет, с которого они были ранее перечислены, осуществляется в пределах суммы, не превышающей разницу между объемом средств, поступивших с казначейского счета на единый счет   Бюджета, и объемом средств, перечисленных с единого счета Бюджета на казначейский счет в течение текущего финансового года.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 xml:space="preserve">Возврат привлеченных средств с единого счета Бюджета в случае недостаточности средств на соответствующем казначейском счете осуществляется в объеме, достаточном для исполнения </w:t>
      </w:r>
      <w:r w:rsidRPr="005F6D46">
        <w:rPr>
          <w:rFonts w:ascii="Times New Roman" w:hAnsi="Times New Roman" w:cs="Times New Roman"/>
          <w:sz w:val="24"/>
          <w:szCs w:val="24"/>
        </w:rPr>
        <w:lastRenderedPageBreak/>
        <w:t>распоряжений о совершении казначейских платежей, представленных муниципальными казенными  учреждениями Бюджета.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D46">
        <w:rPr>
          <w:rFonts w:ascii="Times New Roman" w:hAnsi="Times New Roman" w:cs="Times New Roman"/>
          <w:sz w:val="24"/>
          <w:szCs w:val="24"/>
        </w:rPr>
        <w:t xml:space="preserve">Возврат привлеченных средств с единого счета Бюджета на казначейский счет, с которого они были ранее перечислены, по решению финансового органа может осуществляться в течение текущего финансового года в случае отсутствия надобности в привлеченных средствах. </w:t>
      </w:r>
    </w:p>
    <w:p w:rsidR="000547DF" w:rsidRPr="005F6D46" w:rsidRDefault="000547DF" w:rsidP="000547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5F6D46">
        <w:rPr>
          <w:rFonts w:ascii="Times New Roman" w:hAnsi="Times New Roman" w:cs="Times New Roman"/>
          <w:sz w:val="24"/>
          <w:szCs w:val="24"/>
        </w:rPr>
        <w:t xml:space="preserve">Возврат привлеченных средств по решению финансового органа с единого счета Бюджета на казначейский счет, с которого они были ранее перечислены, осуществляется на основании распоряжения  о совершении казначейских платежей, составленного финансовым органом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F6D46">
        <w:rPr>
          <w:rFonts w:ascii="Times New Roman" w:hAnsi="Times New Roman" w:cs="Times New Roman"/>
          <w:sz w:val="24"/>
          <w:szCs w:val="24"/>
        </w:rPr>
        <w:t>Бюджета в объеме, составляющем разницу между объемом средств, поступивших с казначейского счета на единый счет   Бюджета, и объемом средств, перечисленных с единого счета Бюджета на казначейский счет в течение</w:t>
      </w:r>
      <w:proofErr w:type="gramEnd"/>
      <w:r w:rsidRPr="005F6D46">
        <w:rPr>
          <w:rFonts w:ascii="Times New Roman" w:hAnsi="Times New Roman" w:cs="Times New Roman"/>
          <w:sz w:val="24"/>
          <w:szCs w:val="24"/>
        </w:rPr>
        <w:t xml:space="preserve"> текущего финансового года.</w:t>
      </w:r>
    </w:p>
    <w:p w:rsidR="000547DF" w:rsidRPr="006626AD" w:rsidRDefault="000547DF" w:rsidP="00E2320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547DF" w:rsidRPr="006626AD" w:rsidSect="002805FD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EB0"/>
    <w:rsid w:val="000547DF"/>
    <w:rsid w:val="002805FD"/>
    <w:rsid w:val="004C2FDC"/>
    <w:rsid w:val="00543541"/>
    <w:rsid w:val="005B5AA4"/>
    <w:rsid w:val="006626AD"/>
    <w:rsid w:val="009D4C19"/>
    <w:rsid w:val="00AE36A8"/>
    <w:rsid w:val="00B3605F"/>
    <w:rsid w:val="00D44EB0"/>
    <w:rsid w:val="00E23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05F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ufk17</Company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StryapyshevaEA</dc:creator>
  <cp:lastModifiedBy>ИвановкийСС</cp:lastModifiedBy>
  <cp:revision>2</cp:revision>
  <cp:lastPrinted>2023-02-21T08:13:00Z</cp:lastPrinted>
  <dcterms:created xsi:type="dcterms:W3CDTF">2023-12-21T15:46:00Z</dcterms:created>
  <dcterms:modified xsi:type="dcterms:W3CDTF">2023-12-21T15:46:00Z</dcterms:modified>
</cp:coreProperties>
</file>