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516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"/>
        <w:gridCol w:w="714"/>
        <w:gridCol w:w="361"/>
        <w:gridCol w:w="1426"/>
        <w:gridCol w:w="1070"/>
        <w:gridCol w:w="2620"/>
        <w:gridCol w:w="540"/>
        <w:gridCol w:w="1566"/>
        <w:gridCol w:w="810"/>
      </w:tblGrid>
      <w:tr w:rsidR="00C13828" w:rsidRPr="001C38D7" w:rsidTr="00C13828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КРАСНОЗНАМЕНСКИЙ СЕЛЬСКИЙ СОВЕТ ДЕПУТАТОВ</w:t>
            </w:r>
          </w:p>
          <w:p w:rsidR="00C13828" w:rsidRPr="001C38D7" w:rsidRDefault="00C13828" w:rsidP="00C13828">
            <w:pPr>
              <w:pStyle w:val="af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КУРЬИНСКОГО РАЙОНА   АЛТАЙСКОГО КРАЯ</w:t>
            </w:r>
          </w:p>
          <w:p w:rsidR="00C13828" w:rsidRPr="001C38D7" w:rsidRDefault="00C13828" w:rsidP="00C13828">
            <w:pPr>
              <w:pStyle w:val="af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C13828" w:rsidRDefault="00C13828" w:rsidP="00C13828">
            <w:pPr>
              <w:pStyle w:val="af"/>
              <w:jc w:val="center"/>
              <w:rPr>
                <w:rFonts w:ascii="Times New Roman" w:hAnsi="Times New Roman"/>
                <w:b/>
                <w:sz w:val="28"/>
                <w:szCs w:val="20"/>
              </w:rPr>
            </w:pPr>
          </w:p>
          <w:p w:rsidR="00C13828" w:rsidRPr="00DB1B96" w:rsidRDefault="00C13828" w:rsidP="00C13828">
            <w:pPr>
              <w:pStyle w:val="af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</w:rPr>
            </w:pPr>
            <w:r w:rsidRPr="0054716D">
              <w:rPr>
                <w:rFonts w:ascii="Times New Roman" w:hAnsi="Times New Roman"/>
                <w:b/>
                <w:sz w:val="28"/>
                <w:szCs w:val="20"/>
              </w:rPr>
              <w:t>РЕШЕНИЕ</w:t>
            </w:r>
          </w:p>
        </w:tc>
      </w:tr>
      <w:tr w:rsidR="00C13828" w:rsidRPr="001C38D7" w:rsidTr="00C13828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13828" w:rsidRPr="001C38D7" w:rsidTr="00C13828">
        <w:trPr>
          <w:trHeight w:hRule="exact" w:val="3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f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828" w:rsidRPr="00FD0657" w:rsidRDefault="00F0656F" w:rsidP="00C13828">
            <w:pPr>
              <w:pStyle w:val="af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f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828" w:rsidRPr="00FD0657" w:rsidRDefault="0036642A" w:rsidP="00C13828">
            <w:pPr>
              <w:pStyle w:val="af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сентября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f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f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f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828" w:rsidRPr="00FD0657" w:rsidRDefault="00134601" w:rsidP="00F0656F">
            <w:pPr>
              <w:pStyle w:val="af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="00F0656F">
              <w:rPr>
                <w:rFonts w:ascii="Times New Roman" w:hAnsi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13828" w:rsidRPr="001C38D7" w:rsidTr="00C13828">
        <w:trPr>
          <w:trHeight w:hRule="exact" w:val="1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13828" w:rsidRPr="001C38D7" w:rsidTr="00C13828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f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6F1718" w:rsidRDefault="00DB1B96" w:rsidP="00C13828">
      <w:pPr>
        <w:widowControl w:val="0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</w:t>
      </w:r>
    </w:p>
    <w:p w:rsidR="00C00BB7" w:rsidRDefault="00C00BB7" w:rsidP="00C00BB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00BB7" w:rsidRDefault="00C00BB7" w:rsidP="00C00BB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</w:tblGrid>
      <w:tr w:rsidR="00FC4789" w:rsidRPr="00286B99" w:rsidTr="00286B99">
        <w:trPr>
          <w:trHeight w:val="390"/>
        </w:trPr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</w:tcPr>
          <w:p w:rsidR="00FC4789" w:rsidRPr="00CC313E" w:rsidRDefault="00D676F0" w:rsidP="00CC313E">
            <w:pPr>
              <w:pStyle w:val="afd"/>
              <w:jc w:val="lef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C313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 утверждении местных нормативов градостроительного проектирования  </w:t>
            </w:r>
            <w:r w:rsidR="00210A05" w:rsidRPr="00CC313E"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</w:t>
            </w:r>
            <w:r w:rsidR="00CC313E">
              <w:rPr>
                <w:sz w:val="28"/>
                <w:szCs w:val="28"/>
              </w:rPr>
              <w:t xml:space="preserve">   </w:t>
            </w:r>
            <w:r w:rsidR="00FC4789" w:rsidRPr="00CC313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образования </w:t>
            </w:r>
            <w:r w:rsidR="00210A05" w:rsidRPr="00CC313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996802" w:rsidRPr="00CC313E">
              <w:rPr>
                <w:rFonts w:ascii="Times New Roman" w:hAnsi="Times New Roman" w:cs="Times New Roman"/>
                <w:b w:val="0"/>
                <w:sz w:val="28"/>
                <w:szCs w:val="28"/>
              </w:rPr>
              <w:t>Краснознаменский</w:t>
            </w:r>
            <w:r w:rsidR="00FC4789" w:rsidRPr="00CC313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сельсовет Курьинского района </w:t>
            </w:r>
            <w:r w:rsidR="00210A05" w:rsidRPr="00CC313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</w:t>
            </w:r>
            <w:r w:rsidR="00FC4789" w:rsidRPr="00CC313E">
              <w:rPr>
                <w:rFonts w:ascii="Times New Roman" w:hAnsi="Times New Roman" w:cs="Times New Roman"/>
                <w:b w:val="0"/>
                <w:sz w:val="28"/>
                <w:szCs w:val="28"/>
              </w:rPr>
              <w:t>Алтайского края</w:t>
            </w:r>
            <w:r w:rsidR="00FC4789" w:rsidRPr="00286B99">
              <w:rPr>
                <w:sz w:val="28"/>
                <w:szCs w:val="28"/>
              </w:rPr>
              <w:t xml:space="preserve"> </w:t>
            </w:r>
          </w:p>
        </w:tc>
      </w:tr>
    </w:tbl>
    <w:p w:rsidR="00C00BB7" w:rsidRDefault="00C00BB7" w:rsidP="00C00BB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2068C" w:rsidRPr="003D1AAB" w:rsidRDefault="00343FAB" w:rsidP="0072068C">
      <w:pPr>
        <w:shd w:val="clear" w:color="auto" w:fill="FFFFFF"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2068C" w:rsidRPr="003D1AAB">
        <w:rPr>
          <w:sz w:val="28"/>
          <w:szCs w:val="28"/>
        </w:rPr>
        <w:t xml:space="preserve">  </w:t>
      </w:r>
    </w:p>
    <w:p w:rsidR="0072068C" w:rsidRDefault="0072068C" w:rsidP="00996802">
      <w:pPr>
        <w:jc w:val="both"/>
        <w:rPr>
          <w:spacing w:val="-3"/>
          <w:sz w:val="28"/>
          <w:szCs w:val="28"/>
        </w:rPr>
      </w:pPr>
    </w:p>
    <w:p w:rsidR="0072068C" w:rsidRDefault="0072068C" w:rsidP="0072068C">
      <w:pPr>
        <w:ind w:firstLine="720"/>
        <w:jc w:val="both"/>
        <w:rPr>
          <w:spacing w:val="40"/>
          <w:sz w:val="28"/>
          <w:szCs w:val="28"/>
        </w:rPr>
      </w:pPr>
      <w:r>
        <w:rPr>
          <w:spacing w:val="-3"/>
          <w:sz w:val="28"/>
          <w:szCs w:val="28"/>
        </w:rPr>
        <w:t>Р</w:t>
      </w:r>
      <w:r w:rsidRPr="00AD1947">
        <w:rPr>
          <w:spacing w:val="-3"/>
          <w:sz w:val="28"/>
          <w:szCs w:val="28"/>
        </w:rPr>
        <w:t>уководствуясь</w:t>
      </w:r>
      <w:r w:rsidRPr="00AD1947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 xml:space="preserve">ым </w:t>
      </w:r>
      <w:r w:rsidRPr="00AD1947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AD1947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06.10.2003 </w:t>
      </w:r>
      <w:r w:rsidRPr="00AD1947">
        <w:rPr>
          <w:sz w:val="28"/>
          <w:szCs w:val="28"/>
        </w:rPr>
        <w:t>№ 131-ФЗ «Об общих принципах организации местного самоуправления в Российской Ф</w:t>
      </w:r>
      <w:r w:rsidRPr="00AD1947">
        <w:rPr>
          <w:sz w:val="28"/>
          <w:szCs w:val="28"/>
        </w:rPr>
        <w:t>е</w:t>
      </w:r>
      <w:r w:rsidRPr="00AD1947">
        <w:rPr>
          <w:sz w:val="28"/>
          <w:szCs w:val="28"/>
        </w:rPr>
        <w:t>дерации»</w:t>
      </w:r>
      <w:r>
        <w:rPr>
          <w:sz w:val="28"/>
          <w:szCs w:val="28"/>
        </w:rPr>
        <w:t xml:space="preserve">, </w:t>
      </w:r>
      <w:r w:rsidR="00A34517" w:rsidRPr="000E3BDC">
        <w:rPr>
          <w:sz w:val="28"/>
          <w:szCs w:val="28"/>
        </w:rPr>
        <w:t>Градостроительным кодексом Российской Федерации, в соответс</w:t>
      </w:r>
      <w:r w:rsidR="00A34517" w:rsidRPr="000E3BDC">
        <w:rPr>
          <w:sz w:val="28"/>
          <w:szCs w:val="28"/>
        </w:rPr>
        <w:t>т</w:t>
      </w:r>
      <w:r w:rsidR="00A34517" w:rsidRPr="000E3BDC">
        <w:rPr>
          <w:sz w:val="28"/>
          <w:szCs w:val="28"/>
        </w:rPr>
        <w:t>вии с требованиями Градостроительного кодекса Российской Федерации и законодательства Алтайского края, с учетом региональных нормативов гр</w:t>
      </w:r>
      <w:r w:rsidR="00A34517" w:rsidRPr="000E3BDC">
        <w:rPr>
          <w:sz w:val="28"/>
          <w:szCs w:val="28"/>
        </w:rPr>
        <w:t>а</w:t>
      </w:r>
      <w:r w:rsidR="00A34517" w:rsidRPr="000E3BDC">
        <w:rPr>
          <w:sz w:val="28"/>
          <w:szCs w:val="28"/>
        </w:rPr>
        <w:t xml:space="preserve">достроительного проектирования </w:t>
      </w:r>
      <w:r w:rsidR="0016455C" w:rsidRPr="000E3BDC">
        <w:rPr>
          <w:sz w:val="28"/>
          <w:szCs w:val="28"/>
        </w:rPr>
        <w:t>Алтайского края</w:t>
      </w:r>
      <w:r w:rsidR="00A34517" w:rsidRPr="000E3BDC">
        <w:rPr>
          <w:sz w:val="28"/>
          <w:szCs w:val="28"/>
        </w:rPr>
        <w:t>, утвержденных постано</w:t>
      </w:r>
      <w:r w:rsidR="00A34517" w:rsidRPr="000E3BDC">
        <w:rPr>
          <w:sz w:val="28"/>
          <w:szCs w:val="28"/>
        </w:rPr>
        <w:t>в</w:t>
      </w:r>
      <w:r w:rsidR="00A34517" w:rsidRPr="000E3BDC">
        <w:rPr>
          <w:sz w:val="28"/>
          <w:szCs w:val="28"/>
        </w:rPr>
        <w:t xml:space="preserve">лением Правительства </w:t>
      </w:r>
      <w:r w:rsidR="0016455C" w:rsidRPr="000E3BDC">
        <w:rPr>
          <w:color w:val="333333"/>
          <w:sz w:val="28"/>
          <w:szCs w:val="28"/>
          <w:shd w:val="clear" w:color="auto" w:fill="FFFFFF"/>
        </w:rPr>
        <w:t xml:space="preserve">Алтайского края от </w:t>
      </w:r>
      <w:r w:rsidR="00742511">
        <w:rPr>
          <w:color w:val="333333"/>
          <w:sz w:val="28"/>
          <w:szCs w:val="28"/>
          <w:shd w:val="clear" w:color="auto" w:fill="FFFFFF"/>
        </w:rPr>
        <w:t>09.04.2015</w:t>
      </w:r>
      <w:r w:rsidR="0016455C" w:rsidRPr="000E3BDC">
        <w:rPr>
          <w:color w:val="333333"/>
          <w:sz w:val="28"/>
          <w:szCs w:val="28"/>
          <w:shd w:val="clear" w:color="auto" w:fill="FFFFFF"/>
        </w:rPr>
        <w:t xml:space="preserve"> № </w:t>
      </w:r>
      <w:r w:rsidR="00742511">
        <w:rPr>
          <w:color w:val="333333"/>
          <w:sz w:val="28"/>
          <w:szCs w:val="28"/>
          <w:shd w:val="clear" w:color="auto" w:fill="FFFFFF"/>
        </w:rPr>
        <w:t>129 (с изменениями</w:t>
      </w:r>
      <w:r w:rsidR="009C5860">
        <w:rPr>
          <w:color w:val="333333"/>
          <w:sz w:val="28"/>
          <w:szCs w:val="28"/>
          <w:shd w:val="clear" w:color="auto" w:fill="FFFFFF"/>
        </w:rPr>
        <w:t xml:space="preserve"> </w:t>
      </w:r>
      <w:r w:rsidR="006B0687">
        <w:rPr>
          <w:color w:val="333333"/>
          <w:sz w:val="28"/>
          <w:szCs w:val="28"/>
          <w:shd w:val="clear" w:color="auto" w:fill="FFFFFF"/>
        </w:rPr>
        <w:t>13.07.2015</w:t>
      </w:r>
      <w:r w:rsidR="00587DD2">
        <w:rPr>
          <w:color w:val="333333"/>
          <w:sz w:val="28"/>
          <w:szCs w:val="28"/>
          <w:shd w:val="clear" w:color="auto" w:fill="FFFFFF"/>
        </w:rPr>
        <w:t>г.</w:t>
      </w:r>
      <w:r w:rsidR="006B0687">
        <w:rPr>
          <w:color w:val="333333"/>
          <w:sz w:val="28"/>
          <w:szCs w:val="28"/>
          <w:shd w:val="clear" w:color="auto" w:fill="FFFFFF"/>
        </w:rPr>
        <w:t>,</w:t>
      </w:r>
      <w:r w:rsidR="00BD1E4D">
        <w:rPr>
          <w:color w:val="333333"/>
          <w:sz w:val="28"/>
          <w:szCs w:val="28"/>
          <w:shd w:val="clear" w:color="auto" w:fill="FFFFFF"/>
        </w:rPr>
        <w:t xml:space="preserve"> </w:t>
      </w:r>
      <w:r w:rsidR="006B0687">
        <w:rPr>
          <w:color w:val="333333"/>
          <w:sz w:val="28"/>
          <w:szCs w:val="28"/>
          <w:shd w:val="clear" w:color="auto" w:fill="FFFFFF"/>
        </w:rPr>
        <w:t>02.08.2017</w:t>
      </w:r>
      <w:r w:rsidR="00BD1E4D">
        <w:rPr>
          <w:color w:val="333333"/>
          <w:sz w:val="28"/>
          <w:szCs w:val="28"/>
          <w:shd w:val="clear" w:color="auto" w:fill="FFFFFF"/>
        </w:rPr>
        <w:t>г.</w:t>
      </w:r>
      <w:r w:rsidR="006B0687">
        <w:rPr>
          <w:color w:val="333333"/>
          <w:sz w:val="28"/>
          <w:szCs w:val="28"/>
          <w:shd w:val="clear" w:color="auto" w:fill="FFFFFF"/>
        </w:rPr>
        <w:t>,</w:t>
      </w:r>
      <w:r w:rsidR="00BD1E4D">
        <w:rPr>
          <w:color w:val="333333"/>
          <w:sz w:val="28"/>
          <w:szCs w:val="28"/>
          <w:shd w:val="clear" w:color="auto" w:fill="FFFFFF"/>
        </w:rPr>
        <w:t xml:space="preserve"> </w:t>
      </w:r>
      <w:r w:rsidR="00587DD2">
        <w:rPr>
          <w:color w:val="333333"/>
          <w:sz w:val="28"/>
          <w:szCs w:val="28"/>
          <w:shd w:val="clear" w:color="auto" w:fill="FFFFFF"/>
        </w:rPr>
        <w:t>24.10.2019</w:t>
      </w:r>
      <w:r w:rsidR="00BD1E4D">
        <w:rPr>
          <w:color w:val="333333"/>
          <w:sz w:val="28"/>
          <w:szCs w:val="28"/>
          <w:shd w:val="clear" w:color="auto" w:fill="FFFFFF"/>
        </w:rPr>
        <w:t>г.</w:t>
      </w:r>
      <w:r w:rsidR="00587DD2">
        <w:rPr>
          <w:color w:val="333333"/>
          <w:sz w:val="28"/>
          <w:szCs w:val="28"/>
          <w:shd w:val="clear" w:color="auto" w:fill="FFFFFF"/>
        </w:rPr>
        <w:t>,</w:t>
      </w:r>
      <w:r w:rsidR="00BD1E4D">
        <w:rPr>
          <w:color w:val="333333"/>
          <w:sz w:val="28"/>
          <w:szCs w:val="28"/>
          <w:shd w:val="clear" w:color="auto" w:fill="FFFFFF"/>
        </w:rPr>
        <w:t xml:space="preserve"> </w:t>
      </w:r>
      <w:r w:rsidR="00587DD2">
        <w:rPr>
          <w:color w:val="333333"/>
          <w:sz w:val="28"/>
          <w:szCs w:val="28"/>
          <w:shd w:val="clear" w:color="auto" w:fill="FFFFFF"/>
        </w:rPr>
        <w:t>12.08.2020</w:t>
      </w:r>
      <w:r w:rsidR="00BD1E4D">
        <w:rPr>
          <w:color w:val="333333"/>
          <w:sz w:val="28"/>
          <w:szCs w:val="28"/>
          <w:shd w:val="clear" w:color="auto" w:fill="FFFFFF"/>
        </w:rPr>
        <w:t>г.</w:t>
      </w:r>
      <w:r w:rsidR="00587DD2">
        <w:rPr>
          <w:color w:val="333333"/>
          <w:sz w:val="28"/>
          <w:szCs w:val="28"/>
          <w:shd w:val="clear" w:color="auto" w:fill="FFFFFF"/>
        </w:rPr>
        <w:t>)</w:t>
      </w:r>
      <w:r w:rsidR="00A34517" w:rsidRPr="000E3BDC">
        <w:rPr>
          <w:sz w:val="28"/>
          <w:szCs w:val="28"/>
        </w:rPr>
        <w:t>, Уставом К</w:t>
      </w:r>
      <w:r w:rsidR="00F553D7" w:rsidRPr="000E3BDC">
        <w:rPr>
          <w:sz w:val="28"/>
          <w:szCs w:val="28"/>
        </w:rPr>
        <w:t>раснознаме</w:t>
      </w:r>
      <w:r w:rsidR="00F553D7" w:rsidRPr="000E3BDC">
        <w:rPr>
          <w:sz w:val="28"/>
          <w:szCs w:val="28"/>
        </w:rPr>
        <w:t>н</w:t>
      </w:r>
      <w:r w:rsidR="00F553D7" w:rsidRPr="000E3BDC">
        <w:rPr>
          <w:sz w:val="28"/>
          <w:szCs w:val="28"/>
        </w:rPr>
        <w:t>ского</w:t>
      </w:r>
      <w:r w:rsidR="00A34517" w:rsidRPr="000E3BDC">
        <w:rPr>
          <w:sz w:val="28"/>
          <w:szCs w:val="28"/>
        </w:rPr>
        <w:t xml:space="preserve"> сельс</w:t>
      </w:r>
      <w:r w:rsidR="00F553D7" w:rsidRPr="000E3BDC">
        <w:rPr>
          <w:sz w:val="28"/>
          <w:szCs w:val="28"/>
        </w:rPr>
        <w:t>овета</w:t>
      </w:r>
      <w:r w:rsidR="00A34517" w:rsidRPr="000E3BDC">
        <w:rPr>
          <w:sz w:val="28"/>
          <w:szCs w:val="28"/>
        </w:rPr>
        <w:t>,</w:t>
      </w:r>
      <w:r w:rsidR="00A34517">
        <w:t xml:space="preserve"> </w:t>
      </w:r>
      <w:r w:rsidR="00AD65A7">
        <w:rPr>
          <w:sz w:val="28"/>
          <w:szCs w:val="28"/>
        </w:rPr>
        <w:t>Краснознаменский</w:t>
      </w:r>
      <w:r w:rsidRPr="00AE32F5">
        <w:rPr>
          <w:sz w:val="28"/>
          <w:szCs w:val="28"/>
        </w:rPr>
        <w:t xml:space="preserve"> </w:t>
      </w:r>
      <w:r w:rsidRPr="00AD1947">
        <w:rPr>
          <w:sz w:val="28"/>
          <w:szCs w:val="28"/>
        </w:rPr>
        <w:t xml:space="preserve">сельский Совет депутатов </w:t>
      </w:r>
      <w:r w:rsidRPr="00AD1947">
        <w:rPr>
          <w:spacing w:val="40"/>
          <w:sz w:val="28"/>
          <w:szCs w:val="28"/>
        </w:rPr>
        <w:t>РЕШИЛ:</w:t>
      </w:r>
    </w:p>
    <w:p w:rsidR="005B26B3" w:rsidRDefault="00D676F0" w:rsidP="0072068C">
      <w:pPr>
        <w:ind w:firstLine="720"/>
        <w:jc w:val="both"/>
        <w:rPr>
          <w:sz w:val="28"/>
          <w:szCs w:val="28"/>
        </w:rPr>
      </w:pPr>
      <w:r w:rsidRPr="005B26B3">
        <w:rPr>
          <w:sz w:val="28"/>
          <w:szCs w:val="28"/>
        </w:rPr>
        <w:t xml:space="preserve">1. Утвердить местные нормативы градостроительного проектирования </w:t>
      </w:r>
      <w:r w:rsidR="00126A98" w:rsidRPr="005B26B3">
        <w:rPr>
          <w:sz w:val="28"/>
          <w:szCs w:val="28"/>
        </w:rPr>
        <w:t>муниципального образования Краснознаменского</w:t>
      </w:r>
      <w:r w:rsidR="00126A98" w:rsidRPr="005B26B3">
        <w:rPr>
          <w:color w:val="FF0000"/>
          <w:sz w:val="28"/>
          <w:szCs w:val="28"/>
        </w:rPr>
        <w:t xml:space="preserve">  </w:t>
      </w:r>
      <w:r w:rsidR="00126A98" w:rsidRPr="005B26B3">
        <w:rPr>
          <w:sz w:val="28"/>
          <w:szCs w:val="28"/>
        </w:rPr>
        <w:t>сельсовет, Курьинского</w:t>
      </w:r>
      <w:r w:rsidR="00126A98" w:rsidRPr="005B26B3">
        <w:rPr>
          <w:color w:val="FF0000"/>
          <w:sz w:val="28"/>
          <w:szCs w:val="28"/>
        </w:rPr>
        <w:t xml:space="preserve"> </w:t>
      </w:r>
      <w:r w:rsidR="00126A98" w:rsidRPr="005B26B3">
        <w:rPr>
          <w:sz w:val="28"/>
          <w:szCs w:val="28"/>
        </w:rPr>
        <w:t xml:space="preserve"> района  Алтайского края</w:t>
      </w:r>
      <w:r w:rsidRPr="005B26B3">
        <w:rPr>
          <w:sz w:val="28"/>
          <w:szCs w:val="28"/>
        </w:rPr>
        <w:t xml:space="preserve"> согласно приложению №1 к настоящему решению. </w:t>
      </w:r>
      <w:r w:rsidR="005B26B3">
        <w:rPr>
          <w:sz w:val="28"/>
          <w:szCs w:val="28"/>
        </w:rPr>
        <w:t xml:space="preserve">    </w:t>
      </w:r>
    </w:p>
    <w:p w:rsidR="00687676" w:rsidRDefault="00D676F0" w:rsidP="0072068C">
      <w:pPr>
        <w:ind w:firstLine="720"/>
        <w:jc w:val="both"/>
        <w:rPr>
          <w:sz w:val="28"/>
          <w:szCs w:val="28"/>
        </w:rPr>
      </w:pPr>
      <w:r w:rsidRPr="005B26B3">
        <w:rPr>
          <w:sz w:val="28"/>
          <w:szCs w:val="28"/>
        </w:rPr>
        <w:t>2. Разместить настоящее Решение на официальном сайте муниципал</w:t>
      </w:r>
      <w:r w:rsidRPr="005B26B3">
        <w:rPr>
          <w:sz w:val="28"/>
          <w:szCs w:val="28"/>
        </w:rPr>
        <w:t>ь</w:t>
      </w:r>
      <w:r w:rsidRPr="005B26B3">
        <w:rPr>
          <w:sz w:val="28"/>
          <w:szCs w:val="28"/>
        </w:rPr>
        <w:t>ного образования в информационно - телекоммуникационной сети «Инте</w:t>
      </w:r>
      <w:r w:rsidRPr="005B26B3">
        <w:rPr>
          <w:sz w:val="28"/>
          <w:szCs w:val="28"/>
        </w:rPr>
        <w:t>р</w:t>
      </w:r>
      <w:r w:rsidRPr="005B26B3">
        <w:rPr>
          <w:sz w:val="28"/>
          <w:szCs w:val="28"/>
        </w:rPr>
        <w:t>нет» (www.</w:t>
      </w:r>
      <w:r w:rsidR="00687676" w:rsidRPr="00687676">
        <w:t xml:space="preserve"> </w:t>
      </w:r>
      <w:r w:rsidR="00687676" w:rsidRPr="00687676">
        <w:rPr>
          <w:sz w:val="28"/>
          <w:szCs w:val="28"/>
        </w:rPr>
        <w:t>kurya.ru/</w:t>
      </w:r>
      <w:r w:rsidRPr="005B26B3">
        <w:rPr>
          <w:sz w:val="28"/>
          <w:szCs w:val="28"/>
        </w:rPr>
        <w:t xml:space="preserve">). </w:t>
      </w:r>
    </w:p>
    <w:p w:rsidR="0072068C" w:rsidRPr="005B26B3" w:rsidRDefault="00D676F0" w:rsidP="0072068C">
      <w:pPr>
        <w:ind w:firstLine="720"/>
        <w:jc w:val="both"/>
        <w:rPr>
          <w:spacing w:val="40"/>
          <w:sz w:val="28"/>
          <w:szCs w:val="28"/>
        </w:rPr>
      </w:pPr>
      <w:r w:rsidRPr="005B26B3">
        <w:rPr>
          <w:sz w:val="28"/>
          <w:szCs w:val="28"/>
        </w:rPr>
        <w:t>3. Контроль за исполнением настоящего решения возложить на главу администрации.</w:t>
      </w:r>
    </w:p>
    <w:p w:rsidR="00C4622F" w:rsidRDefault="00C4622F" w:rsidP="00F0656F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4B5E6A" w:rsidRPr="005B26B3" w:rsidRDefault="004B5E6A" w:rsidP="00F0656F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4B5E6A" w:rsidRDefault="004B5E6A" w:rsidP="004B5E6A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</w:t>
      </w:r>
      <w:r w:rsidRPr="009D7555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       </w:t>
      </w:r>
      <w:r w:rsidRPr="009D755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Л.Г. Балахнина</w:t>
      </w:r>
    </w:p>
    <w:p w:rsidR="00C4622F" w:rsidRDefault="00C4622F" w:rsidP="00F0656F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C4622F" w:rsidRDefault="00C4622F" w:rsidP="00687676">
      <w:pPr>
        <w:pStyle w:val="afd"/>
        <w:jc w:val="left"/>
        <w:rPr>
          <w:rFonts w:ascii="Times New Roman" w:hAnsi="Times New Roman" w:cs="Times New Roman"/>
          <w:sz w:val="28"/>
          <w:szCs w:val="28"/>
        </w:rPr>
      </w:pPr>
    </w:p>
    <w:p w:rsidR="00C25325" w:rsidRDefault="00C25325" w:rsidP="00687676">
      <w:pPr>
        <w:pStyle w:val="afd"/>
        <w:jc w:val="left"/>
        <w:rPr>
          <w:rFonts w:ascii="Times New Roman" w:hAnsi="Times New Roman" w:cs="Times New Roman"/>
          <w:sz w:val="28"/>
          <w:szCs w:val="28"/>
        </w:rPr>
      </w:pPr>
    </w:p>
    <w:p w:rsidR="00C4622F" w:rsidRDefault="00C4622F" w:rsidP="00F0656F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C4622F" w:rsidRPr="00E327B9" w:rsidRDefault="00C4622F" w:rsidP="00DC7B9B">
      <w:pPr>
        <w:pStyle w:val="afd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327B9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</w:p>
    <w:p w:rsidR="00C4622F" w:rsidRPr="00E327B9" w:rsidRDefault="00DC7B9B" w:rsidP="00DC7B9B">
      <w:pPr>
        <w:pStyle w:val="afd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327B9">
        <w:rPr>
          <w:rFonts w:ascii="Times New Roman" w:hAnsi="Times New Roman" w:cs="Times New Roman"/>
          <w:b w:val="0"/>
          <w:sz w:val="24"/>
          <w:szCs w:val="24"/>
        </w:rPr>
        <w:t xml:space="preserve">               </w:t>
      </w:r>
      <w:r w:rsidR="00C4622F" w:rsidRPr="00E327B9">
        <w:rPr>
          <w:rFonts w:ascii="Times New Roman" w:hAnsi="Times New Roman" w:cs="Times New Roman"/>
          <w:b w:val="0"/>
          <w:sz w:val="24"/>
          <w:szCs w:val="24"/>
        </w:rPr>
        <w:t xml:space="preserve">к Решению Совета депутатов </w:t>
      </w:r>
      <w:r w:rsidR="008560B3" w:rsidRPr="00E327B9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</w:t>
      </w:r>
      <w:r w:rsidR="00C4622F" w:rsidRPr="00E327B9">
        <w:rPr>
          <w:rFonts w:ascii="Times New Roman" w:hAnsi="Times New Roman" w:cs="Times New Roman"/>
          <w:b w:val="0"/>
          <w:sz w:val="24"/>
          <w:szCs w:val="24"/>
        </w:rPr>
        <w:t>Краснознаменского сельсовета</w:t>
      </w:r>
      <w:r w:rsidR="008560B3" w:rsidRPr="00E327B9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Pr="00E327B9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C4622F" w:rsidRPr="00E327B9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8560B3" w:rsidRPr="00E327B9">
        <w:rPr>
          <w:rFonts w:ascii="Times New Roman" w:hAnsi="Times New Roman" w:cs="Times New Roman"/>
          <w:b w:val="0"/>
          <w:sz w:val="24"/>
          <w:szCs w:val="24"/>
        </w:rPr>
        <w:t>30</w:t>
      </w:r>
      <w:r w:rsidR="00C4622F" w:rsidRPr="00E327B9">
        <w:rPr>
          <w:rFonts w:ascii="Times New Roman" w:hAnsi="Times New Roman" w:cs="Times New Roman"/>
          <w:b w:val="0"/>
          <w:sz w:val="24"/>
          <w:szCs w:val="24"/>
        </w:rPr>
        <w:t>.</w:t>
      </w:r>
      <w:r w:rsidR="008560B3" w:rsidRPr="00E327B9">
        <w:rPr>
          <w:rFonts w:ascii="Times New Roman" w:hAnsi="Times New Roman" w:cs="Times New Roman"/>
          <w:b w:val="0"/>
          <w:sz w:val="24"/>
          <w:szCs w:val="24"/>
        </w:rPr>
        <w:t>09</w:t>
      </w:r>
      <w:r w:rsidR="00C4622F" w:rsidRPr="00E327B9">
        <w:rPr>
          <w:rFonts w:ascii="Times New Roman" w:hAnsi="Times New Roman" w:cs="Times New Roman"/>
          <w:b w:val="0"/>
          <w:sz w:val="24"/>
          <w:szCs w:val="24"/>
        </w:rPr>
        <w:t>.202</w:t>
      </w:r>
      <w:r w:rsidR="008560B3" w:rsidRPr="00E327B9">
        <w:rPr>
          <w:rFonts w:ascii="Times New Roman" w:hAnsi="Times New Roman" w:cs="Times New Roman"/>
          <w:b w:val="0"/>
          <w:sz w:val="24"/>
          <w:szCs w:val="24"/>
        </w:rPr>
        <w:t>1</w:t>
      </w:r>
      <w:r w:rsidR="00C4622F" w:rsidRPr="00E327B9">
        <w:rPr>
          <w:rFonts w:ascii="Times New Roman" w:hAnsi="Times New Roman" w:cs="Times New Roman"/>
          <w:b w:val="0"/>
          <w:sz w:val="24"/>
          <w:szCs w:val="24"/>
        </w:rPr>
        <w:t xml:space="preserve"> №</w:t>
      </w:r>
      <w:r w:rsidR="008560B3" w:rsidRPr="00E327B9">
        <w:rPr>
          <w:rFonts w:ascii="Times New Roman" w:hAnsi="Times New Roman" w:cs="Times New Roman"/>
          <w:b w:val="0"/>
          <w:sz w:val="24"/>
          <w:szCs w:val="24"/>
        </w:rPr>
        <w:t>7б</w:t>
      </w:r>
    </w:p>
    <w:p w:rsidR="00C4622F" w:rsidRDefault="00C4622F" w:rsidP="00F0656F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C4622F" w:rsidRDefault="00C4622F" w:rsidP="00F0656F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E327B9" w:rsidRDefault="00E327B9" w:rsidP="00F0656F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E327B9" w:rsidRDefault="00E327B9" w:rsidP="00F0656F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E327B9" w:rsidRDefault="00E327B9" w:rsidP="00F0656F">
      <w:pPr>
        <w:pStyle w:val="afd"/>
        <w:rPr>
          <w:rFonts w:ascii="Times New Roman" w:hAnsi="Times New Roman" w:cs="Times New Roman"/>
          <w:sz w:val="28"/>
          <w:szCs w:val="28"/>
        </w:rPr>
      </w:pPr>
    </w:p>
    <w:p w:rsidR="00F0656F" w:rsidRPr="0020214C" w:rsidRDefault="00F0656F" w:rsidP="00F0656F">
      <w:pPr>
        <w:pStyle w:val="afd"/>
        <w:rPr>
          <w:rFonts w:ascii="Times New Roman" w:hAnsi="Times New Roman" w:cs="Times New Roman"/>
          <w:sz w:val="28"/>
          <w:szCs w:val="28"/>
        </w:rPr>
      </w:pPr>
      <w:r w:rsidRPr="0020214C">
        <w:rPr>
          <w:rFonts w:ascii="Times New Roman" w:hAnsi="Times New Roman" w:cs="Times New Roman"/>
          <w:sz w:val="28"/>
          <w:szCs w:val="28"/>
        </w:rPr>
        <w:t>Местные нормативы градостроительного проектирования</w:t>
      </w:r>
    </w:p>
    <w:p w:rsidR="00F0656F" w:rsidRPr="008560B3" w:rsidRDefault="00F0656F" w:rsidP="00F0656F">
      <w:pPr>
        <w:pStyle w:val="aff1"/>
        <w:rPr>
          <w:rFonts w:ascii="Times New Roman" w:hAnsi="Times New Roman" w:cs="Times New Roman"/>
          <w:b/>
          <w:sz w:val="28"/>
          <w:szCs w:val="28"/>
        </w:rPr>
      </w:pPr>
      <w:r w:rsidRPr="008560B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560B3" w:rsidRPr="008560B3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  <w:r w:rsidR="008560B3">
        <w:rPr>
          <w:rFonts w:ascii="Times New Roman" w:hAnsi="Times New Roman" w:cs="Times New Roman"/>
          <w:sz w:val="28"/>
          <w:szCs w:val="28"/>
        </w:rPr>
        <w:t xml:space="preserve"> </w:t>
      </w:r>
      <w:r w:rsidRPr="008560B3">
        <w:rPr>
          <w:rFonts w:ascii="Times New Roman" w:hAnsi="Times New Roman" w:cs="Times New Roman"/>
          <w:b/>
          <w:sz w:val="28"/>
          <w:szCs w:val="28"/>
        </w:rPr>
        <w:t>Краснознаменского</w:t>
      </w:r>
      <w:r w:rsidRPr="008560B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Pr="008560B3">
        <w:rPr>
          <w:rFonts w:ascii="Times New Roman" w:hAnsi="Times New Roman" w:cs="Times New Roman"/>
          <w:b/>
          <w:sz w:val="28"/>
          <w:szCs w:val="28"/>
        </w:rPr>
        <w:t>сельсовет, Курьинского</w:t>
      </w:r>
      <w:r w:rsidRPr="008560B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560B3">
        <w:rPr>
          <w:rFonts w:ascii="Times New Roman" w:hAnsi="Times New Roman" w:cs="Times New Roman"/>
          <w:b/>
          <w:sz w:val="28"/>
          <w:szCs w:val="28"/>
        </w:rPr>
        <w:t xml:space="preserve"> района  Алтайского края</w:t>
      </w:r>
    </w:p>
    <w:p w:rsidR="00F0656F" w:rsidRDefault="00F0656F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3852BF" w:rsidRDefault="003852BF" w:rsidP="002555EC">
      <w:pPr>
        <w:pStyle w:val="1"/>
        <w:ind w:firstLine="567"/>
        <w:jc w:val="center"/>
        <w:rPr>
          <w:szCs w:val="24"/>
        </w:rPr>
      </w:pPr>
      <w:r w:rsidRPr="00926EA7">
        <w:rPr>
          <w:szCs w:val="24"/>
        </w:rPr>
        <w:t>Содержание:</w:t>
      </w:r>
    </w:p>
    <w:p w:rsidR="002555EC" w:rsidRPr="002555EC" w:rsidRDefault="002555EC" w:rsidP="002555EC"/>
    <w:tbl>
      <w:tblPr>
        <w:tblW w:w="10383" w:type="dxa"/>
        <w:tblLayout w:type="fixed"/>
        <w:tblLook w:val="0000"/>
      </w:tblPr>
      <w:tblGrid>
        <w:gridCol w:w="534"/>
        <w:gridCol w:w="8857"/>
        <w:gridCol w:w="992"/>
      </w:tblGrid>
      <w:tr w:rsidR="003852BF" w:rsidRPr="00D23797" w:rsidTr="00C25325">
        <w:trPr>
          <w:trHeight w:val="426"/>
        </w:trPr>
        <w:tc>
          <w:tcPr>
            <w:tcW w:w="534" w:type="dxa"/>
            <w:vAlign w:val="center"/>
          </w:tcPr>
          <w:p w:rsidR="003852BF" w:rsidRPr="007B4D7E" w:rsidRDefault="003852BF" w:rsidP="00C25325">
            <w:pPr>
              <w:snapToGrid w:val="0"/>
              <w:jc w:val="both"/>
            </w:pPr>
          </w:p>
        </w:tc>
        <w:tc>
          <w:tcPr>
            <w:tcW w:w="8857" w:type="dxa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D23797">
              <w:t>Обоснование и область применения</w:t>
            </w:r>
          </w:p>
        </w:tc>
        <w:tc>
          <w:tcPr>
            <w:tcW w:w="992" w:type="dxa"/>
            <w:vAlign w:val="center"/>
          </w:tcPr>
          <w:p w:rsidR="003852BF" w:rsidRPr="007B4D7E" w:rsidRDefault="00C25325" w:rsidP="00C25325">
            <w:pPr>
              <w:jc w:val="both"/>
            </w:pPr>
            <w:r>
              <w:t>4</w:t>
            </w:r>
          </w:p>
        </w:tc>
      </w:tr>
      <w:tr w:rsidR="003852BF" w:rsidRPr="00D23797" w:rsidTr="00C25325">
        <w:trPr>
          <w:trHeight w:val="699"/>
        </w:trPr>
        <w:tc>
          <w:tcPr>
            <w:tcW w:w="534" w:type="dxa"/>
            <w:vAlign w:val="center"/>
          </w:tcPr>
          <w:p w:rsidR="003852BF" w:rsidRPr="007B4D7E" w:rsidRDefault="003852BF" w:rsidP="00C25325">
            <w:pPr>
              <w:snapToGrid w:val="0"/>
              <w:jc w:val="both"/>
            </w:pPr>
            <w:r w:rsidRPr="007B4D7E">
              <w:t>1</w:t>
            </w:r>
          </w:p>
        </w:tc>
        <w:tc>
          <w:tcPr>
            <w:tcW w:w="8857" w:type="dxa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D23797">
              <w:t>Расчетные показатели минимального уровня обеспеченности и интенсивности и</w:t>
            </w:r>
            <w:r w:rsidRPr="00D23797">
              <w:t>с</w:t>
            </w:r>
            <w:r w:rsidRPr="00D23797">
              <w:t>пользования территорий жилых зон</w:t>
            </w:r>
          </w:p>
        </w:tc>
        <w:tc>
          <w:tcPr>
            <w:tcW w:w="992" w:type="dxa"/>
            <w:vAlign w:val="center"/>
          </w:tcPr>
          <w:p w:rsidR="003852BF" w:rsidRPr="007B4D7E" w:rsidRDefault="00477D23" w:rsidP="00C25325">
            <w:pPr>
              <w:jc w:val="both"/>
            </w:pPr>
            <w:r>
              <w:t>5</w:t>
            </w:r>
          </w:p>
        </w:tc>
      </w:tr>
      <w:tr w:rsidR="003852BF" w:rsidRPr="00D23797" w:rsidTr="00C25325">
        <w:trPr>
          <w:trHeight w:val="724"/>
        </w:trPr>
        <w:tc>
          <w:tcPr>
            <w:tcW w:w="534" w:type="dxa"/>
            <w:vAlign w:val="center"/>
          </w:tcPr>
          <w:p w:rsidR="003852BF" w:rsidRPr="00BE3BD8" w:rsidRDefault="003852BF" w:rsidP="00C25325">
            <w:pPr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857" w:type="dxa"/>
            <w:vAlign w:val="center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EC029C">
              <w:t>Расчетные показатели обеспеченности и интенсивности использования территорий с учетом потребностей маломобильных групп населения</w:t>
            </w:r>
          </w:p>
        </w:tc>
        <w:tc>
          <w:tcPr>
            <w:tcW w:w="992" w:type="dxa"/>
            <w:vAlign w:val="center"/>
          </w:tcPr>
          <w:p w:rsidR="003852BF" w:rsidRPr="00477D23" w:rsidRDefault="00477D23" w:rsidP="00C25325">
            <w:pPr>
              <w:snapToGrid w:val="0"/>
              <w:jc w:val="both"/>
            </w:pPr>
            <w:r>
              <w:t>8</w:t>
            </w:r>
          </w:p>
        </w:tc>
      </w:tr>
      <w:tr w:rsidR="003852BF" w:rsidRPr="00D23797" w:rsidTr="00C25325">
        <w:trPr>
          <w:trHeight w:val="661"/>
        </w:trPr>
        <w:tc>
          <w:tcPr>
            <w:tcW w:w="534" w:type="dxa"/>
            <w:vAlign w:val="center"/>
          </w:tcPr>
          <w:p w:rsidR="003852BF" w:rsidRPr="00BE3BD8" w:rsidRDefault="003852BF" w:rsidP="00C25325">
            <w:pPr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857" w:type="dxa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EC029C">
              <w:t>Расчетные показатели обеспеченности и интенсивности использования территорий рекреационных зон</w:t>
            </w:r>
          </w:p>
        </w:tc>
        <w:tc>
          <w:tcPr>
            <w:tcW w:w="992" w:type="dxa"/>
            <w:vAlign w:val="center"/>
          </w:tcPr>
          <w:p w:rsidR="003852BF" w:rsidRPr="00BE3BD8" w:rsidRDefault="001708DD" w:rsidP="001708DD">
            <w:pPr>
              <w:snapToGrid w:val="0"/>
              <w:jc w:val="both"/>
              <w:rPr>
                <w:lang w:val="en-US"/>
              </w:rPr>
            </w:pPr>
            <w:r>
              <w:t>9</w:t>
            </w:r>
          </w:p>
        </w:tc>
      </w:tr>
      <w:tr w:rsidR="003852BF" w:rsidRPr="00D23797" w:rsidTr="00C25325">
        <w:trPr>
          <w:trHeight w:val="837"/>
        </w:trPr>
        <w:tc>
          <w:tcPr>
            <w:tcW w:w="534" w:type="dxa"/>
            <w:vAlign w:val="center"/>
          </w:tcPr>
          <w:p w:rsidR="003852BF" w:rsidRPr="00BE3BD8" w:rsidRDefault="003852BF" w:rsidP="00C25325">
            <w:pPr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8857" w:type="dxa"/>
            <w:vAlign w:val="center"/>
          </w:tcPr>
          <w:p w:rsidR="003852BF" w:rsidRPr="00D23797" w:rsidRDefault="003852BF" w:rsidP="00C25325">
            <w:pPr>
              <w:jc w:val="both"/>
            </w:pPr>
            <w:r w:rsidRPr="00EC029C">
              <w:t>Расчетные показатели обеспеченности и интенсивности использования территорий сельс</w:t>
            </w:r>
            <w:r>
              <w:t>кохозяйственного использования</w:t>
            </w:r>
          </w:p>
        </w:tc>
        <w:tc>
          <w:tcPr>
            <w:tcW w:w="992" w:type="dxa"/>
            <w:vAlign w:val="center"/>
          </w:tcPr>
          <w:p w:rsidR="003852BF" w:rsidRPr="001708DD" w:rsidRDefault="001708DD" w:rsidP="00C25325">
            <w:pPr>
              <w:snapToGrid w:val="0"/>
              <w:jc w:val="both"/>
            </w:pPr>
            <w:r>
              <w:t>9</w:t>
            </w:r>
          </w:p>
        </w:tc>
      </w:tr>
      <w:tr w:rsidR="003852BF" w:rsidRPr="00D23797" w:rsidTr="00C25325">
        <w:trPr>
          <w:trHeight w:val="835"/>
        </w:trPr>
        <w:tc>
          <w:tcPr>
            <w:tcW w:w="534" w:type="dxa"/>
            <w:vAlign w:val="center"/>
          </w:tcPr>
          <w:p w:rsidR="003852BF" w:rsidRPr="00BE3BD8" w:rsidRDefault="003852BF" w:rsidP="00C25325">
            <w:pPr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857" w:type="dxa"/>
            <w:vAlign w:val="center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EC029C">
              <w:t>Расчетные показатели обеспеченности и интенсивности использования сооруж</w:t>
            </w:r>
            <w:r w:rsidRPr="00EC029C">
              <w:t>е</w:t>
            </w:r>
            <w:r w:rsidRPr="00EC029C">
              <w:t>ний для хранения и обслуживания транспортных средств</w:t>
            </w:r>
          </w:p>
        </w:tc>
        <w:tc>
          <w:tcPr>
            <w:tcW w:w="992" w:type="dxa"/>
            <w:vAlign w:val="center"/>
          </w:tcPr>
          <w:p w:rsidR="003852BF" w:rsidRPr="001708DD" w:rsidRDefault="001708DD" w:rsidP="00C25325">
            <w:pPr>
              <w:jc w:val="both"/>
            </w:pPr>
            <w:r>
              <w:t>10</w:t>
            </w:r>
          </w:p>
        </w:tc>
      </w:tr>
      <w:tr w:rsidR="003852BF" w:rsidRPr="00D23797" w:rsidTr="00C25325">
        <w:trPr>
          <w:trHeight w:val="705"/>
        </w:trPr>
        <w:tc>
          <w:tcPr>
            <w:tcW w:w="534" w:type="dxa"/>
            <w:vAlign w:val="center"/>
          </w:tcPr>
          <w:p w:rsidR="003852BF" w:rsidRPr="00BE3BD8" w:rsidRDefault="003852BF" w:rsidP="00C25325">
            <w:pPr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8857" w:type="dxa"/>
            <w:vAlign w:val="center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EC029C">
              <w:t>Расчетные показатели обеспеченности и интенсивности использования территорий зон транспортной инфраструктуры</w:t>
            </w:r>
          </w:p>
        </w:tc>
        <w:tc>
          <w:tcPr>
            <w:tcW w:w="992" w:type="dxa"/>
            <w:vAlign w:val="center"/>
          </w:tcPr>
          <w:p w:rsidR="003852BF" w:rsidRPr="00753416" w:rsidRDefault="00753416" w:rsidP="00C25325">
            <w:pPr>
              <w:snapToGrid w:val="0"/>
              <w:jc w:val="both"/>
            </w:pPr>
            <w:r>
              <w:t>10</w:t>
            </w:r>
          </w:p>
        </w:tc>
      </w:tr>
      <w:tr w:rsidR="003852BF" w:rsidRPr="00D23797" w:rsidTr="00C25325">
        <w:trPr>
          <w:trHeight w:val="686"/>
        </w:trPr>
        <w:tc>
          <w:tcPr>
            <w:tcW w:w="534" w:type="dxa"/>
            <w:vAlign w:val="center"/>
          </w:tcPr>
          <w:p w:rsidR="003852BF" w:rsidRPr="00BE3BD8" w:rsidRDefault="003852BF" w:rsidP="00C25325">
            <w:pPr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8857" w:type="dxa"/>
            <w:vAlign w:val="center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EC029C">
              <w:t>Расчетные показатели обеспеченности и интенсивности использования территорий зон инженерной инфраструктуры</w:t>
            </w:r>
          </w:p>
        </w:tc>
        <w:tc>
          <w:tcPr>
            <w:tcW w:w="992" w:type="dxa"/>
            <w:vAlign w:val="center"/>
          </w:tcPr>
          <w:p w:rsidR="003852BF" w:rsidRPr="00753416" w:rsidRDefault="00753416" w:rsidP="00C25325">
            <w:pPr>
              <w:snapToGrid w:val="0"/>
              <w:jc w:val="both"/>
            </w:pPr>
            <w:r>
              <w:t>11</w:t>
            </w:r>
          </w:p>
        </w:tc>
      </w:tr>
      <w:tr w:rsidR="003852BF" w:rsidRPr="00D23797" w:rsidTr="00C25325">
        <w:trPr>
          <w:trHeight w:val="710"/>
        </w:trPr>
        <w:tc>
          <w:tcPr>
            <w:tcW w:w="534" w:type="dxa"/>
            <w:vAlign w:val="center"/>
          </w:tcPr>
          <w:p w:rsidR="003852BF" w:rsidRPr="00BE3BD8" w:rsidRDefault="003852BF" w:rsidP="00C25325">
            <w:pPr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857" w:type="dxa"/>
            <w:vAlign w:val="bottom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EC029C">
              <w:t>Расчетные показатели обеспеченности и интенсивности использования территорий зон специального назначения</w:t>
            </w:r>
          </w:p>
        </w:tc>
        <w:tc>
          <w:tcPr>
            <w:tcW w:w="992" w:type="dxa"/>
            <w:vAlign w:val="center"/>
          </w:tcPr>
          <w:p w:rsidR="003852BF" w:rsidRPr="00753416" w:rsidRDefault="00753416" w:rsidP="00C25325">
            <w:pPr>
              <w:snapToGrid w:val="0"/>
              <w:jc w:val="both"/>
            </w:pPr>
            <w:r>
              <w:t>16</w:t>
            </w:r>
          </w:p>
        </w:tc>
      </w:tr>
      <w:tr w:rsidR="003852BF" w:rsidRPr="00D23797" w:rsidTr="00C25325">
        <w:trPr>
          <w:trHeight w:val="410"/>
        </w:trPr>
        <w:tc>
          <w:tcPr>
            <w:tcW w:w="534" w:type="dxa"/>
            <w:vAlign w:val="center"/>
          </w:tcPr>
          <w:p w:rsidR="003852BF" w:rsidRPr="007B4D7E" w:rsidRDefault="003852BF" w:rsidP="00C25325">
            <w:pPr>
              <w:snapToGrid w:val="0"/>
              <w:jc w:val="both"/>
            </w:pPr>
          </w:p>
        </w:tc>
        <w:tc>
          <w:tcPr>
            <w:tcW w:w="8857" w:type="dxa"/>
            <w:vAlign w:val="bottom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D23797">
              <w:t xml:space="preserve">Приложение 1. Основные понятия </w:t>
            </w:r>
          </w:p>
        </w:tc>
        <w:tc>
          <w:tcPr>
            <w:tcW w:w="992" w:type="dxa"/>
            <w:vAlign w:val="center"/>
          </w:tcPr>
          <w:p w:rsidR="003852BF" w:rsidRPr="001A1359" w:rsidRDefault="003852BF" w:rsidP="001A1359">
            <w:pPr>
              <w:snapToGrid w:val="0"/>
              <w:jc w:val="both"/>
            </w:pPr>
            <w:r>
              <w:rPr>
                <w:lang w:val="en-US"/>
              </w:rPr>
              <w:t>1</w:t>
            </w:r>
            <w:r w:rsidR="001A1359">
              <w:t>7</w:t>
            </w:r>
          </w:p>
        </w:tc>
      </w:tr>
      <w:tr w:rsidR="003852BF" w:rsidRPr="00D23797" w:rsidTr="00C25325">
        <w:trPr>
          <w:trHeight w:val="415"/>
        </w:trPr>
        <w:tc>
          <w:tcPr>
            <w:tcW w:w="534" w:type="dxa"/>
            <w:vAlign w:val="center"/>
          </w:tcPr>
          <w:p w:rsidR="003852BF" w:rsidRPr="007B4D7E" w:rsidRDefault="003852BF" w:rsidP="00C25325">
            <w:pPr>
              <w:snapToGrid w:val="0"/>
              <w:jc w:val="both"/>
            </w:pPr>
          </w:p>
        </w:tc>
        <w:tc>
          <w:tcPr>
            <w:tcW w:w="8857" w:type="dxa"/>
            <w:vAlign w:val="bottom"/>
          </w:tcPr>
          <w:p w:rsidR="003852BF" w:rsidRPr="00D23797" w:rsidRDefault="003852BF" w:rsidP="00C25325">
            <w:pPr>
              <w:snapToGrid w:val="0"/>
              <w:ind w:left="33"/>
              <w:jc w:val="both"/>
            </w:pPr>
            <w:r w:rsidRPr="00D23797">
              <w:t>Приложение 2. Перечень законодательных и нормативных документов</w:t>
            </w:r>
          </w:p>
        </w:tc>
        <w:tc>
          <w:tcPr>
            <w:tcW w:w="992" w:type="dxa"/>
            <w:vAlign w:val="center"/>
          </w:tcPr>
          <w:p w:rsidR="003852BF" w:rsidRPr="00507F71" w:rsidRDefault="003852BF" w:rsidP="001A1359">
            <w:pPr>
              <w:snapToGrid w:val="0"/>
              <w:jc w:val="both"/>
            </w:pPr>
            <w:r>
              <w:rPr>
                <w:lang w:val="en-US"/>
              </w:rPr>
              <w:t>1</w:t>
            </w:r>
            <w:r w:rsidR="001A1359">
              <w:t>9</w:t>
            </w:r>
          </w:p>
        </w:tc>
      </w:tr>
    </w:tbl>
    <w:p w:rsidR="00E327B9" w:rsidRDefault="00E327B9" w:rsidP="00F0656F">
      <w:pPr>
        <w:ind w:firstLine="567"/>
        <w:jc w:val="both"/>
        <w:rPr>
          <w:b/>
        </w:rPr>
      </w:pPr>
    </w:p>
    <w:p w:rsidR="00E327B9" w:rsidRDefault="00E327B9" w:rsidP="00F0656F">
      <w:pPr>
        <w:ind w:firstLine="567"/>
        <w:jc w:val="both"/>
        <w:rPr>
          <w:b/>
        </w:rPr>
      </w:pPr>
    </w:p>
    <w:p w:rsidR="00F0656F" w:rsidRDefault="00F0656F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Default="00F34452" w:rsidP="00F0656F">
      <w:pPr>
        <w:ind w:firstLine="567"/>
        <w:jc w:val="both"/>
        <w:rPr>
          <w:b/>
        </w:rPr>
      </w:pPr>
    </w:p>
    <w:p w:rsidR="00F34452" w:rsidRPr="00926EA7" w:rsidRDefault="00F34452" w:rsidP="00F0656F">
      <w:pPr>
        <w:ind w:firstLine="567"/>
        <w:jc w:val="both"/>
        <w:rPr>
          <w:b/>
        </w:rPr>
      </w:pPr>
    </w:p>
    <w:p w:rsidR="00F0656F" w:rsidRPr="00E72D3B" w:rsidRDefault="00F0656F" w:rsidP="00F0656F">
      <w:pPr>
        <w:ind w:firstLine="567"/>
        <w:jc w:val="both"/>
        <w:rPr>
          <w:b/>
        </w:rPr>
      </w:pPr>
      <w:r w:rsidRPr="00E72D3B">
        <w:rPr>
          <w:b/>
        </w:rPr>
        <w:t>Обоснование и область применения.</w:t>
      </w:r>
    </w:p>
    <w:p w:rsidR="00F0656F" w:rsidRPr="00E72D3B" w:rsidRDefault="00F0656F" w:rsidP="00F0656F">
      <w:pPr>
        <w:ind w:firstLine="567"/>
        <w:jc w:val="both"/>
      </w:pPr>
      <w:r w:rsidRPr="00E72D3B">
        <w:t xml:space="preserve">Местные нормативы градостроительного проектирования </w:t>
      </w:r>
      <w:r>
        <w:t xml:space="preserve"> МО </w:t>
      </w:r>
      <w:r w:rsidRPr="002A35E8">
        <w:t>Краснознаменский</w:t>
      </w:r>
      <w:r>
        <w:t xml:space="preserve"> сельсовет, </w:t>
      </w:r>
      <w:r w:rsidRPr="002A35E8">
        <w:t>Курьинского</w:t>
      </w:r>
      <w:r>
        <w:rPr>
          <w:color w:val="FF0000"/>
        </w:rPr>
        <w:t xml:space="preserve"> </w:t>
      </w:r>
      <w:r>
        <w:t xml:space="preserve"> района Алтайского края</w:t>
      </w:r>
      <w:r w:rsidRPr="00E72D3B">
        <w:t xml:space="preserve">  области (далее - Нормативы) разработ</w:t>
      </w:r>
      <w:r w:rsidRPr="00E72D3B">
        <w:t>а</w:t>
      </w:r>
      <w:r w:rsidRPr="00E72D3B">
        <w:t>ны в соответствии с Градостроительным кодексом Российской Федерации, документами территориального планирования</w:t>
      </w:r>
      <w:r w:rsidRPr="000C0DA9">
        <w:t xml:space="preserve"> </w:t>
      </w:r>
      <w:r w:rsidRPr="00E72D3B">
        <w:t xml:space="preserve">проектирования </w:t>
      </w:r>
      <w:r>
        <w:t xml:space="preserve"> МО </w:t>
      </w:r>
      <w:r w:rsidRPr="002A35E8">
        <w:t>Краснознаменский</w:t>
      </w:r>
      <w:r>
        <w:t xml:space="preserve"> сельсовет, </w:t>
      </w:r>
      <w:r w:rsidRPr="002A35E8">
        <w:t>Курьинского</w:t>
      </w:r>
      <w:r>
        <w:rPr>
          <w:color w:val="FF0000"/>
        </w:rPr>
        <w:t xml:space="preserve"> </w:t>
      </w:r>
      <w:r>
        <w:t>района Алтайского края</w:t>
      </w:r>
      <w:r w:rsidRPr="00E72D3B">
        <w:t xml:space="preserve">, региональными нормативами градостроительного проектирования </w:t>
      </w:r>
      <w:r>
        <w:t>Алтайского края</w:t>
      </w:r>
      <w:r w:rsidRPr="00E72D3B">
        <w:t xml:space="preserve"> и иными нормативными правовыми актами Российской Федерации</w:t>
      </w:r>
      <w:r>
        <w:t>.</w:t>
      </w:r>
      <w:r w:rsidRPr="00E72D3B">
        <w:t xml:space="preserve"> </w:t>
      </w:r>
    </w:p>
    <w:p w:rsidR="00F0656F" w:rsidRPr="00E72D3B" w:rsidRDefault="00F0656F" w:rsidP="00F0656F">
      <w:pPr>
        <w:ind w:firstLine="567"/>
        <w:jc w:val="both"/>
      </w:pPr>
      <w:r w:rsidRPr="00E72D3B">
        <w:t>Требования настоящего документа с момента его ввода в действие предъявляются к вновь разрабатываемой градостроительной и проектной документации, а также к иным видам деятельности, приводящим к изменению сложившегося состояния территории, н</w:t>
      </w:r>
      <w:r w:rsidRPr="00E72D3B">
        <w:t>е</w:t>
      </w:r>
      <w:r w:rsidRPr="00E72D3B">
        <w:t>движимости и среды проживания.</w:t>
      </w:r>
    </w:p>
    <w:p w:rsidR="00F0656F" w:rsidRPr="00E72D3B" w:rsidRDefault="00F0656F" w:rsidP="00F0656F">
      <w:pPr>
        <w:ind w:firstLine="567"/>
        <w:jc w:val="both"/>
      </w:pPr>
      <w:r w:rsidRPr="00E72D3B">
        <w:t>Местные нормативы градостроительного проектирования поселения содержат м</w:t>
      </w:r>
      <w:r w:rsidRPr="00E72D3B">
        <w:t>и</w:t>
      </w:r>
      <w:r w:rsidRPr="00E72D3B">
        <w:t>нимальные расчетные показатели обеспечения благоприятных условий жизнедеятельн</w:t>
      </w:r>
      <w:r w:rsidRPr="00E72D3B">
        <w:t>о</w:t>
      </w:r>
      <w:r w:rsidRPr="00E72D3B">
        <w:t>сти человека (в том числе объектами социального и коммунально-бытового назначения, доступности таких объектов для населения (включая ин</w:t>
      </w:r>
      <w:r>
        <w:t>валидов), объектами инженерно -</w:t>
      </w:r>
      <w:r w:rsidRPr="00E72D3B">
        <w:t>транспортной инфраструктуры, благоустройства территории), предупреждения и устран</w:t>
      </w:r>
      <w:r w:rsidRPr="00E72D3B">
        <w:t>е</w:t>
      </w:r>
      <w:r w:rsidRPr="00E72D3B">
        <w:t>ния негативного воздействия факторов среды обитания на население, безопасности фун</w:t>
      </w:r>
      <w:r w:rsidRPr="00E72D3B">
        <w:t>к</w:t>
      </w:r>
      <w:r w:rsidRPr="00E72D3B">
        <w:t>ционирования формируемой среды, а также устойчивости в чрезвычайных ситуациях.</w:t>
      </w:r>
    </w:p>
    <w:p w:rsidR="00F0656F" w:rsidRPr="00E72D3B" w:rsidRDefault="00F0656F" w:rsidP="00F0656F">
      <w:pPr>
        <w:ind w:firstLine="567"/>
        <w:jc w:val="both"/>
      </w:pPr>
      <w:r w:rsidRPr="00E72D3B">
        <w:t>Местные нормативы гр</w:t>
      </w:r>
      <w:r>
        <w:t xml:space="preserve">адостроительного проектирования </w:t>
      </w:r>
      <w:r w:rsidRPr="00E72D3B">
        <w:t xml:space="preserve"> </w:t>
      </w:r>
      <w:r>
        <w:t xml:space="preserve"> МО </w:t>
      </w:r>
      <w:r w:rsidRPr="002A35E8">
        <w:t>Краснознаменский</w:t>
      </w:r>
      <w:r>
        <w:t xml:space="preserve"> сельсовет, </w:t>
      </w:r>
      <w:r w:rsidRPr="002A35E8">
        <w:t>Курьинского</w:t>
      </w:r>
      <w:r>
        <w:rPr>
          <w:color w:val="FF0000"/>
        </w:rPr>
        <w:t xml:space="preserve"> </w:t>
      </w:r>
      <w:r>
        <w:t>района Алтайского края</w:t>
      </w:r>
      <w:r w:rsidRPr="00E72D3B">
        <w:t xml:space="preserve"> </w:t>
      </w:r>
      <w:r>
        <w:t xml:space="preserve"> </w:t>
      </w:r>
      <w:r w:rsidRPr="00E72D3B">
        <w:t>направлены на:</w:t>
      </w:r>
    </w:p>
    <w:p w:rsidR="00F0656F" w:rsidRPr="00E72D3B" w:rsidRDefault="00F0656F" w:rsidP="00F0656F">
      <w:pPr>
        <w:ind w:firstLine="567"/>
        <w:jc w:val="both"/>
      </w:pPr>
      <w:r w:rsidRPr="00E72D3B">
        <w:t xml:space="preserve">- устойчивое развитие </w:t>
      </w:r>
      <w:r w:rsidRPr="00E951AB">
        <w:t>территорий поселения с учетом статуса населенных пунктов</w:t>
      </w:r>
      <w:r w:rsidRPr="00E72D3B">
        <w:t>, их роли и особенностей в системе расселения;</w:t>
      </w:r>
    </w:p>
    <w:p w:rsidR="00F0656F" w:rsidRPr="00E72D3B" w:rsidRDefault="00F0656F" w:rsidP="00F0656F">
      <w:pPr>
        <w:ind w:firstLine="567"/>
        <w:jc w:val="both"/>
      </w:pPr>
      <w:r w:rsidRPr="00E72D3B">
        <w:t>- рациональное использование природного комплекса, сохранение природно-рекреационного потенциала поселения, особо охраняемых природных территорий и бл</w:t>
      </w:r>
      <w:r w:rsidRPr="00E72D3B">
        <w:t>а</w:t>
      </w:r>
      <w:r w:rsidRPr="00E72D3B">
        <w:t>гоприятной экологической обстановки, сохранение и возрождение объектов культурного и исторического наследия, а также сохранение сельскохозяйственного потенциала в пос</w:t>
      </w:r>
      <w:r w:rsidRPr="00E72D3B">
        <w:t>е</w:t>
      </w:r>
      <w:r w:rsidRPr="00E72D3B">
        <w:t>лении;</w:t>
      </w:r>
    </w:p>
    <w:p w:rsidR="00F0656F" w:rsidRPr="00E72D3B" w:rsidRDefault="00F0656F" w:rsidP="00F0656F">
      <w:pPr>
        <w:ind w:firstLine="567"/>
        <w:jc w:val="both"/>
      </w:pPr>
      <w:r w:rsidRPr="00E72D3B">
        <w:t xml:space="preserve">- обеспечение определенных законодательством Российской Федерации </w:t>
      </w:r>
      <w:r>
        <w:t xml:space="preserve"> </w:t>
      </w:r>
      <w:r w:rsidRPr="00E72D3B">
        <w:t xml:space="preserve"> социально-гарантированных условий жизнедеятельности населения, создание условий для привлеч</w:t>
      </w:r>
      <w:r w:rsidRPr="00E72D3B">
        <w:t>е</w:t>
      </w:r>
      <w:r w:rsidRPr="00E72D3B">
        <w:t>ния инвестиций в ходе реализации документов территориального планирования.</w:t>
      </w:r>
    </w:p>
    <w:p w:rsidR="00F0656F" w:rsidRDefault="00F0656F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24F46" w:rsidRDefault="00F24F46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ind w:firstLine="567"/>
        <w:jc w:val="both"/>
        <w:rPr>
          <w:b/>
        </w:rPr>
      </w:pPr>
      <w:r w:rsidRPr="00926EA7">
        <w:rPr>
          <w:b/>
        </w:rPr>
        <w:lastRenderedPageBreak/>
        <w:t>1. Расчетные показатели минимального уровня обеспеченности и интенсивн</w:t>
      </w:r>
      <w:r w:rsidRPr="00926EA7">
        <w:rPr>
          <w:b/>
        </w:rPr>
        <w:t>о</w:t>
      </w:r>
      <w:r w:rsidRPr="00926EA7">
        <w:rPr>
          <w:b/>
        </w:rPr>
        <w:t>сти использования территорий жилых зон</w:t>
      </w:r>
    </w:p>
    <w:p w:rsidR="00F0656F" w:rsidRPr="00926EA7" w:rsidRDefault="00F0656F" w:rsidP="00F0656F">
      <w:pPr>
        <w:pStyle w:val="20"/>
        <w:ind w:firstLine="567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926EA7">
        <w:rPr>
          <w:rFonts w:ascii="Times New Roman" w:hAnsi="Times New Roman" w:cs="Times New Roman"/>
          <w:i w:val="0"/>
          <w:sz w:val="24"/>
          <w:szCs w:val="24"/>
        </w:rPr>
        <w:t>1.</w:t>
      </w:r>
      <w:r>
        <w:rPr>
          <w:rFonts w:ascii="Times New Roman" w:hAnsi="Times New Roman" w:cs="Times New Roman"/>
          <w:i w:val="0"/>
          <w:sz w:val="24"/>
          <w:szCs w:val="24"/>
        </w:rPr>
        <w:t>1</w:t>
      </w:r>
      <w:r w:rsidRPr="00926EA7">
        <w:rPr>
          <w:rFonts w:ascii="Times New Roman" w:hAnsi="Times New Roman" w:cs="Times New Roman"/>
          <w:i w:val="0"/>
          <w:sz w:val="24"/>
          <w:szCs w:val="24"/>
        </w:rPr>
        <w:t>.</w:t>
      </w:r>
      <w:r w:rsidRPr="00926EA7">
        <w:rPr>
          <w:rFonts w:ascii="Times New Roman" w:hAnsi="Times New Roman" w:cs="Times New Roman"/>
          <w:i w:val="0"/>
          <w:sz w:val="24"/>
          <w:szCs w:val="24"/>
        </w:rPr>
        <w:tab/>
        <w:t>Предельные размеры земельных участков для ведения:</w:t>
      </w:r>
    </w:p>
    <w:tbl>
      <w:tblPr>
        <w:tblW w:w="0" w:type="auto"/>
        <w:tblInd w:w="-5" w:type="dxa"/>
        <w:tblLayout w:type="fixed"/>
        <w:tblLook w:val="0000"/>
      </w:tblPr>
      <w:tblGrid>
        <w:gridCol w:w="5500"/>
        <w:gridCol w:w="2410"/>
        <w:gridCol w:w="2410"/>
      </w:tblGrid>
      <w:tr w:rsidR="00F0656F" w:rsidRPr="00926EA7" w:rsidTr="00C25325">
        <w:trPr>
          <w:cantSplit/>
          <w:trHeight w:hRule="exact" w:val="419"/>
        </w:trPr>
        <w:tc>
          <w:tcPr>
            <w:tcW w:w="5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Цель предоставления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Размеры земельных участков, га</w:t>
            </w:r>
          </w:p>
        </w:tc>
      </w:tr>
      <w:tr w:rsidR="00F0656F" w:rsidRPr="00926EA7" w:rsidTr="00C25325">
        <w:trPr>
          <w:cantSplit/>
        </w:trPr>
        <w:tc>
          <w:tcPr>
            <w:tcW w:w="5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ind w:firstLine="5"/>
              <w:jc w:val="both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минимальные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максимальные</w:t>
            </w:r>
          </w:p>
        </w:tc>
      </w:tr>
      <w:tr w:rsidR="00F0656F" w:rsidRPr="00E31E56" w:rsidTr="00C25325"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E31E56" w:rsidRDefault="00F0656F" w:rsidP="00C25325">
            <w:pPr>
              <w:snapToGrid w:val="0"/>
              <w:ind w:firstLine="5"/>
              <w:jc w:val="both"/>
            </w:pPr>
            <w:r w:rsidRPr="00E31E56">
              <w:t>для индивидуального жилищного строительства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E31E56" w:rsidRDefault="00F0656F" w:rsidP="00C25325">
            <w:pPr>
              <w:snapToGrid w:val="0"/>
              <w:ind w:firstLine="5"/>
              <w:jc w:val="both"/>
              <w:rPr>
                <w:b/>
              </w:rPr>
            </w:pPr>
            <w:r w:rsidRPr="00E31E56">
              <w:rPr>
                <w:b/>
              </w:rPr>
              <w:t>0,02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E31E56" w:rsidRDefault="00F0656F" w:rsidP="00C25325">
            <w:pPr>
              <w:snapToGrid w:val="0"/>
              <w:ind w:firstLine="5"/>
              <w:jc w:val="both"/>
              <w:rPr>
                <w:b/>
              </w:rPr>
            </w:pPr>
            <w:r w:rsidRPr="00E31E56">
              <w:rPr>
                <w:b/>
              </w:rPr>
              <w:t>0,25</w:t>
            </w:r>
          </w:p>
        </w:tc>
      </w:tr>
      <w:tr w:rsidR="00F0656F" w:rsidRPr="00E31E56" w:rsidTr="00C25325"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E31E56" w:rsidRDefault="00F0656F" w:rsidP="00C25325">
            <w:pPr>
              <w:snapToGrid w:val="0"/>
              <w:ind w:firstLine="5"/>
              <w:jc w:val="both"/>
            </w:pPr>
            <w:r w:rsidRPr="00E31E56">
              <w:t>для ведения личного подсобного хозяйства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E31E56" w:rsidRDefault="00F0656F" w:rsidP="00C25325">
            <w:pPr>
              <w:snapToGrid w:val="0"/>
              <w:ind w:firstLine="5"/>
              <w:jc w:val="both"/>
              <w:rPr>
                <w:b/>
              </w:rPr>
            </w:pPr>
            <w:r w:rsidRPr="00E31E56">
              <w:rPr>
                <w:b/>
              </w:rPr>
              <w:t>0,02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E31E56" w:rsidRDefault="00F0656F" w:rsidP="00C25325">
            <w:pPr>
              <w:snapToGrid w:val="0"/>
              <w:ind w:firstLine="5"/>
              <w:jc w:val="both"/>
              <w:rPr>
                <w:b/>
              </w:rPr>
            </w:pPr>
            <w:r w:rsidRPr="00E31E56">
              <w:rPr>
                <w:b/>
              </w:rPr>
              <w:t>0,25</w:t>
            </w:r>
          </w:p>
        </w:tc>
      </w:tr>
    </w:tbl>
    <w:p w:rsidR="00F0656F" w:rsidRPr="00926EA7" w:rsidRDefault="00F0656F" w:rsidP="00F0656F">
      <w:pPr>
        <w:pStyle w:val="a"/>
        <w:ind w:left="0" w:firstLine="567"/>
        <w:jc w:val="both"/>
      </w:pPr>
      <w:r w:rsidRPr="00926EA7">
        <w:t>Пределы размеров земельных участков, предоставляемых в собственность из земель, находящихся в государственной или муниципальной собственности.</w:t>
      </w:r>
    </w:p>
    <w:p w:rsidR="00F0656F" w:rsidRPr="00926EA7" w:rsidRDefault="00F0656F" w:rsidP="00F0656F">
      <w:pPr>
        <w:pStyle w:val="22"/>
        <w:ind w:left="0" w:firstLine="567"/>
        <w:jc w:val="both"/>
        <w:rPr>
          <w:b/>
        </w:rPr>
      </w:pPr>
    </w:p>
    <w:p w:rsidR="00F0656F" w:rsidRPr="00926EA7" w:rsidRDefault="00F0656F" w:rsidP="00F0656F">
      <w:pPr>
        <w:pStyle w:val="22"/>
        <w:ind w:left="0" w:firstLine="567"/>
        <w:jc w:val="both"/>
        <w:rPr>
          <w:b/>
        </w:rPr>
      </w:pPr>
      <w:r w:rsidRPr="00926EA7">
        <w:rPr>
          <w:b/>
        </w:rPr>
        <w:t>1.</w:t>
      </w:r>
      <w:r>
        <w:rPr>
          <w:b/>
        </w:rPr>
        <w:t>2</w:t>
      </w:r>
      <w:r w:rsidRPr="00926EA7">
        <w:rPr>
          <w:b/>
        </w:rPr>
        <w:t xml:space="preserve">. Предельно допустимые параметры застройки (Кз и Кпз) сельской жилой зоны </w:t>
      </w:r>
    </w:p>
    <w:tbl>
      <w:tblPr>
        <w:tblW w:w="10141" w:type="dxa"/>
        <w:jc w:val="center"/>
        <w:tblInd w:w="45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1369"/>
        <w:gridCol w:w="2149"/>
        <w:gridCol w:w="2605"/>
        <w:gridCol w:w="1701"/>
        <w:gridCol w:w="2317"/>
      </w:tblGrid>
      <w:tr w:rsidR="00F0656F" w:rsidRPr="00926EA7" w:rsidTr="00C25325">
        <w:trPr>
          <w:trHeight w:val="227"/>
          <w:jc w:val="center"/>
        </w:trPr>
        <w:tc>
          <w:tcPr>
            <w:tcW w:w="136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26EA7" w:rsidRDefault="00F0656F" w:rsidP="00C25325">
            <w:pPr>
              <w:widowControl w:val="0"/>
              <w:ind w:right="-57"/>
              <w:jc w:val="both"/>
              <w:rPr>
                <w:b/>
              </w:rPr>
            </w:pPr>
            <w:r w:rsidRPr="00926EA7">
              <w:rPr>
                <w:b/>
              </w:rPr>
              <w:t>Тип з</w:t>
            </w:r>
            <w:r w:rsidRPr="00926EA7">
              <w:rPr>
                <w:b/>
              </w:rPr>
              <w:t>а</w:t>
            </w:r>
            <w:r w:rsidRPr="00926EA7">
              <w:rPr>
                <w:b/>
              </w:rPr>
              <w:t>стройки</w:t>
            </w:r>
          </w:p>
        </w:tc>
        <w:tc>
          <w:tcPr>
            <w:tcW w:w="214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26EA7" w:rsidRDefault="00F0656F" w:rsidP="00C25325">
            <w:pPr>
              <w:widowControl w:val="0"/>
              <w:jc w:val="both"/>
              <w:rPr>
                <w:b/>
              </w:rPr>
            </w:pPr>
            <w:r w:rsidRPr="00926EA7">
              <w:rPr>
                <w:b/>
              </w:rPr>
              <w:t>Размер земельного участка, м</w:t>
            </w:r>
            <w:r w:rsidRPr="00926EA7">
              <w:rPr>
                <w:b/>
                <w:position w:val="-4"/>
                <w:vertAlign w:val="superscript"/>
              </w:rPr>
              <w:t>2</w:t>
            </w:r>
          </w:p>
        </w:tc>
        <w:tc>
          <w:tcPr>
            <w:tcW w:w="26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26EA7" w:rsidRDefault="00F0656F" w:rsidP="00C25325">
            <w:pPr>
              <w:widowControl w:val="0"/>
              <w:jc w:val="both"/>
              <w:rPr>
                <w:b/>
              </w:rPr>
            </w:pPr>
            <w:r w:rsidRPr="00926EA7">
              <w:rPr>
                <w:b/>
              </w:rPr>
              <w:t>Площадь жилого дома, м</w:t>
            </w:r>
            <w:r w:rsidRPr="00926EA7">
              <w:rPr>
                <w:b/>
                <w:position w:val="-4"/>
                <w:vertAlign w:val="superscript"/>
              </w:rPr>
              <w:t>2</w:t>
            </w:r>
            <w:r w:rsidRPr="00926EA7">
              <w:rPr>
                <w:b/>
              </w:rPr>
              <w:t xml:space="preserve"> общей площади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26EA7" w:rsidRDefault="00F0656F" w:rsidP="00C25325">
            <w:pPr>
              <w:widowControl w:val="0"/>
              <w:jc w:val="both"/>
              <w:rPr>
                <w:b/>
                <w:vertAlign w:val="subscript"/>
              </w:rPr>
            </w:pPr>
            <w:r w:rsidRPr="00926EA7">
              <w:rPr>
                <w:b/>
              </w:rPr>
              <w:t>Коэффициент застройки К</w:t>
            </w:r>
            <w:r w:rsidRPr="00926EA7">
              <w:rPr>
                <w:b/>
                <w:vertAlign w:val="subscript"/>
              </w:rPr>
              <w:t>з</w:t>
            </w:r>
          </w:p>
        </w:tc>
        <w:tc>
          <w:tcPr>
            <w:tcW w:w="23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26EA7" w:rsidRDefault="00F0656F" w:rsidP="00C25325">
            <w:pPr>
              <w:widowControl w:val="0"/>
              <w:jc w:val="both"/>
              <w:rPr>
                <w:b/>
                <w:vertAlign w:val="subscript"/>
              </w:rPr>
            </w:pPr>
            <w:r w:rsidRPr="00926EA7">
              <w:rPr>
                <w:b/>
              </w:rPr>
              <w:t>Коэффициент пло</w:t>
            </w:r>
            <w:r w:rsidRPr="00926EA7">
              <w:rPr>
                <w:b/>
              </w:rPr>
              <w:t>т</w:t>
            </w:r>
            <w:r w:rsidRPr="00926EA7">
              <w:rPr>
                <w:b/>
              </w:rPr>
              <w:t>ности застройки</w:t>
            </w:r>
            <w:r w:rsidRPr="00926EA7">
              <w:rPr>
                <w:b/>
                <w:position w:val="-12"/>
              </w:rPr>
              <w:t xml:space="preserve"> </w:t>
            </w:r>
            <w:r w:rsidRPr="00926EA7">
              <w:rPr>
                <w:b/>
              </w:rPr>
              <w:t>К</w:t>
            </w:r>
            <w:r w:rsidRPr="00926EA7">
              <w:rPr>
                <w:b/>
                <w:vertAlign w:val="subscript"/>
              </w:rPr>
              <w:t>пз</w:t>
            </w:r>
          </w:p>
        </w:tc>
      </w:tr>
      <w:tr w:rsidR="00F0656F" w:rsidRPr="00926EA7" w:rsidTr="00C25325">
        <w:trPr>
          <w:trHeight w:val="227"/>
          <w:jc w:val="center"/>
        </w:trPr>
        <w:tc>
          <w:tcPr>
            <w:tcW w:w="136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А</w:t>
            </w:r>
          </w:p>
        </w:tc>
        <w:tc>
          <w:tcPr>
            <w:tcW w:w="214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 xml:space="preserve">200 </w:t>
            </w:r>
          </w:p>
        </w:tc>
        <w:tc>
          <w:tcPr>
            <w:tcW w:w="260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40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0,2</w:t>
            </w:r>
          </w:p>
        </w:tc>
        <w:tc>
          <w:tcPr>
            <w:tcW w:w="2317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0,4</w:t>
            </w:r>
          </w:p>
        </w:tc>
      </w:tr>
      <w:tr w:rsidR="00F0656F" w:rsidRPr="00926EA7" w:rsidTr="00C25325">
        <w:trPr>
          <w:trHeight w:val="227"/>
          <w:jc w:val="center"/>
        </w:trPr>
        <w:tc>
          <w:tcPr>
            <w:tcW w:w="136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</w:p>
        </w:tc>
        <w:tc>
          <w:tcPr>
            <w:tcW w:w="214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2500</w:t>
            </w:r>
          </w:p>
        </w:tc>
        <w:tc>
          <w:tcPr>
            <w:tcW w:w="26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400</w:t>
            </w: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0,2</w:t>
            </w:r>
          </w:p>
        </w:tc>
        <w:tc>
          <w:tcPr>
            <w:tcW w:w="231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0,4</w:t>
            </w:r>
          </w:p>
        </w:tc>
      </w:tr>
      <w:tr w:rsidR="00F0656F" w:rsidRPr="00926EA7" w:rsidTr="00C25325">
        <w:trPr>
          <w:trHeight w:val="227"/>
          <w:jc w:val="center"/>
        </w:trPr>
        <w:tc>
          <w:tcPr>
            <w:tcW w:w="136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Б</w:t>
            </w:r>
          </w:p>
        </w:tc>
        <w:tc>
          <w:tcPr>
            <w:tcW w:w="214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800</w:t>
            </w:r>
          </w:p>
        </w:tc>
        <w:tc>
          <w:tcPr>
            <w:tcW w:w="260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480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0,6</w:t>
            </w:r>
          </w:p>
        </w:tc>
        <w:tc>
          <w:tcPr>
            <w:tcW w:w="231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0,6</w:t>
            </w:r>
          </w:p>
        </w:tc>
      </w:tr>
      <w:tr w:rsidR="00F0656F" w:rsidRPr="00926EA7" w:rsidTr="00C25325">
        <w:trPr>
          <w:trHeight w:val="227"/>
          <w:jc w:val="center"/>
        </w:trPr>
        <w:tc>
          <w:tcPr>
            <w:tcW w:w="1369" w:type="dxa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</w:p>
        </w:tc>
        <w:tc>
          <w:tcPr>
            <w:tcW w:w="2149" w:type="dxa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600</w:t>
            </w:r>
          </w:p>
        </w:tc>
        <w:tc>
          <w:tcPr>
            <w:tcW w:w="2605" w:type="dxa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360</w:t>
            </w:r>
          </w:p>
        </w:tc>
        <w:tc>
          <w:tcPr>
            <w:tcW w:w="1701" w:type="dxa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0,6</w:t>
            </w:r>
          </w:p>
        </w:tc>
        <w:tc>
          <w:tcPr>
            <w:tcW w:w="2317" w:type="dxa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0,6</w:t>
            </w:r>
          </w:p>
        </w:tc>
      </w:tr>
      <w:tr w:rsidR="00F0656F" w:rsidRPr="00926EA7" w:rsidTr="00C25325">
        <w:trPr>
          <w:trHeight w:val="227"/>
          <w:jc w:val="center"/>
        </w:trPr>
        <w:tc>
          <w:tcPr>
            <w:tcW w:w="136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</w:p>
        </w:tc>
        <w:tc>
          <w:tcPr>
            <w:tcW w:w="214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500</w:t>
            </w:r>
          </w:p>
        </w:tc>
        <w:tc>
          <w:tcPr>
            <w:tcW w:w="26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300</w:t>
            </w: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0,6</w:t>
            </w:r>
          </w:p>
        </w:tc>
        <w:tc>
          <w:tcPr>
            <w:tcW w:w="2317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0,6</w:t>
            </w:r>
          </w:p>
        </w:tc>
      </w:tr>
      <w:tr w:rsidR="00F0656F" w:rsidRPr="00926EA7" w:rsidTr="00C25325">
        <w:trPr>
          <w:trHeight w:val="227"/>
          <w:jc w:val="center"/>
        </w:trPr>
        <w:tc>
          <w:tcPr>
            <w:tcW w:w="1369" w:type="dxa"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</w:p>
        </w:tc>
        <w:tc>
          <w:tcPr>
            <w:tcW w:w="2149" w:type="dxa"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400</w:t>
            </w:r>
          </w:p>
        </w:tc>
        <w:tc>
          <w:tcPr>
            <w:tcW w:w="2605" w:type="dxa"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240</w:t>
            </w:r>
          </w:p>
        </w:tc>
        <w:tc>
          <w:tcPr>
            <w:tcW w:w="1701" w:type="dxa"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0,6</w:t>
            </w:r>
          </w:p>
        </w:tc>
        <w:tc>
          <w:tcPr>
            <w:tcW w:w="2317" w:type="dxa"/>
            <w:tcBorders>
              <w:top w:val="nil"/>
              <w:left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0,6</w:t>
            </w:r>
          </w:p>
        </w:tc>
      </w:tr>
      <w:tr w:rsidR="00F0656F" w:rsidRPr="00926EA7" w:rsidTr="00C25325">
        <w:trPr>
          <w:trHeight w:val="227"/>
          <w:jc w:val="center"/>
        </w:trPr>
        <w:tc>
          <w:tcPr>
            <w:tcW w:w="1369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</w:p>
        </w:tc>
        <w:tc>
          <w:tcPr>
            <w:tcW w:w="2149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300</w:t>
            </w:r>
          </w:p>
        </w:tc>
        <w:tc>
          <w:tcPr>
            <w:tcW w:w="260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240</w:t>
            </w:r>
          </w:p>
        </w:tc>
        <w:tc>
          <w:tcPr>
            <w:tcW w:w="170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0,8</w:t>
            </w:r>
          </w:p>
        </w:tc>
        <w:tc>
          <w:tcPr>
            <w:tcW w:w="231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0,8</w:t>
            </w:r>
          </w:p>
        </w:tc>
      </w:tr>
      <w:tr w:rsidR="00F0656F" w:rsidRPr="00926EA7" w:rsidTr="00C25325">
        <w:trPr>
          <w:trHeight w:val="227"/>
          <w:jc w:val="center"/>
        </w:trPr>
        <w:tc>
          <w:tcPr>
            <w:tcW w:w="13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В</w:t>
            </w:r>
          </w:p>
        </w:tc>
        <w:tc>
          <w:tcPr>
            <w:tcW w:w="2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200</w:t>
            </w:r>
          </w:p>
        </w:tc>
        <w:tc>
          <w:tcPr>
            <w:tcW w:w="2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160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0,8</w:t>
            </w:r>
          </w:p>
        </w:tc>
        <w:tc>
          <w:tcPr>
            <w:tcW w:w="2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656F" w:rsidRPr="00977EEC" w:rsidRDefault="00F0656F" w:rsidP="00C25325">
            <w:pPr>
              <w:widowControl w:val="0"/>
              <w:jc w:val="both"/>
            </w:pPr>
            <w:r w:rsidRPr="00977EEC">
              <w:t>0,8</w:t>
            </w:r>
          </w:p>
        </w:tc>
      </w:tr>
    </w:tbl>
    <w:p w:rsidR="00F0656F" w:rsidRPr="00926EA7" w:rsidRDefault="00F0656F" w:rsidP="00F0656F">
      <w:pPr>
        <w:pStyle w:val="22"/>
        <w:ind w:left="0" w:firstLine="567"/>
        <w:jc w:val="both"/>
        <w:rPr>
          <w:b/>
        </w:rPr>
      </w:pP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>Примечания: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>1.</w:t>
      </w:r>
      <w:r w:rsidRPr="00926EA7">
        <w:tab/>
        <w:t>А</w:t>
      </w:r>
      <w:r w:rsidRPr="00926EA7">
        <w:tab/>
        <w:t>- усадебная застройка одно-, двухквартирными домами с размером участка 1000-</w:t>
      </w:r>
      <w:smartTag w:uri="urn:schemas-microsoft-com:office:smarttags" w:element="metricconverter">
        <w:smartTagPr>
          <w:attr w:name="ProductID" w:val="1200 м2"/>
        </w:smartTagPr>
        <w:r w:rsidRPr="00926EA7">
          <w:t>1200 м2</w:t>
        </w:r>
      </w:smartTag>
      <w:r w:rsidRPr="00926EA7">
        <w:t xml:space="preserve"> и более с развитой хозяйственной частью;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ab/>
        <w:t>Б</w:t>
      </w:r>
      <w:r w:rsidRPr="00926EA7">
        <w:tab/>
        <w:t xml:space="preserve">- застройка коттеджного типа с размером участков от 400 до </w:t>
      </w:r>
      <w:smartTag w:uri="urn:schemas-microsoft-com:office:smarttags" w:element="metricconverter">
        <w:smartTagPr>
          <w:attr w:name="ProductID" w:val="800 м2"/>
        </w:smartTagPr>
        <w:r w:rsidRPr="00926EA7">
          <w:t>800 м2</w:t>
        </w:r>
      </w:smartTag>
      <w:r w:rsidRPr="00926EA7">
        <w:t xml:space="preserve"> и коттеджно-блокированного типа (2-4-квартирные сблокированные дома с участками 300-</w:t>
      </w:r>
      <w:smartTag w:uri="urn:schemas-microsoft-com:office:smarttags" w:element="metricconverter">
        <w:smartTagPr>
          <w:attr w:name="ProductID" w:val="400 м2"/>
        </w:smartTagPr>
        <w:r w:rsidRPr="00926EA7">
          <w:t>400 м2</w:t>
        </w:r>
      </w:smartTag>
      <w:r w:rsidRPr="00926EA7">
        <w:t xml:space="preserve"> с минимальной хозяйственной частью);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ab/>
        <w:t>В</w:t>
      </w:r>
      <w:r w:rsidRPr="00926EA7">
        <w:tab/>
        <w:t xml:space="preserve">- многоквартирная (среднеэтажная) застройка блокированного типа с приквартирными участками размером </w:t>
      </w:r>
      <w:smartTag w:uri="urn:schemas-microsoft-com:office:smarttags" w:element="metricconverter">
        <w:smartTagPr>
          <w:attr w:name="ProductID" w:val="200 м2"/>
        </w:smartTagPr>
        <w:r w:rsidRPr="00926EA7">
          <w:t>200 м2</w:t>
        </w:r>
      </w:smartTag>
      <w:r w:rsidRPr="00926EA7">
        <w:t>.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 xml:space="preserve">2. При размерах приквартирных земельных участков менее </w:t>
      </w:r>
      <w:smartTag w:uri="urn:schemas-microsoft-com:office:smarttags" w:element="metricconverter">
        <w:smartTagPr>
          <w:attr w:name="ProductID" w:val="200 м2"/>
        </w:smartTagPr>
        <w:r w:rsidRPr="00926EA7">
          <w:t>200 м2</w:t>
        </w:r>
      </w:smartTag>
      <w:r w:rsidRPr="00926EA7">
        <w:t xml:space="preserve"> плотность застройки (Кпз) не должна превышать 1,2. При этом Кз не нормируется при соблюдении санитарно-гигиенических и противопожарных требований.</w:t>
      </w:r>
    </w:p>
    <w:p w:rsidR="00F0656F" w:rsidRPr="00926EA7" w:rsidRDefault="00F0656F" w:rsidP="00F0656F">
      <w:pPr>
        <w:pStyle w:val="22"/>
        <w:ind w:left="0" w:firstLine="567"/>
        <w:jc w:val="both"/>
      </w:pPr>
    </w:p>
    <w:p w:rsidR="00F0656F" w:rsidRPr="00926EA7" w:rsidRDefault="00F0656F" w:rsidP="00F0656F">
      <w:pPr>
        <w:pStyle w:val="22"/>
        <w:ind w:left="0" w:firstLine="567"/>
        <w:jc w:val="both"/>
        <w:rPr>
          <w:b/>
        </w:rPr>
      </w:pPr>
      <w:r w:rsidRPr="00926EA7">
        <w:rPr>
          <w:b/>
        </w:rPr>
        <w:t>1.</w:t>
      </w:r>
      <w:r>
        <w:rPr>
          <w:b/>
        </w:rPr>
        <w:t>3</w:t>
      </w:r>
      <w:r w:rsidRPr="00926EA7">
        <w:rPr>
          <w:b/>
        </w:rPr>
        <w:t>.</w:t>
      </w:r>
      <w:r>
        <w:rPr>
          <w:b/>
        </w:rPr>
        <w:t xml:space="preserve"> Расчетная ч</w:t>
      </w:r>
      <w:r w:rsidRPr="002D2A62">
        <w:rPr>
          <w:b/>
        </w:rPr>
        <w:t>исленность населения на территории поселения</w:t>
      </w:r>
    </w:p>
    <w:p w:rsidR="00F0656F" w:rsidRPr="00926EA7" w:rsidRDefault="00F0656F" w:rsidP="00F0656F">
      <w:pPr>
        <w:pStyle w:val="22"/>
        <w:ind w:left="0" w:firstLine="567"/>
        <w:jc w:val="both"/>
        <w:rPr>
          <w:b/>
        </w:rPr>
      </w:pPr>
    </w:p>
    <w:p w:rsidR="00F0656F" w:rsidRPr="00926EA7" w:rsidRDefault="00F0656F" w:rsidP="00F0656F">
      <w:pPr>
        <w:pStyle w:val="22"/>
        <w:ind w:left="0" w:firstLine="567"/>
        <w:jc w:val="both"/>
        <w:rPr>
          <w:b/>
        </w:rPr>
      </w:pPr>
      <w:r w:rsidRPr="00926EA7">
        <w:rPr>
          <w:b/>
        </w:rPr>
        <w:t>Рост численности  населения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91"/>
        <w:gridCol w:w="2071"/>
        <w:gridCol w:w="2101"/>
        <w:gridCol w:w="2107"/>
      </w:tblGrid>
      <w:tr w:rsidR="00F0656F" w:rsidRPr="00954591" w:rsidTr="00C25325">
        <w:trPr>
          <w:trHeight w:val="453"/>
          <w:jc w:val="center"/>
        </w:trPr>
        <w:tc>
          <w:tcPr>
            <w:tcW w:w="3482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F0656F" w:rsidRPr="00954591" w:rsidRDefault="00F0656F" w:rsidP="00C25325">
            <w:pPr>
              <w:spacing w:line="360" w:lineRule="auto"/>
              <w:jc w:val="both"/>
            </w:pPr>
            <w:r w:rsidRPr="00954591">
              <w:t>Год</w:t>
            </w:r>
          </w:p>
          <w:p w:rsidR="00F0656F" w:rsidRPr="00954591" w:rsidRDefault="00F0656F" w:rsidP="00C25325">
            <w:pPr>
              <w:jc w:val="both"/>
            </w:pPr>
            <w:r w:rsidRPr="00954591">
              <w:t>Показатель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F0656F" w:rsidRPr="00954591" w:rsidRDefault="00F0656F" w:rsidP="00C25325">
            <w:pPr>
              <w:jc w:val="center"/>
            </w:pPr>
            <w:r w:rsidRPr="00954591">
              <w:t>2017год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F0656F" w:rsidRPr="00954591" w:rsidRDefault="00F0656F" w:rsidP="00C25325">
            <w:pPr>
              <w:jc w:val="center"/>
            </w:pPr>
          </w:p>
          <w:p w:rsidR="00F0656F" w:rsidRPr="00954591" w:rsidRDefault="00F0656F" w:rsidP="00C25325">
            <w:pPr>
              <w:ind w:left="-108"/>
              <w:jc w:val="center"/>
            </w:pPr>
            <w:r w:rsidRPr="00954591">
              <w:t>2020 год</w:t>
            </w:r>
          </w:p>
          <w:p w:rsidR="00F0656F" w:rsidRPr="00954591" w:rsidRDefault="00F0656F" w:rsidP="00C25325">
            <w:pPr>
              <w:jc w:val="center"/>
            </w:pPr>
          </w:p>
        </w:tc>
        <w:tc>
          <w:tcPr>
            <w:tcW w:w="2231" w:type="dxa"/>
            <w:shd w:val="clear" w:color="auto" w:fill="auto"/>
            <w:vAlign w:val="center"/>
          </w:tcPr>
          <w:p w:rsidR="00F0656F" w:rsidRPr="00954591" w:rsidRDefault="00F0656F" w:rsidP="00C25325">
            <w:pPr>
              <w:ind w:left="176" w:hanging="354"/>
              <w:jc w:val="center"/>
            </w:pPr>
            <w:r w:rsidRPr="00954591">
              <w:t>2030год</w:t>
            </w:r>
          </w:p>
        </w:tc>
      </w:tr>
      <w:tr w:rsidR="00F0656F" w:rsidRPr="00954591" w:rsidTr="00C25325">
        <w:trPr>
          <w:jc w:val="center"/>
        </w:trPr>
        <w:tc>
          <w:tcPr>
            <w:tcW w:w="3482" w:type="dxa"/>
            <w:shd w:val="clear" w:color="auto" w:fill="auto"/>
            <w:vAlign w:val="center"/>
          </w:tcPr>
          <w:p w:rsidR="00F0656F" w:rsidRPr="00954591" w:rsidRDefault="00F0656F" w:rsidP="00C25325">
            <w:pPr>
              <w:spacing w:before="240" w:after="240"/>
              <w:jc w:val="both"/>
            </w:pPr>
            <w:r w:rsidRPr="00954591">
              <w:t>Население,  чел.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F0656F" w:rsidRPr="00954591" w:rsidRDefault="00F0656F" w:rsidP="00C25325">
            <w:pPr>
              <w:jc w:val="center"/>
            </w:pPr>
            <w:r>
              <w:t>883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F0656F" w:rsidRPr="00954591" w:rsidRDefault="00F0656F" w:rsidP="00C25325">
            <w:pPr>
              <w:jc w:val="center"/>
            </w:pPr>
            <w:r>
              <w:t>890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F0656F" w:rsidRPr="00954591" w:rsidRDefault="00F0656F" w:rsidP="00C25325">
            <w:pPr>
              <w:jc w:val="center"/>
            </w:pPr>
            <w:r>
              <w:t>895</w:t>
            </w:r>
          </w:p>
        </w:tc>
      </w:tr>
    </w:tbl>
    <w:p w:rsidR="00F0656F" w:rsidRPr="00926EA7" w:rsidRDefault="00F0656F" w:rsidP="00F0656F">
      <w:pPr>
        <w:pStyle w:val="22"/>
        <w:ind w:left="0" w:firstLine="567"/>
        <w:jc w:val="both"/>
        <w:rPr>
          <w:b/>
        </w:rPr>
      </w:pP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  <w:r w:rsidRPr="00926EA7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>4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>Минимально допустимые размеры площадок дворового благоустройства и расстояния от окон жилых и общественных зданий до площадок</w:t>
      </w:r>
    </w:p>
    <w:tbl>
      <w:tblPr>
        <w:tblW w:w="10311" w:type="dxa"/>
        <w:tblInd w:w="-5" w:type="dxa"/>
        <w:tblLayout w:type="fixed"/>
        <w:tblLook w:val="0000"/>
      </w:tblPr>
      <w:tblGrid>
        <w:gridCol w:w="3374"/>
        <w:gridCol w:w="2332"/>
        <w:gridCol w:w="2195"/>
        <w:gridCol w:w="2410"/>
      </w:tblGrid>
      <w:tr w:rsidR="00F0656F" w:rsidRPr="00926EA7" w:rsidTr="00C25325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Площадки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Удельный размер площадки, м2/чел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Средний размер одной</w:t>
            </w:r>
          </w:p>
          <w:p w:rsidR="00F0656F" w:rsidRPr="00926EA7" w:rsidRDefault="00F0656F" w:rsidP="00C25325">
            <w:pPr>
              <w:ind w:firstLine="5"/>
              <w:jc w:val="both"/>
            </w:pPr>
            <w:r w:rsidRPr="00926EA7">
              <w:t>площадки, м2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Расстояние до окон жилых и обществе</w:t>
            </w:r>
            <w:r w:rsidRPr="00926EA7">
              <w:t>н</w:t>
            </w:r>
            <w:r w:rsidRPr="00926EA7">
              <w:t>ных зданий, м</w:t>
            </w:r>
          </w:p>
        </w:tc>
      </w:tr>
      <w:tr w:rsidR="00F0656F" w:rsidRPr="00926EA7" w:rsidTr="00C25325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lastRenderedPageBreak/>
              <w:t>Для игр детей дошкольного и младшего школьного возраста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0,7-1,0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12</w:t>
            </w:r>
          </w:p>
        </w:tc>
      </w:tr>
      <w:tr w:rsidR="00F0656F" w:rsidRPr="00926EA7" w:rsidTr="00C25325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Для отдыха взрослого насел</w:t>
            </w:r>
            <w:r w:rsidRPr="00926EA7">
              <w:t>е</w:t>
            </w:r>
            <w:r w:rsidRPr="00926EA7">
              <w:t>ния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0,1-0,2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10</w:t>
            </w:r>
          </w:p>
        </w:tc>
      </w:tr>
      <w:tr w:rsidR="00F0656F" w:rsidRPr="00926EA7" w:rsidTr="00C25325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Для занятий физкультурой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1,5-2,0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100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10-40</w:t>
            </w:r>
          </w:p>
        </w:tc>
      </w:tr>
      <w:tr w:rsidR="00F0656F" w:rsidRPr="00926EA7" w:rsidTr="00C25325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Для хозяйственных целей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0,3-0,4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20</w:t>
            </w:r>
          </w:p>
        </w:tc>
      </w:tr>
      <w:tr w:rsidR="00F0656F" w:rsidRPr="00926EA7" w:rsidTr="00C25325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Для выгула собак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0,1-0,3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40</w:t>
            </w:r>
          </w:p>
        </w:tc>
      </w:tr>
      <w:tr w:rsidR="00F0656F" w:rsidRPr="00926EA7" w:rsidTr="00C25325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Для стоянки автомашин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2,5-3,0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25 (18)*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A95AF5" w:rsidRDefault="00F0656F" w:rsidP="00C25325">
            <w:pPr>
              <w:snapToGrid w:val="0"/>
              <w:ind w:firstLine="5"/>
              <w:jc w:val="both"/>
            </w:pPr>
            <w:r w:rsidRPr="00A95AF5">
              <w:t>10-50</w:t>
            </w:r>
          </w:p>
        </w:tc>
      </w:tr>
    </w:tbl>
    <w:p w:rsidR="00F0656F" w:rsidRPr="00926EA7" w:rsidRDefault="00F0656F" w:rsidP="00F0656F">
      <w:pPr>
        <w:pStyle w:val="afc"/>
        <w:ind w:firstLine="567"/>
        <w:jc w:val="both"/>
        <w:rPr>
          <w:sz w:val="24"/>
          <w:szCs w:val="24"/>
          <w:u w:val="single"/>
        </w:rPr>
      </w:pPr>
      <w:r w:rsidRPr="00926EA7">
        <w:rPr>
          <w:sz w:val="24"/>
          <w:szCs w:val="24"/>
        </w:rPr>
        <w:t>* - на одно машино-место</w:t>
      </w:r>
    </w:p>
    <w:p w:rsidR="00F0656F" w:rsidRPr="00926EA7" w:rsidRDefault="00F0656F" w:rsidP="00F0656F">
      <w:pPr>
        <w:pStyle w:val="af3"/>
        <w:ind w:firstLine="567"/>
        <w:jc w:val="both"/>
      </w:pPr>
      <w:r w:rsidRPr="00926EA7">
        <w:rPr>
          <w:u w:val="single"/>
        </w:rPr>
        <w:t>Примечания:</w:t>
      </w:r>
      <w:r w:rsidRPr="00926EA7">
        <w:t xml:space="preserve"> 1. Хозяйственные площадки следует располагать не далее 100м от наиболее удаленного входа в жилое здание.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>2.</w:t>
      </w:r>
      <w:r w:rsidRPr="00926EA7">
        <w:tab/>
        <w:t>Расстояние от площадки для мусоросборников до площадок для игр детей, отдыха взрослых и занятий физкультурой следует принимать не менее 20м.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>3.</w:t>
      </w:r>
      <w:r w:rsidRPr="00926EA7">
        <w:tab/>
        <w:t>Расстояние от площадки для сушки белья не нормируется.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>4.</w:t>
      </w:r>
      <w:r w:rsidRPr="00926EA7">
        <w:tab/>
        <w:t>Расстояние от площадок для занятий физкультурой устанавливается в зависимости от их шумовых характеристик.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>5.</w:t>
      </w:r>
      <w:r w:rsidRPr="00926EA7">
        <w:tab/>
        <w:t>Расстояние от площадок для стоянки автомашин устанавливается в зависимости от числа автомобилей на стоянке и расположения относительно жилых зданий.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>6.</w:t>
      </w:r>
      <w:r w:rsidRPr="00926EA7">
        <w:tab/>
        <w:t>Допускается уменьшать, но не более чем на 50% удельные размеры площадок для занятий физкультурой при формировании единого физкультурно-оздоровительного комплекса микрорайона для школьников и населения.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>7.</w:t>
      </w:r>
      <w:r w:rsidRPr="00926EA7">
        <w:tab/>
        <w:t>Общая площадь территории, занимаемой площадками для игр детей, отдыха взрослого населения и занятий физкультурой, должна быть не менее 10 % общей площади квартала (микрорайона) жилой зоны.</w:t>
      </w:r>
    </w:p>
    <w:p w:rsidR="00F0656F" w:rsidRPr="00926EA7" w:rsidRDefault="00F0656F" w:rsidP="00F0656F">
      <w:pPr>
        <w:pStyle w:val="22"/>
        <w:ind w:left="0" w:firstLine="567"/>
        <w:jc w:val="both"/>
      </w:pP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926EA7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>5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>Расстояние между жилыми домами</w:t>
      </w:r>
      <w:r>
        <w:rPr>
          <w:rFonts w:ascii="Times New Roman" w:hAnsi="Times New Roman" w:cs="Times New Roman"/>
        </w:rPr>
        <w:t>*</w:t>
      </w:r>
    </w:p>
    <w:tbl>
      <w:tblPr>
        <w:tblW w:w="10377" w:type="dxa"/>
        <w:tblInd w:w="-5" w:type="dxa"/>
        <w:tblLayout w:type="fixed"/>
        <w:tblLook w:val="0000"/>
      </w:tblPr>
      <w:tblGrid>
        <w:gridCol w:w="2807"/>
        <w:gridCol w:w="3060"/>
        <w:gridCol w:w="4510"/>
      </w:tblGrid>
      <w:tr w:rsidR="00F0656F" w:rsidRPr="00926EA7" w:rsidTr="00C25325"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 xml:space="preserve">Высота дома </w:t>
            </w:r>
          </w:p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(количество этажей)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Расстояние между дли</w:t>
            </w:r>
            <w:r w:rsidRPr="00926EA7">
              <w:t>н</w:t>
            </w:r>
            <w:r w:rsidRPr="00926EA7">
              <w:t>ными сторонами зданий (не менее), м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Расстояние между длинными сторонами и торцами зданий с окнами из жилых комнат</w:t>
            </w:r>
          </w:p>
          <w:p w:rsidR="00F0656F" w:rsidRPr="00926EA7" w:rsidRDefault="00F0656F" w:rsidP="00C25325">
            <w:pPr>
              <w:ind w:firstLine="5"/>
              <w:jc w:val="both"/>
            </w:pPr>
            <w:r w:rsidRPr="00926EA7">
              <w:t xml:space="preserve"> (не менее), м </w:t>
            </w:r>
          </w:p>
        </w:tc>
      </w:tr>
      <w:tr w:rsidR="00F0656F" w:rsidRPr="00926EA7" w:rsidTr="00C25325">
        <w:trPr>
          <w:cantSplit/>
          <w:trHeight w:hRule="exact" w:val="241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2-3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  <w:rPr>
                <w:b/>
              </w:rPr>
            </w:pPr>
            <w:r w:rsidRPr="00926EA7">
              <w:rPr>
                <w:b/>
              </w:rPr>
              <w:t>15</w:t>
            </w:r>
          </w:p>
        </w:tc>
        <w:tc>
          <w:tcPr>
            <w:tcW w:w="4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  <w:rPr>
                <w:b/>
              </w:rPr>
            </w:pPr>
            <w:r w:rsidRPr="00926EA7">
              <w:rPr>
                <w:b/>
              </w:rPr>
              <w:t>10</w:t>
            </w:r>
          </w:p>
        </w:tc>
      </w:tr>
      <w:tr w:rsidR="00F0656F" w:rsidRPr="00926EA7" w:rsidTr="00C25325">
        <w:trPr>
          <w:cantSplit/>
          <w:trHeight w:hRule="exact" w:val="241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4 и более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  <w:rPr>
                <w:b/>
              </w:rPr>
            </w:pPr>
            <w:r w:rsidRPr="00926EA7">
              <w:rPr>
                <w:b/>
              </w:rPr>
              <w:t>20</w:t>
            </w:r>
          </w:p>
        </w:tc>
        <w:tc>
          <w:tcPr>
            <w:tcW w:w="4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ind w:firstLine="5"/>
              <w:jc w:val="both"/>
            </w:pPr>
          </w:p>
        </w:tc>
      </w:tr>
    </w:tbl>
    <w:p w:rsidR="00F0656F" w:rsidRPr="00926EA7" w:rsidRDefault="00F0656F" w:rsidP="00F0656F">
      <w:pPr>
        <w:pStyle w:val="af3"/>
        <w:ind w:firstLine="567"/>
        <w:jc w:val="both"/>
      </w:pPr>
      <w:r w:rsidRPr="00926EA7">
        <w:t>* - расстояния между зданиями следует принимать на основе расчетов инсоляции и освещенности, учета противопожарных требований и бытовых разрывов.</w:t>
      </w:r>
    </w:p>
    <w:p w:rsidR="00F0656F" w:rsidRPr="004037D2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926EA7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>6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</w:r>
      <w:r w:rsidRPr="004037D2">
        <w:rPr>
          <w:rFonts w:ascii="Times New Roman" w:hAnsi="Times New Roman" w:cs="Times New Roman"/>
        </w:rPr>
        <w:t xml:space="preserve">Расстояния от окон жилых помещений (комнат, кухонь и веранд) в зонах застройки объектами индивидуального жилищного строительства до стен дома и хозяйственных построек (гаражи, бани, сараи), расположенных на соседнем земельном участке (не менее) – </w:t>
      </w:r>
      <w:smartTag w:uri="urn:schemas-microsoft-com:office:smarttags" w:element="metricconverter">
        <w:smartTagPr>
          <w:attr w:name="ProductID" w:val="6 м"/>
        </w:smartTagPr>
        <w:r w:rsidRPr="004037D2">
          <w:rPr>
            <w:rFonts w:ascii="Times New Roman" w:hAnsi="Times New Roman" w:cs="Times New Roman"/>
          </w:rPr>
          <w:t>6 м</w:t>
        </w:r>
      </w:smartTag>
      <w:r w:rsidRPr="004037D2">
        <w:rPr>
          <w:rFonts w:ascii="Times New Roman" w:hAnsi="Times New Roman" w:cs="Times New Roman"/>
        </w:rPr>
        <w:t>.</w:t>
      </w:r>
    </w:p>
    <w:p w:rsidR="00F0656F" w:rsidRPr="00926EA7" w:rsidRDefault="00F0656F" w:rsidP="00F0656F">
      <w:pPr>
        <w:pStyle w:val="af3"/>
        <w:ind w:firstLine="567"/>
        <w:jc w:val="both"/>
        <w:rPr>
          <w:b/>
        </w:rPr>
      </w:pPr>
      <w:r w:rsidRPr="00926EA7">
        <w:rPr>
          <w:b/>
        </w:rPr>
        <w:t>1.</w:t>
      </w:r>
      <w:r>
        <w:rPr>
          <w:b/>
        </w:rPr>
        <w:t>7</w:t>
      </w:r>
      <w:r w:rsidRPr="00926EA7">
        <w:rPr>
          <w:b/>
        </w:rPr>
        <w:t>. Место расположения водозаборных сооружений нецентрализованного водоснабжения:</w:t>
      </w:r>
    </w:p>
    <w:tbl>
      <w:tblPr>
        <w:tblW w:w="0" w:type="auto"/>
        <w:tblInd w:w="-5" w:type="dxa"/>
        <w:tblLayout w:type="fixed"/>
        <w:tblLook w:val="0000"/>
      </w:tblPr>
      <w:tblGrid>
        <w:gridCol w:w="5925"/>
        <w:gridCol w:w="1418"/>
        <w:gridCol w:w="2912"/>
      </w:tblGrid>
      <w:tr w:rsidR="00F0656F" w:rsidRPr="00926EA7" w:rsidTr="00C25325"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Единица измерения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Расстояние до водозабо</w:t>
            </w:r>
            <w:r w:rsidRPr="00926EA7">
              <w:t>р</w:t>
            </w:r>
            <w:r w:rsidRPr="00926EA7">
              <w:t>ных сооружений (не м</w:t>
            </w:r>
            <w:r w:rsidRPr="00926EA7">
              <w:t>е</w:t>
            </w:r>
            <w:r w:rsidRPr="00926EA7">
              <w:t>нее)</w:t>
            </w:r>
          </w:p>
        </w:tc>
      </w:tr>
      <w:tr w:rsidR="00F0656F" w:rsidRPr="00926EA7" w:rsidTr="00C25325"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от существующих или возможных источников загря</w:t>
            </w:r>
            <w:r w:rsidRPr="00926EA7">
              <w:t>з</w:t>
            </w:r>
            <w:r w:rsidRPr="00926EA7">
              <w:t>нения: выгребных туалетов и ям, складов удобрений и ядохимикатов, предприятий местной промышленн</w:t>
            </w:r>
            <w:r w:rsidRPr="00926EA7">
              <w:t>о</w:t>
            </w:r>
            <w:r w:rsidRPr="00926EA7">
              <w:t>сти, канализационных сооружений и др.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м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rPr>
                <w:b/>
              </w:rPr>
              <w:t>50</w:t>
            </w:r>
          </w:p>
        </w:tc>
      </w:tr>
      <w:tr w:rsidR="00F0656F" w:rsidRPr="00926EA7" w:rsidTr="00C25325"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от магистралей с интенсивным движением транспорта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</w:pPr>
            <w:r w:rsidRPr="00926EA7">
              <w:t>м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"/>
              <w:jc w:val="both"/>
              <w:rPr>
                <w:b/>
              </w:rPr>
            </w:pPr>
            <w:r w:rsidRPr="00926EA7">
              <w:rPr>
                <w:b/>
              </w:rPr>
              <w:t>30</w:t>
            </w:r>
          </w:p>
        </w:tc>
      </w:tr>
    </w:tbl>
    <w:p w:rsidR="00F0656F" w:rsidRPr="00926EA7" w:rsidRDefault="00F0656F" w:rsidP="00F0656F">
      <w:pPr>
        <w:pStyle w:val="afc"/>
        <w:ind w:firstLine="567"/>
        <w:jc w:val="both"/>
        <w:rPr>
          <w:sz w:val="24"/>
          <w:szCs w:val="24"/>
        </w:rPr>
      </w:pPr>
      <w:r w:rsidRPr="00926EA7">
        <w:rPr>
          <w:sz w:val="24"/>
          <w:szCs w:val="24"/>
        </w:rPr>
        <w:t>Примечания:</w:t>
      </w:r>
    </w:p>
    <w:p w:rsidR="00F0656F" w:rsidRPr="00926EA7" w:rsidRDefault="00F0656F" w:rsidP="00F0656F">
      <w:pPr>
        <w:pStyle w:val="af3"/>
        <w:ind w:firstLine="567"/>
        <w:jc w:val="both"/>
      </w:pPr>
      <w:r w:rsidRPr="00926EA7">
        <w:lastRenderedPageBreak/>
        <w:t>1.  водозаборные сооружения следует размещать выше по потоку поверхностных и грунтовых вод;</w:t>
      </w:r>
    </w:p>
    <w:p w:rsidR="00F0656F" w:rsidRPr="00926EA7" w:rsidRDefault="00F0656F" w:rsidP="00F0656F">
      <w:pPr>
        <w:pStyle w:val="af3"/>
        <w:ind w:firstLine="567"/>
        <w:jc w:val="both"/>
      </w:pPr>
      <w:r w:rsidRPr="00926EA7">
        <w:t>2. водозаборные сооружения не должны устраиваться на участках, затапливаемых паводковыми водами, в заболоченных местах, а также местах, подвергаемых оползневым и другим видам деформации.</w:t>
      </w:r>
    </w:p>
    <w:p w:rsidR="00F0656F" w:rsidRPr="00926EA7" w:rsidRDefault="00F0656F" w:rsidP="00F0656F">
      <w:pPr>
        <w:pStyle w:val="3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6EA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926EA7">
        <w:rPr>
          <w:rFonts w:ascii="Times New Roman" w:hAnsi="Times New Roman" w:cs="Times New Roman"/>
          <w:sz w:val="24"/>
          <w:szCs w:val="24"/>
        </w:rPr>
        <w:t>.</w:t>
      </w:r>
      <w:r w:rsidRPr="00926EA7">
        <w:rPr>
          <w:rFonts w:ascii="Times New Roman" w:hAnsi="Times New Roman" w:cs="Times New Roman"/>
          <w:sz w:val="24"/>
          <w:szCs w:val="24"/>
        </w:rPr>
        <w:tab/>
        <w:t>Расстояния от окон жилого здания до построек для содержания скота и птицы</w:t>
      </w:r>
    </w:p>
    <w:tbl>
      <w:tblPr>
        <w:tblW w:w="10320" w:type="dxa"/>
        <w:tblInd w:w="-5" w:type="dxa"/>
        <w:tblLayout w:type="fixed"/>
        <w:tblLook w:val="0000"/>
      </w:tblPr>
      <w:tblGrid>
        <w:gridCol w:w="5500"/>
        <w:gridCol w:w="1701"/>
        <w:gridCol w:w="3119"/>
      </w:tblGrid>
      <w:tr w:rsidR="00F0656F" w:rsidRPr="00926EA7" w:rsidTr="00C25325"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Количество блоков для содержания скота и птицы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Единица измерения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Расстояние до окон жилого здания (не менее)</w:t>
            </w:r>
          </w:p>
        </w:tc>
      </w:tr>
      <w:tr w:rsidR="00F0656F" w:rsidRPr="00926EA7" w:rsidTr="00C25325"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Одиночные, двойные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15</w:t>
            </w:r>
          </w:p>
        </w:tc>
      </w:tr>
      <w:tr w:rsidR="00F0656F" w:rsidRPr="00926EA7" w:rsidTr="00C25325"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до 8 блоков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25</w:t>
            </w:r>
          </w:p>
        </w:tc>
      </w:tr>
      <w:tr w:rsidR="00F0656F" w:rsidRPr="00926EA7" w:rsidTr="00C25325"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св. 8 до 30 блоков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50</w:t>
            </w:r>
          </w:p>
        </w:tc>
      </w:tr>
      <w:tr w:rsidR="00F0656F" w:rsidRPr="00926EA7" w:rsidTr="00C25325"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св. 30 блоков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100</w:t>
            </w:r>
          </w:p>
        </w:tc>
      </w:tr>
    </w:tbl>
    <w:p w:rsidR="00F0656F" w:rsidRPr="00926EA7" w:rsidRDefault="00F0656F" w:rsidP="00F0656F">
      <w:pPr>
        <w:pStyle w:val="af3"/>
        <w:ind w:firstLine="567"/>
        <w:jc w:val="both"/>
      </w:pPr>
      <w:r w:rsidRPr="00926EA7">
        <w:rPr>
          <w:u w:val="single"/>
        </w:rPr>
        <w:t>Примечание</w:t>
      </w:r>
      <w:r w:rsidRPr="00926EA7">
        <w:t>: Размещаемые в пределах территории жилой зоны группы сараев должны содержать не более 30 блоков каждая.</w:t>
      </w:r>
    </w:p>
    <w:p w:rsidR="00F0656F" w:rsidRPr="004037D2" w:rsidRDefault="00F0656F" w:rsidP="00F0656F">
      <w:pPr>
        <w:pStyle w:val="30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26EA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926EA7">
        <w:rPr>
          <w:rFonts w:ascii="Times New Roman" w:hAnsi="Times New Roman" w:cs="Times New Roman"/>
          <w:sz w:val="24"/>
          <w:szCs w:val="24"/>
        </w:rPr>
        <w:t>.</w:t>
      </w:r>
      <w:r w:rsidRPr="00926EA7">
        <w:rPr>
          <w:rFonts w:ascii="Times New Roman" w:hAnsi="Times New Roman" w:cs="Times New Roman"/>
          <w:sz w:val="24"/>
          <w:szCs w:val="24"/>
        </w:rPr>
        <w:tab/>
      </w:r>
      <w:r w:rsidRPr="004037D2">
        <w:rPr>
          <w:rFonts w:ascii="Times New Roman" w:hAnsi="Times New Roman" w:cs="Times New Roman"/>
          <w:b w:val="0"/>
          <w:sz w:val="24"/>
          <w:szCs w:val="24"/>
        </w:rPr>
        <w:t xml:space="preserve">Площадь застройки сблокированных хозяйственных построек для содержания скота (не более) – </w:t>
      </w:r>
      <w:smartTag w:uri="urn:schemas-microsoft-com:office:smarttags" w:element="metricconverter">
        <w:smartTagPr>
          <w:attr w:name="ProductID" w:val="800 м2"/>
        </w:smartTagPr>
        <w:r w:rsidRPr="004037D2">
          <w:rPr>
            <w:rFonts w:ascii="Times New Roman" w:hAnsi="Times New Roman" w:cs="Times New Roman"/>
            <w:b w:val="0"/>
            <w:sz w:val="24"/>
            <w:szCs w:val="24"/>
          </w:rPr>
          <w:t>800 м2</w:t>
        </w:r>
      </w:smartTag>
      <w:r w:rsidRPr="004037D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0656F" w:rsidRPr="004037D2" w:rsidRDefault="00F0656F" w:rsidP="00F0656F">
      <w:pPr>
        <w:ind w:firstLine="567"/>
        <w:jc w:val="both"/>
      </w:pP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  <w:r w:rsidRPr="00926EA7">
        <w:rPr>
          <w:rFonts w:ascii="Times New Roman" w:hAnsi="Times New Roman" w:cs="Times New Roman"/>
          <w:b/>
        </w:rPr>
        <w:t>1.1</w:t>
      </w:r>
      <w:r>
        <w:rPr>
          <w:rFonts w:ascii="Times New Roman" w:hAnsi="Times New Roman" w:cs="Times New Roman"/>
          <w:b/>
        </w:rPr>
        <w:t>0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>Расстояние до границ соседнего участка от построек, стволов деревьев и кустарников</w:t>
      </w:r>
    </w:p>
    <w:tbl>
      <w:tblPr>
        <w:tblW w:w="0" w:type="auto"/>
        <w:tblInd w:w="-5" w:type="dxa"/>
        <w:tblLayout w:type="fixed"/>
        <w:tblLook w:val="0000"/>
      </w:tblPr>
      <w:tblGrid>
        <w:gridCol w:w="6634"/>
        <w:gridCol w:w="3686"/>
      </w:tblGrid>
      <w:tr w:rsidR="00F0656F" w:rsidRPr="00926EA7" w:rsidTr="00C25325"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Расстояние до границ с</w:t>
            </w:r>
            <w:r w:rsidRPr="00926EA7">
              <w:t>о</w:t>
            </w:r>
            <w:r w:rsidRPr="00926EA7">
              <w:t>седнего участка, м</w:t>
            </w:r>
          </w:p>
        </w:tc>
      </w:tr>
      <w:tr w:rsidR="00F0656F" w:rsidRPr="00926EA7" w:rsidTr="00C25325"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от усадебного, одно-двухквартирного и блокированного дома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3,0</w:t>
            </w:r>
          </w:p>
        </w:tc>
      </w:tr>
      <w:tr w:rsidR="00F0656F" w:rsidRPr="00926EA7" w:rsidTr="00C25325"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 xml:space="preserve">от построек для содержания скота и птицы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4,0</w:t>
            </w:r>
          </w:p>
        </w:tc>
      </w:tr>
      <w:tr w:rsidR="00F0656F" w:rsidRPr="00926EA7" w:rsidTr="00C25325"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от бани, гаража и других построек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1,0</w:t>
            </w:r>
          </w:p>
        </w:tc>
      </w:tr>
      <w:tr w:rsidR="00F0656F" w:rsidRPr="00926EA7" w:rsidTr="00C25325"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от стволов высокорослых деревьев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4,0</w:t>
            </w:r>
          </w:p>
        </w:tc>
      </w:tr>
      <w:tr w:rsidR="00F0656F" w:rsidRPr="00926EA7" w:rsidTr="00C25325"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от стволов среднерослых деревьев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2,0</w:t>
            </w:r>
          </w:p>
        </w:tc>
      </w:tr>
      <w:tr w:rsidR="00F0656F" w:rsidRPr="00926EA7" w:rsidTr="00C25325">
        <w:tc>
          <w:tcPr>
            <w:tcW w:w="6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56F" w:rsidRPr="00926EA7" w:rsidRDefault="00F0656F" w:rsidP="00C25325">
            <w:pPr>
              <w:snapToGrid w:val="0"/>
              <w:ind w:firstLine="567"/>
              <w:jc w:val="both"/>
            </w:pPr>
            <w:r w:rsidRPr="00926EA7">
              <w:t>от кустарника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56F" w:rsidRPr="00926EA7" w:rsidRDefault="00F0656F" w:rsidP="00C25325">
            <w:pPr>
              <w:snapToGrid w:val="0"/>
              <w:ind w:firstLine="567"/>
              <w:jc w:val="both"/>
              <w:rPr>
                <w:b/>
              </w:rPr>
            </w:pPr>
            <w:r w:rsidRPr="00926EA7">
              <w:rPr>
                <w:b/>
              </w:rPr>
              <w:t>1,0</w:t>
            </w:r>
          </w:p>
        </w:tc>
      </w:tr>
    </w:tbl>
    <w:p w:rsidR="00F0656F" w:rsidRDefault="00F0656F" w:rsidP="00F0656F">
      <w:pPr>
        <w:pStyle w:val="3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6EA7">
        <w:rPr>
          <w:rFonts w:ascii="Times New Roman" w:hAnsi="Times New Roman" w:cs="Times New Roman"/>
          <w:sz w:val="24"/>
          <w:szCs w:val="24"/>
        </w:rPr>
        <w:t>1.1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26EA7">
        <w:rPr>
          <w:rFonts w:ascii="Times New Roman" w:hAnsi="Times New Roman" w:cs="Times New Roman"/>
          <w:sz w:val="24"/>
          <w:szCs w:val="24"/>
        </w:rPr>
        <w:t>.</w:t>
      </w:r>
      <w:r w:rsidRPr="00926EA7">
        <w:rPr>
          <w:rFonts w:ascii="Times New Roman" w:hAnsi="Times New Roman" w:cs="Times New Roman"/>
          <w:sz w:val="24"/>
          <w:szCs w:val="24"/>
        </w:rPr>
        <w:tab/>
      </w:r>
      <w:r w:rsidRPr="00A95AF5">
        <w:rPr>
          <w:rFonts w:ascii="Times New Roman" w:hAnsi="Times New Roman" w:cs="Times New Roman"/>
          <w:sz w:val="24"/>
          <w:szCs w:val="24"/>
        </w:rPr>
        <w:t>Нормы обеспеченности озеленением территории населённых пунктов</w:t>
      </w:r>
    </w:p>
    <w:p w:rsidR="00F0656F" w:rsidRPr="00A95AF5" w:rsidRDefault="00F0656F" w:rsidP="00F0656F">
      <w:pPr>
        <w:pStyle w:val="30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95AF5">
        <w:rPr>
          <w:rFonts w:ascii="Times New Roman" w:hAnsi="Times New Roman" w:cs="Times New Roman"/>
          <w:b w:val="0"/>
          <w:sz w:val="24"/>
          <w:szCs w:val="24"/>
        </w:rPr>
        <w:t xml:space="preserve">Площадь озелененных территорий общего пользования – парков, садов, бульваров, скверов, размещаемых на селитебной территории населенного пункта, следует принимать из расчета 8 (10) м2/чел. </w:t>
      </w:r>
    </w:p>
    <w:p w:rsidR="00F0656F" w:rsidRPr="00926EA7" w:rsidRDefault="00F0656F" w:rsidP="00F0656F">
      <w:pPr>
        <w:pStyle w:val="6"/>
        <w:spacing w:before="0" w:after="0"/>
        <w:ind w:firstLine="567"/>
        <w:jc w:val="both"/>
        <w:rPr>
          <w:b w:val="0"/>
          <w:sz w:val="24"/>
          <w:szCs w:val="24"/>
        </w:rPr>
      </w:pPr>
      <w:r w:rsidRPr="00926EA7">
        <w:rPr>
          <w:b w:val="0"/>
          <w:sz w:val="24"/>
          <w:szCs w:val="24"/>
        </w:rPr>
        <w:t>В скобках приведен размер для малых городских населенных пунктов с численностью населения до 20 тыс. чел.</w:t>
      </w:r>
    </w:p>
    <w:p w:rsidR="00F0656F" w:rsidRPr="00926EA7" w:rsidRDefault="00F0656F" w:rsidP="00F0656F">
      <w:pPr>
        <w:pStyle w:val="6"/>
        <w:spacing w:before="0" w:after="0"/>
        <w:ind w:firstLine="567"/>
        <w:jc w:val="both"/>
        <w:rPr>
          <w:b w:val="0"/>
          <w:sz w:val="24"/>
          <w:szCs w:val="24"/>
        </w:rPr>
      </w:pPr>
      <w:r w:rsidRPr="00926EA7">
        <w:rPr>
          <w:b w:val="0"/>
          <w:sz w:val="24"/>
          <w:szCs w:val="24"/>
        </w:rPr>
        <w:t>В  населенных пунктах, расположенных в окружении лесов, в прибрежных зонах крупных рек и водоемов площадь озелененных территорий общего пользования допускается уменьшать, но не более чем на 20 %.</w:t>
      </w:r>
    </w:p>
    <w:p w:rsidR="00F0656F" w:rsidRPr="00926EA7" w:rsidRDefault="00F0656F" w:rsidP="00F0656F">
      <w:pPr>
        <w:ind w:firstLine="567"/>
        <w:jc w:val="both"/>
      </w:pPr>
      <w:r w:rsidRPr="00926EA7">
        <w:t>Удельный вес озелененных территорий различного назначения в пределах застройки населенного пункта (уровень озеленения территории застройки) должен быть не менее 40 %, а в границах территории жилого района не менее 25 %, включая суммарную площадь озелененной территории микрорайона (квартала).</w:t>
      </w:r>
    </w:p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pStyle w:val="22"/>
        <w:ind w:left="0" w:firstLine="567"/>
        <w:jc w:val="both"/>
        <w:rPr>
          <w:b/>
        </w:rPr>
      </w:pPr>
      <w:r w:rsidRPr="00926EA7">
        <w:rPr>
          <w:b/>
        </w:rPr>
        <w:t>1.1</w:t>
      </w:r>
      <w:r>
        <w:rPr>
          <w:b/>
        </w:rPr>
        <w:t>2</w:t>
      </w:r>
      <w:r w:rsidRPr="00926EA7">
        <w:rPr>
          <w:b/>
        </w:rPr>
        <w:t>.  Норма накопления твердых бытовых отходов (ТБО) для населения (объем отходов в год на 1 человека):</w:t>
      </w:r>
    </w:p>
    <w:tbl>
      <w:tblPr>
        <w:tblW w:w="5000" w:type="pct"/>
        <w:jc w:val="center"/>
        <w:tblCellMar>
          <w:left w:w="40" w:type="dxa"/>
          <w:right w:w="40" w:type="dxa"/>
        </w:tblCellMar>
        <w:tblLook w:val="04A0"/>
      </w:tblPr>
      <w:tblGrid>
        <w:gridCol w:w="6713"/>
        <w:gridCol w:w="1204"/>
        <w:gridCol w:w="1517"/>
      </w:tblGrid>
      <w:tr w:rsidR="00F0656F" w:rsidRPr="00926EA7" w:rsidTr="00C25325">
        <w:trPr>
          <w:trHeight w:val="20"/>
          <w:jc w:val="center"/>
        </w:trPr>
        <w:tc>
          <w:tcPr>
            <w:tcW w:w="355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Бытовые отходы</w:t>
            </w:r>
          </w:p>
        </w:tc>
        <w:tc>
          <w:tcPr>
            <w:tcW w:w="14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Количество бытовых о</w:t>
            </w:r>
            <w:r w:rsidRPr="00926EA7">
              <w:t>т</w:t>
            </w:r>
            <w:r w:rsidRPr="00926EA7">
              <w:t>ходов, чел/год</w:t>
            </w:r>
          </w:p>
        </w:tc>
      </w:tr>
      <w:tr w:rsidR="00F0656F" w:rsidRPr="00926EA7" w:rsidTr="00C25325">
        <w:trPr>
          <w:trHeight w:val="20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56F" w:rsidRPr="00926EA7" w:rsidRDefault="00F0656F" w:rsidP="00C25325">
            <w:pPr>
              <w:jc w:val="both"/>
            </w:pPr>
          </w:p>
        </w:tc>
        <w:tc>
          <w:tcPr>
            <w:tcW w:w="6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кг</w:t>
            </w:r>
          </w:p>
        </w:tc>
        <w:tc>
          <w:tcPr>
            <w:tcW w:w="8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л</w:t>
            </w:r>
          </w:p>
        </w:tc>
      </w:tr>
      <w:tr w:rsidR="00F0656F" w:rsidRPr="00926EA7" w:rsidTr="00C25325">
        <w:trPr>
          <w:trHeight w:val="20"/>
          <w:jc w:val="center"/>
        </w:trPr>
        <w:tc>
          <w:tcPr>
            <w:tcW w:w="355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lastRenderedPageBreak/>
              <w:t>Твердые:</w:t>
            </w:r>
          </w:p>
        </w:tc>
        <w:tc>
          <w:tcPr>
            <w:tcW w:w="63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</w:p>
        </w:tc>
        <w:tc>
          <w:tcPr>
            <w:tcW w:w="80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</w:p>
        </w:tc>
      </w:tr>
      <w:tr w:rsidR="00F0656F" w:rsidRPr="00926EA7" w:rsidTr="00C25325">
        <w:trPr>
          <w:trHeight w:val="20"/>
          <w:jc w:val="center"/>
        </w:trPr>
        <w:tc>
          <w:tcPr>
            <w:tcW w:w="35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от жилых зданий, оборудованных водопроводом, канализацией, центральным отоплением и газом</w:t>
            </w:r>
          </w:p>
        </w:tc>
        <w:tc>
          <w:tcPr>
            <w:tcW w:w="63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190-225</w:t>
            </w:r>
          </w:p>
        </w:tc>
        <w:tc>
          <w:tcPr>
            <w:tcW w:w="8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900-1000</w:t>
            </w:r>
          </w:p>
        </w:tc>
      </w:tr>
      <w:tr w:rsidR="00F0656F" w:rsidRPr="00926EA7" w:rsidTr="00C25325">
        <w:trPr>
          <w:trHeight w:val="20"/>
          <w:jc w:val="center"/>
        </w:trPr>
        <w:tc>
          <w:tcPr>
            <w:tcW w:w="35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от прочих жилых зданий</w:t>
            </w:r>
          </w:p>
        </w:tc>
        <w:tc>
          <w:tcPr>
            <w:tcW w:w="63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300-450</w:t>
            </w:r>
          </w:p>
        </w:tc>
        <w:tc>
          <w:tcPr>
            <w:tcW w:w="8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1100-1500</w:t>
            </w:r>
          </w:p>
        </w:tc>
      </w:tr>
      <w:tr w:rsidR="00F0656F" w:rsidRPr="00926EA7" w:rsidTr="00C25325">
        <w:trPr>
          <w:trHeight w:val="20"/>
          <w:jc w:val="center"/>
        </w:trPr>
        <w:tc>
          <w:tcPr>
            <w:tcW w:w="35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Жидкие из выгребов (при отсутствии канализации)</w:t>
            </w:r>
          </w:p>
        </w:tc>
        <w:tc>
          <w:tcPr>
            <w:tcW w:w="63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-</w:t>
            </w:r>
          </w:p>
        </w:tc>
        <w:tc>
          <w:tcPr>
            <w:tcW w:w="8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2000-3500</w:t>
            </w:r>
          </w:p>
        </w:tc>
      </w:tr>
      <w:tr w:rsidR="00F0656F" w:rsidRPr="00926EA7" w:rsidTr="00C25325">
        <w:trPr>
          <w:trHeight w:val="20"/>
          <w:jc w:val="center"/>
        </w:trPr>
        <w:tc>
          <w:tcPr>
            <w:tcW w:w="3558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 xml:space="preserve">Смет с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926EA7">
                <w:t>1 м</w:t>
              </w:r>
              <w:r w:rsidRPr="00926EA7">
                <w:rPr>
                  <w:vertAlign w:val="superscript"/>
                </w:rPr>
                <w:t>2</w:t>
              </w:r>
            </w:smartTag>
            <w:r w:rsidRPr="00926EA7">
              <w:t xml:space="preserve"> твердых покрытий улиц, площадей и парков</w:t>
            </w:r>
          </w:p>
        </w:tc>
        <w:tc>
          <w:tcPr>
            <w:tcW w:w="638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5-15</w:t>
            </w:r>
          </w:p>
        </w:tc>
        <w:tc>
          <w:tcPr>
            <w:tcW w:w="804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26EA7">
              <w:t>8-20</w:t>
            </w:r>
          </w:p>
        </w:tc>
      </w:tr>
      <w:tr w:rsidR="00F0656F" w:rsidRPr="00926EA7" w:rsidTr="00C25325">
        <w:trPr>
          <w:trHeight w:val="20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ind w:firstLine="284"/>
              <w:jc w:val="both"/>
            </w:pPr>
            <w:r w:rsidRPr="00926EA7">
              <w:rPr>
                <w:spacing w:val="40"/>
              </w:rPr>
              <w:t>Примечани</w:t>
            </w:r>
            <w:r w:rsidRPr="00926EA7">
              <w:t>я</w:t>
            </w:r>
          </w:p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284"/>
              <w:jc w:val="both"/>
            </w:pPr>
            <w:r w:rsidRPr="00926EA7">
              <w:t>1. Большие значения норм накопления отходов следует принимать для крупных горо</w:t>
            </w:r>
            <w:r w:rsidRPr="00926EA7">
              <w:t>д</w:t>
            </w:r>
            <w:r w:rsidRPr="00926EA7">
              <w:t>ских округов и городских поселений.</w:t>
            </w:r>
          </w:p>
          <w:p w:rsidR="00F0656F" w:rsidRPr="00926EA7" w:rsidRDefault="00F0656F" w:rsidP="00C2532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120"/>
              <w:ind w:firstLine="284"/>
              <w:jc w:val="both"/>
            </w:pPr>
            <w:r w:rsidRPr="00926EA7">
              <w:t>2. Нормы накопления крупногабаритных бытовых отходов следует принимать в разм</w:t>
            </w:r>
            <w:r w:rsidRPr="00926EA7">
              <w:t>е</w:t>
            </w:r>
            <w:r w:rsidRPr="00926EA7">
              <w:t>ре 5 % в составе приведенных значений твердых бытовых отходов.</w:t>
            </w:r>
          </w:p>
        </w:tc>
      </w:tr>
    </w:tbl>
    <w:p w:rsidR="00F0656F" w:rsidRDefault="00F0656F" w:rsidP="00F0656F">
      <w:pPr>
        <w:ind w:firstLine="567"/>
        <w:jc w:val="both"/>
      </w:pPr>
      <w:r>
        <w:rPr>
          <w:b/>
        </w:rPr>
        <w:t xml:space="preserve">1.13. </w:t>
      </w:r>
      <w:r w:rsidRPr="00D51DD5">
        <w:t xml:space="preserve">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</w:t>
      </w:r>
      <w:smartTag w:uri="urn:schemas-microsoft-com:office:smarttags" w:element="metricconverter">
        <w:smartTagPr>
          <w:attr w:name="ProductID" w:val="20 м"/>
        </w:smartTagPr>
        <w:r w:rsidRPr="00D51DD5">
          <w:t>20 м</w:t>
        </w:r>
      </w:smartTag>
      <w:r w:rsidRPr="00D51DD5">
        <w:t xml:space="preserve">, но не более </w:t>
      </w:r>
      <w:smartTag w:uri="urn:schemas-microsoft-com:office:smarttags" w:element="metricconverter">
        <w:smartTagPr>
          <w:attr w:name="ProductID" w:val="100 м"/>
        </w:smartTagPr>
        <w:r w:rsidRPr="00D51DD5">
          <w:t>100 м</w:t>
        </w:r>
      </w:smartTag>
      <w:r w:rsidRPr="00D51DD5">
        <w:t>. Размер площадок должен быть рассчитан на установку н</w:t>
      </w:r>
      <w:r w:rsidRPr="00D51DD5">
        <w:t>е</w:t>
      </w:r>
      <w:r w:rsidRPr="00D51DD5">
        <w:t xml:space="preserve">обходимого числа </w:t>
      </w:r>
      <w:r>
        <w:t>кон</w:t>
      </w:r>
      <w:r w:rsidRPr="00D51DD5">
        <w:t>тейнеров, но не более 5.</w:t>
      </w:r>
    </w:p>
    <w:p w:rsidR="00F0656F" w:rsidRPr="00D51DD5" w:rsidRDefault="00F0656F" w:rsidP="00F0656F">
      <w:pPr>
        <w:ind w:firstLine="567"/>
        <w:jc w:val="both"/>
      </w:pPr>
    </w:p>
    <w:p w:rsidR="00F0656F" w:rsidRDefault="00F0656F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ind w:firstLine="567"/>
        <w:jc w:val="both"/>
        <w:rPr>
          <w:b/>
        </w:rPr>
      </w:pPr>
      <w:r>
        <w:rPr>
          <w:b/>
        </w:rPr>
        <w:t>2</w:t>
      </w:r>
      <w:r w:rsidRPr="00926EA7">
        <w:rPr>
          <w:b/>
        </w:rPr>
        <w:t>. Расчетные показатели обеспеченности и интенсивности использования те</w:t>
      </w:r>
      <w:r w:rsidRPr="00926EA7">
        <w:rPr>
          <w:b/>
        </w:rPr>
        <w:t>р</w:t>
      </w:r>
      <w:r w:rsidRPr="00926EA7">
        <w:rPr>
          <w:b/>
        </w:rPr>
        <w:t>риторий с учетом потребностей маломобильных групп населения</w:t>
      </w:r>
    </w:p>
    <w:p w:rsidR="00F0656F" w:rsidRPr="00926EA7" w:rsidRDefault="00F0656F" w:rsidP="00F0656F">
      <w:pPr>
        <w:ind w:firstLine="567"/>
        <w:jc w:val="both"/>
      </w:pPr>
    </w:p>
    <w:p w:rsidR="00F0656F" w:rsidRPr="00926EA7" w:rsidRDefault="00F0656F" w:rsidP="00F0656F">
      <w:pPr>
        <w:pStyle w:val="Default"/>
        <w:ind w:firstLine="567"/>
        <w:jc w:val="both"/>
      </w:pPr>
      <w:r>
        <w:rPr>
          <w:b/>
        </w:rPr>
        <w:t>2</w:t>
      </w:r>
      <w:r w:rsidRPr="00926EA7">
        <w:rPr>
          <w:b/>
        </w:rPr>
        <w:t>.1.</w:t>
      </w:r>
      <w:r w:rsidRPr="00926EA7">
        <w:rPr>
          <w:b/>
          <w:color w:val="auto"/>
        </w:rPr>
        <w:t xml:space="preserve">Специальные жилые дома и группы квартир для ветеранов войны и труда и одиноких престарелых </w:t>
      </w:r>
      <w:r w:rsidRPr="00926EA7">
        <w:rPr>
          <w:b/>
        </w:rPr>
        <w:t>(</w:t>
      </w:r>
      <w:r w:rsidRPr="00926EA7">
        <w:t>кол. мест на 1000 чел. населения</w:t>
      </w:r>
      <w:r w:rsidRPr="00926EA7">
        <w:rPr>
          <w:b/>
          <w:color w:val="auto"/>
        </w:rPr>
        <w:t xml:space="preserve"> </w:t>
      </w:r>
      <w:r w:rsidRPr="00926EA7">
        <w:rPr>
          <w:color w:val="auto"/>
        </w:rPr>
        <w:t>с 60 лет</w:t>
      </w:r>
      <w:r w:rsidRPr="00926EA7">
        <w:rPr>
          <w:b/>
        </w:rPr>
        <w:t>)</w:t>
      </w:r>
      <w:r w:rsidRPr="00926EA7">
        <w:rPr>
          <w:b/>
          <w:color w:val="auto"/>
        </w:rPr>
        <w:t xml:space="preserve"> -  60 мест.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2.2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>Специализированные</w:t>
      </w:r>
      <w:r w:rsidRPr="00926EA7">
        <w:rPr>
          <w:rFonts w:ascii="Times New Roman" w:hAnsi="Times New Roman" w:cs="Times New Roman"/>
        </w:rPr>
        <w:t xml:space="preserve"> жилые дома или группа квартир для инвалидов колясочников и их семей (кол. мест на 1000 чел. всего населения) - 0,5 мест.</w:t>
      </w:r>
    </w:p>
    <w:p w:rsidR="00F0656F" w:rsidRPr="00926EA7" w:rsidRDefault="00F0656F" w:rsidP="00F0656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926EA7">
        <w:rPr>
          <w:rFonts w:ascii="Times New Roman" w:hAnsi="Times New Roman" w:cs="Times New Roman"/>
          <w:b/>
          <w:sz w:val="24"/>
          <w:szCs w:val="24"/>
        </w:rPr>
        <w:t xml:space="preserve">.3. Показатели </w:t>
      </w:r>
      <w:r w:rsidRPr="00926EA7">
        <w:rPr>
          <w:rFonts w:ascii="Times New Roman" w:hAnsi="Times New Roman" w:cs="Times New Roman"/>
          <w:sz w:val="24"/>
          <w:szCs w:val="24"/>
        </w:rPr>
        <w:t>плотности застройки территорий и специальных участков (зон территории) зданиями, имеющими жилища для инвалидов, рекомендуется принимать</w:t>
      </w:r>
      <w:r w:rsidRPr="00926EA7">
        <w:rPr>
          <w:rFonts w:ascii="Times New Roman" w:hAnsi="Times New Roman" w:cs="Times New Roman"/>
          <w:b/>
          <w:sz w:val="24"/>
          <w:szCs w:val="24"/>
        </w:rPr>
        <w:t>:</w:t>
      </w:r>
    </w:p>
    <w:p w:rsidR="00F0656F" w:rsidRPr="00926EA7" w:rsidRDefault="00F0656F" w:rsidP="00F0656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6EA7">
        <w:rPr>
          <w:rFonts w:ascii="Times New Roman" w:hAnsi="Times New Roman" w:cs="Times New Roman"/>
          <w:sz w:val="24"/>
          <w:szCs w:val="24"/>
        </w:rPr>
        <w:t>- не более 25% площади участка;</w:t>
      </w:r>
    </w:p>
    <w:p w:rsidR="00F0656F" w:rsidRPr="00926EA7" w:rsidRDefault="00F0656F" w:rsidP="00F0656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6EA7">
        <w:rPr>
          <w:rFonts w:ascii="Times New Roman" w:hAnsi="Times New Roman" w:cs="Times New Roman"/>
          <w:sz w:val="24"/>
          <w:szCs w:val="24"/>
        </w:rPr>
        <w:t>- озеленение - 60% площади участка.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Pr="00926EA7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4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>Количество мест парковки для индивидуального автотранспорта инвалида (не менее)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86"/>
        <w:gridCol w:w="2126"/>
        <w:gridCol w:w="1800"/>
        <w:gridCol w:w="1602"/>
      </w:tblGrid>
      <w:tr w:rsidR="00F0656F" w:rsidRPr="00926EA7" w:rsidTr="00C25325">
        <w:tc>
          <w:tcPr>
            <w:tcW w:w="4786" w:type="dxa"/>
            <w:vAlign w:val="center"/>
          </w:tcPr>
          <w:p w:rsidR="00F0656F" w:rsidRPr="00926EA7" w:rsidRDefault="00F0656F" w:rsidP="00C25325">
            <w:pPr>
              <w:jc w:val="both"/>
            </w:pPr>
            <w:r w:rsidRPr="00926EA7">
              <w:t>Место размещения</w:t>
            </w:r>
          </w:p>
        </w:tc>
        <w:tc>
          <w:tcPr>
            <w:tcW w:w="2126" w:type="dxa"/>
            <w:vAlign w:val="center"/>
          </w:tcPr>
          <w:p w:rsidR="00F0656F" w:rsidRPr="00926EA7" w:rsidRDefault="00F0656F" w:rsidP="00C25325">
            <w:pPr>
              <w:jc w:val="both"/>
            </w:pPr>
            <w:r w:rsidRPr="00926EA7">
              <w:t>Норма обеспече</w:t>
            </w:r>
            <w:r w:rsidRPr="00926EA7">
              <w:t>н</w:t>
            </w:r>
            <w:r w:rsidRPr="00926EA7">
              <w:t>ности</w:t>
            </w:r>
          </w:p>
        </w:tc>
        <w:tc>
          <w:tcPr>
            <w:tcW w:w="1800" w:type="dxa"/>
          </w:tcPr>
          <w:p w:rsidR="00F0656F" w:rsidRPr="00926EA7" w:rsidRDefault="00F0656F" w:rsidP="00C25325">
            <w:pPr>
              <w:jc w:val="both"/>
            </w:pPr>
            <w:r w:rsidRPr="00926EA7">
              <w:t>Единица изм</w:t>
            </w:r>
            <w:r w:rsidRPr="00926EA7">
              <w:t>е</w:t>
            </w:r>
            <w:r w:rsidRPr="00926EA7">
              <w:t>рения</w:t>
            </w:r>
          </w:p>
        </w:tc>
        <w:tc>
          <w:tcPr>
            <w:tcW w:w="1602" w:type="dxa"/>
            <w:vAlign w:val="center"/>
          </w:tcPr>
          <w:p w:rsidR="00F0656F" w:rsidRPr="00926EA7" w:rsidRDefault="00F0656F" w:rsidP="00C25325">
            <w:pPr>
              <w:jc w:val="both"/>
            </w:pPr>
            <w:r w:rsidRPr="00926EA7">
              <w:t>Примечание</w:t>
            </w:r>
          </w:p>
        </w:tc>
      </w:tr>
      <w:tr w:rsidR="00F0656F" w:rsidRPr="00926EA7" w:rsidTr="00C25325">
        <w:tc>
          <w:tcPr>
            <w:tcW w:w="4786" w:type="dxa"/>
          </w:tcPr>
          <w:p w:rsidR="00F0656F" w:rsidRPr="00926EA7" w:rsidRDefault="00F0656F" w:rsidP="00C25325">
            <w:pPr>
              <w:jc w:val="both"/>
            </w:pPr>
            <w:r w:rsidRPr="00926EA7">
              <w:t>на открытых стоянках для кратковременн</w:t>
            </w:r>
            <w:r w:rsidRPr="00926EA7">
              <w:t>о</w:t>
            </w:r>
            <w:r w:rsidRPr="00926EA7">
              <w:t>го хранения легковых автомобилей около учреждений и предприятий обслуживания</w:t>
            </w:r>
          </w:p>
        </w:tc>
        <w:tc>
          <w:tcPr>
            <w:tcW w:w="2126" w:type="dxa"/>
            <w:vAlign w:val="center"/>
          </w:tcPr>
          <w:p w:rsidR="00F0656F" w:rsidRPr="00926EA7" w:rsidRDefault="00F0656F" w:rsidP="00C25325">
            <w:pPr>
              <w:jc w:val="both"/>
              <w:rPr>
                <w:b/>
              </w:rPr>
            </w:pPr>
            <w:r w:rsidRPr="00926EA7">
              <w:rPr>
                <w:b/>
              </w:rPr>
              <w:t>10%</w:t>
            </w:r>
          </w:p>
        </w:tc>
        <w:tc>
          <w:tcPr>
            <w:tcW w:w="1800" w:type="dxa"/>
            <w:vMerge w:val="restart"/>
          </w:tcPr>
          <w:p w:rsidR="00F0656F" w:rsidRPr="00926EA7" w:rsidRDefault="00F0656F" w:rsidP="00C25325">
            <w:pPr>
              <w:jc w:val="both"/>
            </w:pPr>
            <w:r w:rsidRPr="00926EA7">
              <w:t>мест от общего количества парковочных мест</w:t>
            </w:r>
          </w:p>
        </w:tc>
        <w:tc>
          <w:tcPr>
            <w:tcW w:w="1602" w:type="dxa"/>
            <w:vAlign w:val="center"/>
          </w:tcPr>
          <w:p w:rsidR="00F0656F" w:rsidRPr="00926EA7" w:rsidRDefault="00F0656F" w:rsidP="00C25325">
            <w:pPr>
              <w:jc w:val="both"/>
            </w:pPr>
            <w:r w:rsidRPr="00926EA7">
              <w:t>Но не менее одного ме</w:t>
            </w:r>
            <w:r w:rsidRPr="00926EA7">
              <w:t>с</w:t>
            </w:r>
            <w:r w:rsidRPr="00926EA7">
              <w:t>та.</w:t>
            </w:r>
          </w:p>
        </w:tc>
      </w:tr>
      <w:tr w:rsidR="00F0656F" w:rsidRPr="00926EA7" w:rsidTr="00C25325">
        <w:tc>
          <w:tcPr>
            <w:tcW w:w="4786" w:type="dxa"/>
          </w:tcPr>
          <w:p w:rsidR="00F0656F" w:rsidRPr="00926EA7" w:rsidRDefault="00F0656F" w:rsidP="00C25325">
            <w:pPr>
              <w:jc w:val="both"/>
            </w:pPr>
            <w:r w:rsidRPr="00926EA7">
              <w:t>в том числе 5% специализированных мест для автотранспорта инвалидов на кресле-коляске из расчета, при числе мест:</w:t>
            </w:r>
          </w:p>
        </w:tc>
        <w:tc>
          <w:tcPr>
            <w:tcW w:w="2126" w:type="dxa"/>
            <w:vAlign w:val="center"/>
          </w:tcPr>
          <w:p w:rsidR="00F0656F" w:rsidRPr="00926EA7" w:rsidRDefault="00F0656F" w:rsidP="00C25325">
            <w:pPr>
              <w:jc w:val="both"/>
            </w:pPr>
          </w:p>
        </w:tc>
        <w:tc>
          <w:tcPr>
            <w:tcW w:w="1800" w:type="dxa"/>
            <w:vMerge/>
          </w:tcPr>
          <w:p w:rsidR="00F0656F" w:rsidRPr="00926EA7" w:rsidRDefault="00F0656F" w:rsidP="00C25325">
            <w:pPr>
              <w:jc w:val="both"/>
            </w:pPr>
          </w:p>
        </w:tc>
        <w:tc>
          <w:tcPr>
            <w:tcW w:w="1602" w:type="dxa"/>
            <w:vAlign w:val="center"/>
          </w:tcPr>
          <w:p w:rsidR="00F0656F" w:rsidRPr="00926EA7" w:rsidRDefault="00F0656F" w:rsidP="00C25325">
            <w:pPr>
              <w:jc w:val="both"/>
            </w:pPr>
            <w:r w:rsidRPr="00926EA7">
              <w:t>Но не менее одного ме</w:t>
            </w:r>
            <w:r w:rsidRPr="00926EA7">
              <w:t>с</w:t>
            </w:r>
            <w:r w:rsidRPr="00926EA7">
              <w:t>та.</w:t>
            </w:r>
          </w:p>
        </w:tc>
      </w:tr>
      <w:tr w:rsidR="00F0656F" w:rsidRPr="00926EA7" w:rsidTr="00C25325">
        <w:tc>
          <w:tcPr>
            <w:tcW w:w="4786" w:type="dxa"/>
          </w:tcPr>
          <w:p w:rsidR="00F0656F" w:rsidRPr="00926EA7" w:rsidRDefault="00F0656F" w:rsidP="00C25325">
            <w:pPr>
              <w:jc w:val="both"/>
            </w:pPr>
            <w:r w:rsidRPr="00926EA7">
              <w:t xml:space="preserve">до 100 включительно </w:t>
            </w:r>
          </w:p>
          <w:p w:rsidR="00F0656F" w:rsidRPr="00926EA7" w:rsidRDefault="00F0656F" w:rsidP="00C25325">
            <w:pPr>
              <w:jc w:val="both"/>
            </w:pPr>
          </w:p>
        </w:tc>
        <w:tc>
          <w:tcPr>
            <w:tcW w:w="2126" w:type="dxa"/>
            <w:vAlign w:val="center"/>
          </w:tcPr>
          <w:p w:rsidR="00F0656F" w:rsidRPr="00926EA7" w:rsidRDefault="00F0656F" w:rsidP="00C25325">
            <w:pPr>
              <w:jc w:val="both"/>
              <w:rPr>
                <w:b/>
              </w:rPr>
            </w:pPr>
            <w:r w:rsidRPr="00926EA7">
              <w:rPr>
                <w:b/>
              </w:rPr>
              <w:t>5%</w:t>
            </w:r>
          </w:p>
        </w:tc>
        <w:tc>
          <w:tcPr>
            <w:tcW w:w="1800" w:type="dxa"/>
            <w:vMerge/>
          </w:tcPr>
          <w:p w:rsidR="00F0656F" w:rsidRPr="00926EA7" w:rsidRDefault="00F0656F" w:rsidP="00C25325">
            <w:pPr>
              <w:jc w:val="both"/>
            </w:pPr>
          </w:p>
        </w:tc>
        <w:tc>
          <w:tcPr>
            <w:tcW w:w="1602" w:type="dxa"/>
            <w:vAlign w:val="center"/>
          </w:tcPr>
          <w:p w:rsidR="00F0656F" w:rsidRPr="00926EA7" w:rsidRDefault="00F0656F" w:rsidP="00C25325">
            <w:pPr>
              <w:jc w:val="both"/>
            </w:pPr>
            <w:r w:rsidRPr="00926EA7">
              <w:t>Но не менее одного ме</w:t>
            </w:r>
            <w:r w:rsidRPr="00926EA7">
              <w:t>с</w:t>
            </w:r>
            <w:r w:rsidRPr="00926EA7">
              <w:t>та.</w:t>
            </w:r>
          </w:p>
        </w:tc>
      </w:tr>
      <w:tr w:rsidR="00F0656F" w:rsidRPr="00926EA7" w:rsidTr="00C25325">
        <w:tc>
          <w:tcPr>
            <w:tcW w:w="4786" w:type="dxa"/>
          </w:tcPr>
          <w:p w:rsidR="00F0656F" w:rsidRPr="00926EA7" w:rsidRDefault="00F0656F" w:rsidP="00C25325">
            <w:pPr>
              <w:jc w:val="both"/>
            </w:pPr>
            <w:r w:rsidRPr="00926EA7">
              <w:t xml:space="preserve">от 101 до 200 </w:t>
            </w:r>
          </w:p>
        </w:tc>
        <w:tc>
          <w:tcPr>
            <w:tcW w:w="2126" w:type="dxa"/>
            <w:vAlign w:val="center"/>
          </w:tcPr>
          <w:p w:rsidR="00F0656F" w:rsidRPr="00926EA7" w:rsidRDefault="00F0656F" w:rsidP="00C25325">
            <w:pPr>
              <w:jc w:val="both"/>
              <w:rPr>
                <w:b/>
              </w:rPr>
            </w:pPr>
            <w:r w:rsidRPr="00926EA7">
              <w:rPr>
                <w:b/>
              </w:rPr>
              <w:t>5 мест и допо</w:t>
            </w:r>
            <w:r w:rsidRPr="00926EA7">
              <w:rPr>
                <w:b/>
              </w:rPr>
              <w:t>л</w:t>
            </w:r>
            <w:r w:rsidRPr="00926EA7">
              <w:rPr>
                <w:b/>
              </w:rPr>
              <w:t>нительно 3%</w:t>
            </w:r>
          </w:p>
        </w:tc>
        <w:tc>
          <w:tcPr>
            <w:tcW w:w="1800" w:type="dxa"/>
            <w:vMerge/>
          </w:tcPr>
          <w:p w:rsidR="00F0656F" w:rsidRPr="00926EA7" w:rsidRDefault="00F0656F" w:rsidP="00C25325">
            <w:pPr>
              <w:jc w:val="both"/>
            </w:pPr>
          </w:p>
        </w:tc>
        <w:tc>
          <w:tcPr>
            <w:tcW w:w="1602" w:type="dxa"/>
          </w:tcPr>
          <w:p w:rsidR="00F0656F" w:rsidRPr="00926EA7" w:rsidRDefault="00F0656F" w:rsidP="00C25325">
            <w:pPr>
              <w:jc w:val="both"/>
            </w:pPr>
          </w:p>
        </w:tc>
      </w:tr>
      <w:tr w:rsidR="00F0656F" w:rsidRPr="00926EA7" w:rsidTr="00C25325">
        <w:tc>
          <w:tcPr>
            <w:tcW w:w="4786" w:type="dxa"/>
          </w:tcPr>
          <w:p w:rsidR="00F0656F" w:rsidRPr="00926EA7" w:rsidRDefault="00F0656F" w:rsidP="00C25325">
            <w:pPr>
              <w:jc w:val="both"/>
            </w:pPr>
            <w:r w:rsidRPr="00926EA7">
              <w:t>от 201 до 1000</w:t>
            </w:r>
          </w:p>
        </w:tc>
        <w:tc>
          <w:tcPr>
            <w:tcW w:w="2126" w:type="dxa"/>
            <w:vAlign w:val="center"/>
          </w:tcPr>
          <w:p w:rsidR="00F0656F" w:rsidRPr="00926EA7" w:rsidRDefault="00F0656F" w:rsidP="00C25325">
            <w:pPr>
              <w:jc w:val="both"/>
              <w:rPr>
                <w:b/>
              </w:rPr>
            </w:pPr>
            <w:r w:rsidRPr="00926EA7">
              <w:rPr>
                <w:b/>
              </w:rPr>
              <w:t>8 мест и допо</w:t>
            </w:r>
            <w:r w:rsidRPr="00926EA7">
              <w:rPr>
                <w:b/>
              </w:rPr>
              <w:t>л</w:t>
            </w:r>
            <w:r w:rsidRPr="00926EA7">
              <w:rPr>
                <w:b/>
              </w:rPr>
              <w:t>нительно 2%</w:t>
            </w:r>
          </w:p>
        </w:tc>
        <w:tc>
          <w:tcPr>
            <w:tcW w:w="1800" w:type="dxa"/>
            <w:vMerge/>
          </w:tcPr>
          <w:p w:rsidR="00F0656F" w:rsidRPr="00926EA7" w:rsidRDefault="00F0656F" w:rsidP="00C25325">
            <w:pPr>
              <w:jc w:val="both"/>
            </w:pPr>
          </w:p>
        </w:tc>
        <w:tc>
          <w:tcPr>
            <w:tcW w:w="1602" w:type="dxa"/>
          </w:tcPr>
          <w:p w:rsidR="00F0656F" w:rsidRPr="00926EA7" w:rsidRDefault="00F0656F" w:rsidP="00C25325">
            <w:pPr>
              <w:jc w:val="both"/>
            </w:pPr>
          </w:p>
        </w:tc>
      </w:tr>
      <w:tr w:rsidR="00F0656F" w:rsidRPr="00926EA7" w:rsidTr="00C25325">
        <w:tc>
          <w:tcPr>
            <w:tcW w:w="4786" w:type="dxa"/>
          </w:tcPr>
          <w:p w:rsidR="00F0656F" w:rsidRPr="00926EA7" w:rsidRDefault="00F0656F" w:rsidP="00C25325">
            <w:pPr>
              <w:jc w:val="both"/>
            </w:pPr>
            <w:r w:rsidRPr="00926EA7">
              <w:t>на открытых стоянках для кратковременн</w:t>
            </w:r>
            <w:r w:rsidRPr="00926EA7">
              <w:t>о</w:t>
            </w:r>
            <w:r w:rsidRPr="00926EA7">
              <w:t>го хранения легковых автомобилей при специализированных зданиях</w:t>
            </w:r>
          </w:p>
        </w:tc>
        <w:tc>
          <w:tcPr>
            <w:tcW w:w="2126" w:type="dxa"/>
            <w:vAlign w:val="center"/>
          </w:tcPr>
          <w:p w:rsidR="00F0656F" w:rsidRPr="00926EA7" w:rsidRDefault="00F0656F" w:rsidP="00C25325">
            <w:pPr>
              <w:jc w:val="both"/>
              <w:rPr>
                <w:b/>
              </w:rPr>
            </w:pPr>
            <w:r w:rsidRPr="00926EA7">
              <w:rPr>
                <w:b/>
              </w:rPr>
              <w:t>10%</w:t>
            </w:r>
          </w:p>
        </w:tc>
        <w:tc>
          <w:tcPr>
            <w:tcW w:w="1800" w:type="dxa"/>
          </w:tcPr>
          <w:p w:rsidR="00F0656F" w:rsidRPr="00926EA7" w:rsidRDefault="00F0656F" w:rsidP="00C25325">
            <w:pPr>
              <w:jc w:val="both"/>
            </w:pPr>
            <w:r w:rsidRPr="00926EA7">
              <w:t>мест от общего количества парковочных мест</w:t>
            </w:r>
          </w:p>
        </w:tc>
        <w:tc>
          <w:tcPr>
            <w:tcW w:w="1602" w:type="dxa"/>
            <w:vAlign w:val="center"/>
          </w:tcPr>
          <w:p w:rsidR="00F0656F" w:rsidRPr="00926EA7" w:rsidRDefault="00F0656F" w:rsidP="00C25325">
            <w:pPr>
              <w:jc w:val="both"/>
            </w:pPr>
            <w:r w:rsidRPr="00926EA7">
              <w:t>Но не менее одного ме</w:t>
            </w:r>
            <w:r w:rsidRPr="00926EA7">
              <w:t>с</w:t>
            </w:r>
            <w:r w:rsidRPr="00926EA7">
              <w:t>та.</w:t>
            </w:r>
          </w:p>
        </w:tc>
      </w:tr>
      <w:tr w:rsidR="00F0656F" w:rsidRPr="00926EA7" w:rsidTr="00C25325">
        <w:tc>
          <w:tcPr>
            <w:tcW w:w="4786" w:type="dxa"/>
          </w:tcPr>
          <w:p w:rsidR="00F0656F" w:rsidRPr="00926EA7" w:rsidRDefault="00F0656F" w:rsidP="00C25325">
            <w:pPr>
              <w:jc w:val="both"/>
            </w:pPr>
            <w:r w:rsidRPr="00926EA7">
              <w:t>на открытых стоянках для кратковременн</w:t>
            </w:r>
            <w:r w:rsidRPr="00926EA7">
              <w:t>о</w:t>
            </w:r>
            <w:r w:rsidRPr="00926EA7">
              <w:t xml:space="preserve">го хранения легковых автомобилей около </w:t>
            </w:r>
            <w:r w:rsidRPr="00926EA7">
              <w:lastRenderedPageBreak/>
              <w:t>учреждений, специализирующихся на леч</w:t>
            </w:r>
            <w:r w:rsidRPr="00926EA7">
              <w:t>е</w:t>
            </w:r>
            <w:r w:rsidRPr="00926EA7">
              <w:t>нии опорно-двигательного аппарата</w:t>
            </w:r>
          </w:p>
        </w:tc>
        <w:tc>
          <w:tcPr>
            <w:tcW w:w="2126" w:type="dxa"/>
            <w:vAlign w:val="center"/>
          </w:tcPr>
          <w:p w:rsidR="00F0656F" w:rsidRPr="00926EA7" w:rsidRDefault="00F0656F" w:rsidP="00C25325">
            <w:pPr>
              <w:jc w:val="both"/>
              <w:rPr>
                <w:b/>
              </w:rPr>
            </w:pPr>
            <w:r w:rsidRPr="00926EA7">
              <w:rPr>
                <w:b/>
              </w:rPr>
              <w:lastRenderedPageBreak/>
              <w:t>20%</w:t>
            </w:r>
          </w:p>
        </w:tc>
        <w:tc>
          <w:tcPr>
            <w:tcW w:w="1800" w:type="dxa"/>
          </w:tcPr>
          <w:p w:rsidR="00F0656F" w:rsidRPr="00926EA7" w:rsidRDefault="00F0656F" w:rsidP="00C25325">
            <w:pPr>
              <w:jc w:val="both"/>
            </w:pPr>
            <w:r w:rsidRPr="00926EA7">
              <w:t xml:space="preserve">мест от общего количества </w:t>
            </w:r>
            <w:r w:rsidRPr="00926EA7">
              <w:lastRenderedPageBreak/>
              <w:t>парковочных мест</w:t>
            </w:r>
          </w:p>
        </w:tc>
        <w:tc>
          <w:tcPr>
            <w:tcW w:w="1602" w:type="dxa"/>
            <w:vAlign w:val="center"/>
          </w:tcPr>
          <w:p w:rsidR="00F0656F" w:rsidRPr="00926EA7" w:rsidRDefault="00F0656F" w:rsidP="00C25325">
            <w:pPr>
              <w:jc w:val="both"/>
            </w:pPr>
            <w:r w:rsidRPr="00926EA7">
              <w:lastRenderedPageBreak/>
              <w:t>Но не менее одного ме</w:t>
            </w:r>
            <w:r w:rsidRPr="00926EA7">
              <w:t>с</w:t>
            </w:r>
            <w:r w:rsidRPr="00926EA7">
              <w:lastRenderedPageBreak/>
              <w:t>та.</w:t>
            </w:r>
          </w:p>
        </w:tc>
      </w:tr>
    </w:tbl>
    <w:p w:rsidR="00F0656F" w:rsidRPr="00926EA7" w:rsidRDefault="00F0656F" w:rsidP="00F0656F">
      <w:pPr>
        <w:pStyle w:val="af3"/>
        <w:ind w:firstLine="567"/>
        <w:jc w:val="both"/>
      </w:pPr>
      <w:r w:rsidRPr="00926EA7">
        <w:rPr>
          <w:u w:val="single"/>
        </w:rPr>
        <w:lastRenderedPageBreak/>
        <w:t xml:space="preserve">Примечание: </w:t>
      </w:r>
      <w:r w:rsidRPr="00926EA7">
        <w:t xml:space="preserve">Выделяемые места должны обозначаться знаками, на поверхности покрытия стоянки и продублированы знаком на вертикальной поверхности (стене, столбе, стойке и т.п.), расположенным на высоте не менее </w:t>
      </w:r>
      <w:smartTag w:uri="urn:schemas-microsoft-com:office:smarttags" w:element="metricconverter">
        <w:smartTagPr>
          <w:attr w:name="ProductID" w:val="1,5 м"/>
        </w:smartTagPr>
        <w:r w:rsidRPr="00926EA7">
          <w:t>1,5 м</w:t>
        </w:r>
      </w:smartTag>
      <w:r w:rsidRPr="00926EA7">
        <w:t>.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Pr="00266FE1">
        <w:rPr>
          <w:rFonts w:ascii="Times New Roman" w:hAnsi="Times New Roman" w:cs="Times New Roman"/>
          <w:b/>
        </w:rPr>
        <w:t>.5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>Размер машино-</w:t>
      </w:r>
      <w:r w:rsidRPr="00926EA7">
        <w:rPr>
          <w:rFonts w:ascii="Times New Roman" w:hAnsi="Times New Roman" w:cs="Times New Roman"/>
        </w:rPr>
        <w:t>места для парковки индивидуального транспорта инвалида, без учета площади проездов (м</w:t>
      </w:r>
      <w:r w:rsidRPr="00926EA7">
        <w:rPr>
          <w:rFonts w:ascii="Times New Roman" w:hAnsi="Times New Roman" w:cs="Times New Roman"/>
          <w:vertAlign w:val="superscript"/>
        </w:rPr>
        <w:t>2</w:t>
      </w:r>
      <w:r w:rsidRPr="00926EA7">
        <w:rPr>
          <w:rFonts w:ascii="Times New Roman" w:hAnsi="Times New Roman" w:cs="Times New Roman"/>
        </w:rPr>
        <w:t xml:space="preserve"> на 1 машино-место) - 17,5 (3,5х5,0м).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2.6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 xml:space="preserve">Размер </w:t>
      </w:r>
      <w:r w:rsidRPr="00926EA7">
        <w:rPr>
          <w:rFonts w:ascii="Times New Roman" w:hAnsi="Times New Roman" w:cs="Times New Roman"/>
        </w:rPr>
        <w:t>земельного участка крытого бокса для хранения индивидуального транспорта инвалида (м</w:t>
      </w:r>
      <w:r w:rsidRPr="00926EA7">
        <w:rPr>
          <w:rFonts w:ascii="Times New Roman" w:hAnsi="Times New Roman" w:cs="Times New Roman"/>
          <w:vertAlign w:val="superscript"/>
        </w:rPr>
        <w:t>2</w:t>
      </w:r>
      <w:r w:rsidRPr="00926EA7">
        <w:rPr>
          <w:rFonts w:ascii="Times New Roman" w:hAnsi="Times New Roman" w:cs="Times New Roman"/>
        </w:rPr>
        <w:t xml:space="preserve"> на 1 машино-место) – 21,0 (3,5х6,0м).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  <w:r w:rsidRPr="00266FE1">
        <w:rPr>
          <w:rFonts w:ascii="Times New Roman" w:hAnsi="Times New Roman" w:cs="Times New Roman"/>
          <w:b/>
        </w:rPr>
        <w:t>2.7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 xml:space="preserve">Ширина </w:t>
      </w:r>
      <w:r w:rsidRPr="00926EA7">
        <w:rPr>
          <w:rFonts w:ascii="Times New Roman" w:hAnsi="Times New Roman" w:cs="Times New Roman"/>
        </w:rPr>
        <w:t xml:space="preserve">зоны для парковки автомобиля инвалида (не менее) - </w:t>
      </w:r>
      <w:smartTag w:uri="urn:schemas-microsoft-com:office:smarttags" w:element="metricconverter">
        <w:smartTagPr>
          <w:attr w:name="ProductID" w:val="3,5 м"/>
        </w:smartTagPr>
        <w:r w:rsidRPr="00926EA7">
          <w:rPr>
            <w:rFonts w:ascii="Times New Roman" w:hAnsi="Times New Roman" w:cs="Times New Roman"/>
          </w:rPr>
          <w:t>3,5 м</w:t>
        </w:r>
      </w:smartTag>
      <w:r w:rsidRPr="00926EA7">
        <w:rPr>
          <w:rFonts w:ascii="Times New Roman" w:hAnsi="Times New Roman" w:cs="Times New Roman"/>
        </w:rPr>
        <w:t>.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2.8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 xml:space="preserve">Расстояние </w:t>
      </w:r>
      <w:r w:rsidRPr="00926EA7">
        <w:rPr>
          <w:rFonts w:ascii="Times New Roman" w:hAnsi="Times New Roman" w:cs="Times New Roman"/>
        </w:rPr>
        <w:t xml:space="preserve">от специализированной автостоянки (гаража-стоянки), обслуживающей инвалидов, должно быть не более </w:t>
      </w:r>
      <w:smartTag w:uri="urn:schemas-microsoft-com:office:smarttags" w:element="metricconverter">
        <w:smartTagPr>
          <w:attr w:name="ProductID" w:val="200 м"/>
        </w:smartTagPr>
        <w:r w:rsidRPr="00926EA7">
          <w:rPr>
            <w:rFonts w:ascii="Times New Roman" w:hAnsi="Times New Roman" w:cs="Times New Roman"/>
          </w:rPr>
          <w:t>200 м</w:t>
        </w:r>
      </w:smartTag>
      <w:r w:rsidRPr="00926EA7">
        <w:rPr>
          <w:rFonts w:ascii="Times New Roman" w:hAnsi="Times New Roman" w:cs="Times New Roman"/>
        </w:rPr>
        <w:t xml:space="preserve"> до наиболее удаленного входа, но не менее </w:t>
      </w:r>
      <w:smartTag w:uri="urn:schemas-microsoft-com:office:smarttags" w:element="metricconverter">
        <w:smartTagPr>
          <w:attr w:name="ProductID" w:val="15 м"/>
        </w:smartTagPr>
        <w:r w:rsidRPr="00926EA7">
          <w:rPr>
            <w:rFonts w:ascii="Times New Roman" w:hAnsi="Times New Roman" w:cs="Times New Roman"/>
          </w:rPr>
          <w:t>15 м</w:t>
        </w:r>
      </w:smartTag>
      <w:r w:rsidRPr="00926EA7">
        <w:rPr>
          <w:rFonts w:ascii="Times New Roman" w:hAnsi="Times New Roman" w:cs="Times New Roman"/>
        </w:rPr>
        <w:t xml:space="preserve"> до близлежащего дома.</w:t>
      </w:r>
      <w:r w:rsidRPr="00926EA7">
        <w:rPr>
          <w:rFonts w:ascii="Times New Roman" w:hAnsi="Times New Roman" w:cs="Times New Roman"/>
          <w:color w:val="FF0000"/>
        </w:rPr>
        <w:t xml:space="preserve"> 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2.9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 xml:space="preserve">Расстояние </w:t>
      </w:r>
      <w:r w:rsidRPr="00926EA7">
        <w:rPr>
          <w:rFonts w:ascii="Times New Roman" w:hAnsi="Times New Roman" w:cs="Times New Roman"/>
        </w:rPr>
        <w:t xml:space="preserve">от жилых зданий, в которых проживают инвалиды, до остановки специализированных средств общественного транспорта, перевозящих инвалидов (не более) – </w:t>
      </w:r>
      <w:smartTag w:uri="urn:schemas-microsoft-com:office:smarttags" w:element="metricconverter">
        <w:smartTagPr>
          <w:attr w:name="ProductID" w:val="300 м"/>
        </w:smartTagPr>
        <w:r w:rsidRPr="00926EA7">
          <w:rPr>
            <w:rFonts w:ascii="Times New Roman" w:hAnsi="Times New Roman" w:cs="Times New Roman"/>
          </w:rPr>
          <w:t>300 м</w:t>
        </w:r>
      </w:smartTag>
      <w:r w:rsidRPr="00926EA7">
        <w:rPr>
          <w:rFonts w:ascii="Times New Roman" w:hAnsi="Times New Roman" w:cs="Times New Roman"/>
        </w:rPr>
        <w:t>.</w:t>
      </w:r>
      <w:r w:rsidRPr="00926EA7">
        <w:rPr>
          <w:rFonts w:ascii="Times New Roman" w:hAnsi="Times New Roman" w:cs="Times New Roman"/>
          <w:color w:val="FF0000"/>
        </w:rPr>
        <w:t xml:space="preserve"> </w:t>
      </w:r>
    </w:p>
    <w:p w:rsidR="00F0656F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F0656F">
        <w:rPr>
          <w:rFonts w:ascii="Times New Roman" w:hAnsi="Times New Roman" w:cs="Times New Roman"/>
          <w:b/>
        </w:rPr>
        <w:t>2.10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>Расстояние от входа</w:t>
      </w:r>
      <w:r w:rsidRPr="00926EA7">
        <w:rPr>
          <w:rFonts w:ascii="Times New Roman" w:hAnsi="Times New Roman" w:cs="Times New Roman"/>
        </w:rPr>
        <w:t xml:space="preserve"> в общественное здание, доступное для инвалидов, до остановки специализированных средств общественного транспорта, перевозящих инвалидов (не более) – </w:t>
      </w:r>
      <w:smartTag w:uri="urn:schemas-microsoft-com:office:smarttags" w:element="metricconverter">
        <w:smartTagPr>
          <w:attr w:name="ProductID" w:val="100 м"/>
        </w:smartTagPr>
        <w:r w:rsidRPr="00926EA7">
          <w:rPr>
            <w:rFonts w:ascii="Times New Roman" w:hAnsi="Times New Roman" w:cs="Times New Roman"/>
          </w:rPr>
          <w:t>100 м</w:t>
        </w:r>
      </w:smartTag>
      <w:r w:rsidRPr="00926EA7">
        <w:rPr>
          <w:rFonts w:ascii="Times New Roman" w:hAnsi="Times New Roman" w:cs="Times New Roman"/>
        </w:rPr>
        <w:t xml:space="preserve">. </w:t>
      </w:r>
    </w:p>
    <w:p w:rsidR="00F0656F" w:rsidRDefault="00F0656F" w:rsidP="00F0656F">
      <w:pPr>
        <w:ind w:firstLine="567"/>
        <w:jc w:val="both"/>
        <w:rPr>
          <w:b/>
        </w:rPr>
      </w:pPr>
    </w:p>
    <w:p w:rsidR="00F0656F" w:rsidRDefault="00F0656F" w:rsidP="00F0656F">
      <w:pPr>
        <w:ind w:firstLine="567"/>
        <w:jc w:val="both"/>
        <w:rPr>
          <w:b/>
        </w:rPr>
      </w:pPr>
    </w:p>
    <w:p w:rsidR="00F0656F" w:rsidRDefault="00F0656F" w:rsidP="00F0656F">
      <w:pPr>
        <w:ind w:firstLine="567"/>
        <w:jc w:val="both"/>
        <w:rPr>
          <w:b/>
        </w:rPr>
      </w:pPr>
      <w:r w:rsidRPr="00266FE1">
        <w:rPr>
          <w:b/>
        </w:rPr>
        <w:t>3</w:t>
      </w:r>
      <w:r w:rsidRPr="00926EA7">
        <w:rPr>
          <w:b/>
        </w:rPr>
        <w:t>. Расчетные показатели обеспеченности и интенсивности использования те</w:t>
      </w:r>
      <w:r w:rsidRPr="00926EA7">
        <w:rPr>
          <w:b/>
        </w:rPr>
        <w:t>р</w:t>
      </w:r>
      <w:r w:rsidRPr="00926EA7">
        <w:rPr>
          <w:b/>
        </w:rPr>
        <w:t>риторий рекреационных зон</w:t>
      </w:r>
    </w:p>
    <w:p w:rsidR="00F0656F" w:rsidRPr="00926EA7" w:rsidRDefault="00F0656F" w:rsidP="00F0656F">
      <w:pPr>
        <w:ind w:firstLine="567"/>
        <w:jc w:val="both"/>
        <w:rPr>
          <w:b/>
          <w:shd w:val="clear" w:color="auto" w:fill="FFFF99"/>
        </w:rPr>
      </w:pP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3</w:t>
      </w:r>
      <w:r w:rsidRPr="00926EA7">
        <w:rPr>
          <w:rFonts w:ascii="Times New Roman" w:hAnsi="Times New Roman" w:cs="Times New Roman"/>
          <w:b/>
        </w:rPr>
        <w:t>.1.</w:t>
      </w:r>
      <w:r w:rsidRPr="00926EA7">
        <w:rPr>
          <w:rFonts w:ascii="Times New Roman" w:hAnsi="Times New Roman" w:cs="Times New Roman"/>
          <w:b/>
        </w:rPr>
        <w:tab/>
      </w:r>
      <w:r w:rsidRPr="00926EA7">
        <w:rPr>
          <w:rFonts w:ascii="Times New Roman" w:hAnsi="Times New Roman" w:cs="Times New Roman"/>
        </w:rPr>
        <w:t>Площадь озелененных территорий общего пользования – парков, садов, бульваров, скверов, размещаемых на селитебной территории населенного пункта</w:t>
      </w:r>
      <w:r w:rsidRPr="00C65C4B">
        <w:t xml:space="preserve"> </w:t>
      </w:r>
      <w:r w:rsidRPr="00C65C4B">
        <w:rPr>
          <w:rFonts w:ascii="Times New Roman" w:hAnsi="Times New Roman" w:cs="Times New Roman"/>
        </w:rPr>
        <w:t>с численностью населения до 20 тыс. чел.</w:t>
      </w:r>
      <w:r w:rsidRPr="00926EA7">
        <w:rPr>
          <w:rFonts w:ascii="Times New Roman" w:hAnsi="Times New Roman" w:cs="Times New Roman"/>
        </w:rPr>
        <w:t xml:space="preserve">, следует принимать из расчета 10 м2/чел. 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926EA7">
        <w:rPr>
          <w:rFonts w:ascii="Times New Roman" w:hAnsi="Times New Roman" w:cs="Times New Roman"/>
        </w:rPr>
        <w:t>В  населенных пунктах, расположенных в окружении лесов, в прибрежных зонах крупных рек и водоемов площадь озелененных территорий общего пользования допускается уменьшать, но не более чем на 20 %.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3</w:t>
      </w:r>
      <w:r w:rsidRPr="00926EA7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2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>Минимальная площадь</w:t>
      </w:r>
      <w:r w:rsidRPr="00926EA7">
        <w:rPr>
          <w:rFonts w:ascii="Times New Roman" w:hAnsi="Times New Roman" w:cs="Times New Roman"/>
        </w:rPr>
        <w:t xml:space="preserve"> территорий общего пользования (парки, скверы, сады):</w:t>
      </w:r>
    </w:p>
    <w:p w:rsidR="00F0656F" w:rsidRPr="00926EA7" w:rsidRDefault="00F0656F" w:rsidP="00F0656F">
      <w:pPr>
        <w:pStyle w:val="2"/>
        <w:numPr>
          <w:ilvl w:val="0"/>
          <w:numId w:val="10"/>
        </w:numPr>
        <w:ind w:left="0" w:firstLine="567"/>
        <w:jc w:val="both"/>
      </w:pPr>
      <w:r w:rsidRPr="00926EA7">
        <w:t xml:space="preserve">парков – </w:t>
      </w:r>
      <w:smartTag w:uri="urn:schemas-microsoft-com:office:smarttags" w:element="metricconverter">
        <w:smartTagPr>
          <w:attr w:name="ProductID" w:val="10 га"/>
        </w:smartTagPr>
        <w:r w:rsidRPr="00926EA7">
          <w:t>10 га</w:t>
        </w:r>
      </w:smartTag>
      <w:r w:rsidRPr="00926EA7">
        <w:t>;</w:t>
      </w:r>
    </w:p>
    <w:p w:rsidR="00F0656F" w:rsidRPr="00926EA7" w:rsidRDefault="00F0656F" w:rsidP="00F0656F">
      <w:pPr>
        <w:pStyle w:val="2"/>
        <w:numPr>
          <w:ilvl w:val="0"/>
          <w:numId w:val="10"/>
        </w:numPr>
        <w:ind w:left="0" w:firstLine="567"/>
        <w:jc w:val="both"/>
      </w:pPr>
      <w:r w:rsidRPr="00926EA7">
        <w:t xml:space="preserve">садов жилых зон – </w:t>
      </w:r>
      <w:smartTag w:uri="urn:schemas-microsoft-com:office:smarttags" w:element="metricconverter">
        <w:smartTagPr>
          <w:attr w:name="ProductID" w:val="3 га"/>
        </w:smartTagPr>
        <w:r w:rsidRPr="00926EA7">
          <w:t>3 га</w:t>
        </w:r>
      </w:smartTag>
      <w:r w:rsidRPr="00926EA7">
        <w:t>;</w:t>
      </w:r>
    </w:p>
    <w:p w:rsidR="00F0656F" w:rsidRPr="00926EA7" w:rsidRDefault="00F0656F" w:rsidP="00F0656F">
      <w:pPr>
        <w:pStyle w:val="2"/>
        <w:numPr>
          <w:ilvl w:val="0"/>
          <w:numId w:val="10"/>
        </w:numPr>
        <w:ind w:left="0" w:firstLine="567"/>
        <w:jc w:val="both"/>
        <w:rPr>
          <w:b/>
        </w:rPr>
      </w:pPr>
      <w:r w:rsidRPr="00926EA7">
        <w:t xml:space="preserve">скверов – </w:t>
      </w:r>
      <w:smartTag w:uri="urn:schemas-microsoft-com:office:smarttags" w:element="metricconverter">
        <w:smartTagPr>
          <w:attr w:name="ProductID" w:val="0,5 га"/>
        </w:smartTagPr>
        <w:r w:rsidRPr="00926EA7">
          <w:rPr>
            <w:b/>
          </w:rPr>
          <w:t>0,5 га</w:t>
        </w:r>
      </w:smartTag>
      <w:r w:rsidRPr="00926EA7">
        <w:rPr>
          <w:b/>
        </w:rPr>
        <w:t>.</w:t>
      </w:r>
    </w:p>
    <w:p w:rsidR="00F0656F" w:rsidRPr="00926EA7" w:rsidRDefault="00F0656F" w:rsidP="00F0656F">
      <w:pPr>
        <w:pStyle w:val="af3"/>
        <w:ind w:firstLine="567"/>
        <w:jc w:val="both"/>
      </w:pPr>
      <w:r w:rsidRPr="00926EA7">
        <w:rPr>
          <w:u w:val="single"/>
        </w:rPr>
        <w:t>Примечание:</w:t>
      </w:r>
      <w:r w:rsidRPr="00926EA7">
        <w:t xml:space="preserve"> В условиях реконструкции площадь территорий общего пользования может быть меньших размеров.</w:t>
      </w: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4</w:t>
      </w:r>
      <w:r w:rsidRPr="00926EA7">
        <w:rPr>
          <w:rFonts w:ascii="Times New Roman" w:hAnsi="Times New Roman" w:cs="Times New Roman"/>
          <w:b/>
        </w:rPr>
        <w:t>. Расчетные показатели обеспеченности и интенсивности использования территорий сельскохозяйственного использования.</w:t>
      </w:r>
    </w:p>
    <w:p w:rsidR="00F0656F" w:rsidRPr="00926EA7" w:rsidRDefault="00F0656F" w:rsidP="00F0656F">
      <w:pPr>
        <w:pStyle w:val="Default"/>
        <w:ind w:firstLine="567"/>
        <w:jc w:val="both"/>
        <w:rPr>
          <w:color w:val="auto"/>
        </w:rPr>
      </w:pPr>
    </w:p>
    <w:p w:rsidR="00F0656F" w:rsidRPr="00926EA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4</w:t>
      </w:r>
      <w:r w:rsidRPr="00926EA7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1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</w:r>
      <w:r w:rsidRPr="00C31AB5">
        <w:rPr>
          <w:rFonts w:ascii="Times New Roman" w:hAnsi="Times New Roman" w:cs="Times New Roman"/>
        </w:rPr>
        <w:t xml:space="preserve">Предельные </w:t>
      </w:r>
      <w:r w:rsidRPr="00926EA7">
        <w:rPr>
          <w:rFonts w:ascii="Times New Roman" w:hAnsi="Times New Roman" w:cs="Times New Roman"/>
        </w:rPr>
        <w:t>размеры земельных участков для ведения: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2268"/>
        <w:gridCol w:w="2552"/>
      </w:tblGrid>
      <w:tr w:rsidR="00F0656F" w:rsidRPr="00C321B2" w:rsidTr="00C25325">
        <w:tc>
          <w:tcPr>
            <w:tcW w:w="4786" w:type="dxa"/>
            <w:vMerge w:val="restart"/>
            <w:vAlign w:val="center"/>
          </w:tcPr>
          <w:p w:rsidR="00F0656F" w:rsidRPr="00C321B2" w:rsidRDefault="00F0656F" w:rsidP="00C25325">
            <w:pPr>
              <w:ind w:firstLine="567"/>
              <w:jc w:val="both"/>
            </w:pPr>
            <w:r w:rsidRPr="00C321B2">
              <w:t>Цель предоставления</w:t>
            </w:r>
          </w:p>
        </w:tc>
        <w:tc>
          <w:tcPr>
            <w:tcW w:w="4820" w:type="dxa"/>
            <w:gridSpan w:val="2"/>
            <w:vAlign w:val="center"/>
          </w:tcPr>
          <w:p w:rsidR="00F0656F" w:rsidRPr="00C321B2" w:rsidRDefault="00F0656F" w:rsidP="00C25325">
            <w:pPr>
              <w:ind w:firstLine="567"/>
              <w:jc w:val="both"/>
            </w:pPr>
            <w:r w:rsidRPr="00C321B2">
              <w:t>Размеры земельных участков, га</w:t>
            </w:r>
          </w:p>
        </w:tc>
      </w:tr>
      <w:tr w:rsidR="00F0656F" w:rsidRPr="00C321B2" w:rsidTr="00C25325">
        <w:tc>
          <w:tcPr>
            <w:tcW w:w="4786" w:type="dxa"/>
            <w:vMerge/>
          </w:tcPr>
          <w:p w:rsidR="00F0656F" w:rsidRPr="00C321B2" w:rsidRDefault="00F0656F" w:rsidP="00C25325">
            <w:pPr>
              <w:ind w:firstLine="567"/>
              <w:jc w:val="both"/>
            </w:pPr>
          </w:p>
        </w:tc>
        <w:tc>
          <w:tcPr>
            <w:tcW w:w="2268" w:type="dxa"/>
            <w:vAlign w:val="center"/>
          </w:tcPr>
          <w:p w:rsidR="00F0656F" w:rsidRPr="00C321B2" w:rsidRDefault="00F0656F" w:rsidP="00C25325">
            <w:pPr>
              <w:ind w:firstLine="567"/>
              <w:jc w:val="both"/>
            </w:pPr>
            <w:r w:rsidRPr="00C321B2">
              <w:t>минимальные</w:t>
            </w:r>
          </w:p>
        </w:tc>
        <w:tc>
          <w:tcPr>
            <w:tcW w:w="2552" w:type="dxa"/>
            <w:vAlign w:val="center"/>
          </w:tcPr>
          <w:p w:rsidR="00F0656F" w:rsidRPr="00C321B2" w:rsidRDefault="00F0656F" w:rsidP="00C25325">
            <w:pPr>
              <w:ind w:firstLine="567"/>
              <w:jc w:val="both"/>
            </w:pPr>
            <w:r w:rsidRPr="00C321B2">
              <w:t>максимальные</w:t>
            </w:r>
          </w:p>
        </w:tc>
      </w:tr>
      <w:tr w:rsidR="00F0656F" w:rsidRPr="00C321B2" w:rsidTr="00C25325">
        <w:tc>
          <w:tcPr>
            <w:tcW w:w="4786" w:type="dxa"/>
            <w:shd w:val="clear" w:color="auto" w:fill="auto"/>
          </w:tcPr>
          <w:p w:rsidR="00F0656F" w:rsidRPr="00C321B2" w:rsidRDefault="00F0656F" w:rsidP="00C25325">
            <w:pPr>
              <w:jc w:val="both"/>
            </w:pPr>
            <w:r w:rsidRPr="00C321B2">
              <w:t>индивидуального жилищного строительства</w:t>
            </w:r>
          </w:p>
        </w:tc>
        <w:tc>
          <w:tcPr>
            <w:tcW w:w="2268" w:type="dxa"/>
            <w:vAlign w:val="center"/>
          </w:tcPr>
          <w:p w:rsidR="00F0656F" w:rsidRPr="00C321B2" w:rsidRDefault="00F0656F" w:rsidP="00C25325">
            <w:pPr>
              <w:ind w:firstLine="567"/>
              <w:jc w:val="both"/>
              <w:rPr>
                <w:b/>
              </w:rPr>
            </w:pPr>
            <w:r w:rsidRPr="00C321B2">
              <w:rPr>
                <w:b/>
              </w:rPr>
              <w:t>0,02</w:t>
            </w:r>
          </w:p>
        </w:tc>
        <w:tc>
          <w:tcPr>
            <w:tcW w:w="2552" w:type="dxa"/>
            <w:vAlign w:val="center"/>
          </w:tcPr>
          <w:p w:rsidR="00F0656F" w:rsidRPr="00C321B2" w:rsidRDefault="00F0656F" w:rsidP="00C25325">
            <w:pPr>
              <w:ind w:firstLine="567"/>
              <w:jc w:val="both"/>
              <w:rPr>
                <w:b/>
              </w:rPr>
            </w:pPr>
            <w:r w:rsidRPr="00C321B2">
              <w:rPr>
                <w:b/>
              </w:rPr>
              <w:t>0,25</w:t>
            </w:r>
          </w:p>
        </w:tc>
      </w:tr>
      <w:tr w:rsidR="00F0656F" w:rsidRPr="000C0DA9" w:rsidTr="00C25325">
        <w:tc>
          <w:tcPr>
            <w:tcW w:w="4786" w:type="dxa"/>
            <w:shd w:val="clear" w:color="auto" w:fill="auto"/>
          </w:tcPr>
          <w:p w:rsidR="00F0656F" w:rsidRPr="009E151D" w:rsidRDefault="00F0656F" w:rsidP="00C25325">
            <w:pPr>
              <w:ind w:firstLine="567"/>
              <w:jc w:val="both"/>
            </w:pPr>
            <w:r w:rsidRPr="009E151D">
              <w:rPr>
                <w:lang w:val="en-US"/>
              </w:rPr>
              <w:t xml:space="preserve">        </w:t>
            </w:r>
            <w:r w:rsidRPr="009E151D">
              <w:t>огородничества</w:t>
            </w:r>
          </w:p>
        </w:tc>
        <w:tc>
          <w:tcPr>
            <w:tcW w:w="2268" w:type="dxa"/>
            <w:vAlign w:val="center"/>
          </w:tcPr>
          <w:p w:rsidR="00F0656F" w:rsidRPr="009E151D" w:rsidRDefault="00F0656F" w:rsidP="00C25325">
            <w:pPr>
              <w:ind w:firstLine="567"/>
              <w:jc w:val="both"/>
              <w:rPr>
                <w:b/>
              </w:rPr>
            </w:pPr>
            <w:r w:rsidRPr="009E151D">
              <w:rPr>
                <w:b/>
              </w:rPr>
              <w:t>0,01</w:t>
            </w:r>
          </w:p>
        </w:tc>
        <w:tc>
          <w:tcPr>
            <w:tcW w:w="2552" w:type="dxa"/>
            <w:vAlign w:val="center"/>
          </w:tcPr>
          <w:p w:rsidR="00F0656F" w:rsidRPr="009E151D" w:rsidRDefault="00F0656F" w:rsidP="00C25325">
            <w:pPr>
              <w:ind w:firstLine="567"/>
              <w:jc w:val="both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F0656F" w:rsidRPr="000C0DA9" w:rsidTr="00C25325">
        <w:tc>
          <w:tcPr>
            <w:tcW w:w="4786" w:type="dxa"/>
            <w:shd w:val="clear" w:color="auto" w:fill="auto"/>
          </w:tcPr>
          <w:p w:rsidR="00F0656F" w:rsidRPr="009E151D" w:rsidRDefault="00F0656F" w:rsidP="00C25325">
            <w:pPr>
              <w:ind w:firstLine="567"/>
              <w:jc w:val="both"/>
            </w:pPr>
            <w:r w:rsidRPr="009E151D">
              <w:t>личного подсобного хозяйства</w:t>
            </w:r>
          </w:p>
        </w:tc>
        <w:tc>
          <w:tcPr>
            <w:tcW w:w="2268" w:type="dxa"/>
            <w:vAlign w:val="center"/>
          </w:tcPr>
          <w:p w:rsidR="00F0656F" w:rsidRPr="009E151D" w:rsidRDefault="00F0656F" w:rsidP="00C25325">
            <w:pPr>
              <w:ind w:firstLine="567"/>
              <w:jc w:val="both"/>
              <w:rPr>
                <w:b/>
              </w:rPr>
            </w:pPr>
            <w:r w:rsidRPr="009E151D">
              <w:rPr>
                <w:b/>
              </w:rPr>
              <w:t>0,0</w:t>
            </w:r>
            <w:r>
              <w:rPr>
                <w:b/>
              </w:rPr>
              <w:t>2</w:t>
            </w:r>
          </w:p>
        </w:tc>
        <w:tc>
          <w:tcPr>
            <w:tcW w:w="2552" w:type="dxa"/>
            <w:vAlign w:val="center"/>
          </w:tcPr>
          <w:p w:rsidR="00F0656F" w:rsidRPr="009E151D" w:rsidRDefault="00F0656F" w:rsidP="00C25325">
            <w:pPr>
              <w:ind w:firstLine="567"/>
              <w:jc w:val="both"/>
              <w:rPr>
                <w:b/>
              </w:rPr>
            </w:pPr>
            <w:r w:rsidRPr="009E151D">
              <w:rPr>
                <w:b/>
              </w:rPr>
              <w:t>0,25</w:t>
            </w:r>
          </w:p>
        </w:tc>
      </w:tr>
    </w:tbl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lastRenderedPageBreak/>
        <w:t>4.2</w:t>
      </w:r>
      <w:r w:rsidRPr="00926EA7">
        <w:rPr>
          <w:rFonts w:ascii="Times New Roman" w:hAnsi="Times New Roman" w:cs="Times New Roman"/>
          <w:b/>
        </w:rPr>
        <w:t>.</w:t>
      </w:r>
      <w:r w:rsidRPr="00926EA7">
        <w:rPr>
          <w:rFonts w:ascii="Times New Roman" w:hAnsi="Times New Roman" w:cs="Times New Roman"/>
          <w:b/>
        </w:rPr>
        <w:tab/>
        <w:t>Расстояние</w:t>
      </w:r>
      <w:r w:rsidRPr="00926EA7">
        <w:rPr>
          <w:rFonts w:ascii="Times New Roman" w:hAnsi="Times New Roman" w:cs="Times New Roman"/>
        </w:rPr>
        <w:t xml:space="preserve"> от границ застроенной территории до лесных массивов на территории садоводческих и огороднических (дачных) объединений (не менее) – </w:t>
      </w:r>
      <w:smartTag w:uri="urn:schemas-microsoft-com:office:smarttags" w:element="metricconverter">
        <w:smartTagPr>
          <w:attr w:name="ProductID" w:val="15 м"/>
        </w:smartTagPr>
        <w:r w:rsidRPr="00926EA7">
          <w:rPr>
            <w:rFonts w:ascii="Times New Roman" w:hAnsi="Times New Roman" w:cs="Times New Roman"/>
          </w:rPr>
          <w:t>15 м</w:t>
        </w:r>
      </w:smartTag>
      <w:r w:rsidRPr="00926EA7">
        <w:rPr>
          <w:rFonts w:ascii="Times New Roman" w:hAnsi="Times New Roman" w:cs="Times New Roman"/>
        </w:rPr>
        <w:t>.</w:t>
      </w:r>
    </w:p>
    <w:p w:rsidR="00F0656F" w:rsidRPr="007139A1" w:rsidRDefault="00F0656F" w:rsidP="00F0656F">
      <w:pPr>
        <w:ind w:firstLine="567"/>
        <w:jc w:val="both"/>
        <w:rPr>
          <w:b/>
          <w:sz w:val="22"/>
        </w:rPr>
      </w:pPr>
    </w:p>
    <w:p w:rsidR="00F0656F" w:rsidRPr="007139A1" w:rsidRDefault="00F0656F" w:rsidP="00F0656F">
      <w:pPr>
        <w:ind w:firstLine="567"/>
        <w:jc w:val="both"/>
        <w:rPr>
          <w:b/>
        </w:rPr>
      </w:pPr>
      <w:r w:rsidRPr="00266FE1">
        <w:rPr>
          <w:b/>
        </w:rPr>
        <w:t>5</w:t>
      </w:r>
      <w:r w:rsidRPr="007139A1">
        <w:rPr>
          <w:b/>
        </w:rPr>
        <w:t>. Расчетные показатели обеспеченности и интенсивности использования с</w:t>
      </w:r>
      <w:r w:rsidRPr="007139A1">
        <w:rPr>
          <w:b/>
        </w:rPr>
        <w:t>о</w:t>
      </w:r>
      <w:r w:rsidRPr="007139A1">
        <w:rPr>
          <w:b/>
        </w:rPr>
        <w:t>оружений для хранения и обслуживания транспортных средств</w:t>
      </w:r>
    </w:p>
    <w:p w:rsidR="00F0656F" w:rsidRPr="00D73DE7" w:rsidRDefault="00F0656F" w:rsidP="00F0656F">
      <w:pPr>
        <w:ind w:firstLine="567"/>
        <w:jc w:val="both"/>
        <w:rPr>
          <w:sz w:val="28"/>
        </w:rPr>
      </w:pPr>
    </w:p>
    <w:p w:rsidR="00F0656F" w:rsidRPr="00D73DE7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5.</w:t>
      </w:r>
      <w:r w:rsidRPr="00D73DE7">
        <w:rPr>
          <w:rFonts w:ascii="Times New Roman" w:hAnsi="Times New Roman" w:cs="Times New Roman"/>
          <w:b/>
        </w:rPr>
        <w:t>1.</w:t>
      </w:r>
      <w:r w:rsidRPr="00D73DE7">
        <w:rPr>
          <w:rFonts w:ascii="Times New Roman" w:hAnsi="Times New Roman" w:cs="Times New Roman"/>
          <w:b/>
        </w:rPr>
        <w:tab/>
      </w:r>
      <w:r w:rsidRPr="00D73DE7">
        <w:rPr>
          <w:rFonts w:ascii="Times New Roman" w:hAnsi="Times New Roman" w:cs="Times New Roman"/>
        </w:rPr>
        <w:t>Общая обеспеченность закрытыми и открытыми автостоянками для постоянного хранения автомобилей должна быть не менее 90 % расчетного числа индивидуальных легковых автомобилей.</w:t>
      </w:r>
    </w:p>
    <w:p w:rsidR="00F0656F" w:rsidRPr="001A6DEE" w:rsidRDefault="00F0656F" w:rsidP="00F0656F">
      <w:pPr>
        <w:ind w:firstLine="567"/>
        <w:jc w:val="both"/>
        <w:rPr>
          <w:rFonts w:eastAsia="Calibri"/>
          <w:bCs/>
          <w:lang w:eastAsia="en-US"/>
        </w:rPr>
      </w:pPr>
      <w:r w:rsidRPr="00266FE1">
        <w:rPr>
          <w:b/>
        </w:rPr>
        <w:t>5</w:t>
      </w:r>
      <w:r>
        <w:rPr>
          <w:b/>
        </w:rPr>
        <w:t>.2.</w:t>
      </w:r>
      <w:r w:rsidRPr="00D73DE7">
        <w:rPr>
          <w:b/>
        </w:rPr>
        <w:tab/>
      </w:r>
      <w:r w:rsidRPr="001A6DEE">
        <w:rPr>
          <w:rFonts w:eastAsia="Calibri"/>
          <w:bCs/>
          <w:lang w:eastAsia="en-US"/>
        </w:rPr>
        <w:t>Требуемое количество машино-мест в местах организованного хранения а</w:t>
      </w:r>
      <w:r w:rsidRPr="001A6DEE">
        <w:rPr>
          <w:rFonts w:eastAsia="Calibri"/>
          <w:bCs/>
          <w:lang w:eastAsia="en-US"/>
        </w:rPr>
        <w:t>в</w:t>
      </w:r>
      <w:r w:rsidRPr="001A6DEE">
        <w:rPr>
          <w:rFonts w:eastAsia="Calibri"/>
          <w:bCs/>
          <w:lang w:eastAsia="en-US"/>
        </w:rPr>
        <w:t>тотранспортных средств следует определять из расчета на 1000 жителей:</w:t>
      </w:r>
    </w:p>
    <w:p w:rsidR="00F0656F" w:rsidRPr="001A6DEE" w:rsidRDefault="00F0656F" w:rsidP="00F0656F">
      <w:pPr>
        <w:ind w:firstLine="567"/>
        <w:jc w:val="both"/>
        <w:rPr>
          <w:rFonts w:eastAsia="Calibri"/>
          <w:bCs/>
          <w:lang w:eastAsia="en-US"/>
        </w:rPr>
      </w:pPr>
      <w:r w:rsidRPr="001A6DEE">
        <w:rPr>
          <w:rFonts w:eastAsia="Calibri"/>
          <w:bCs/>
          <w:lang w:eastAsia="en-US"/>
        </w:rPr>
        <w:t>При определении общей потребности в местах для хранения следует также учит</w:t>
      </w:r>
      <w:r w:rsidRPr="001A6DEE">
        <w:rPr>
          <w:rFonts w:eastAsia="Calibri"/>
          <w:bCs/>
          <w:lang w:eastAsia="en-US"/>
        </w:rPr>
        <w:t>ы</w:t>
      </w:r>
      <w:r w:rsidRPr="001A6DEE">
        <w:rPr>
          <w:rFonts w:eastAsia="Calibri"/>
          <w:bCs/>
          <w:lang w:eastAsia="en-US"/>
        </w:rPr>
        <w:t>вать другие индивидуальные транспортные средства (мотоциклы, мотороллеры, моток</w:t>
      </w:r>
      <w:r w:rsidRPr="001A6DEE">
        <w:rPr>
          <w:rFonts w:eastAsia="Calibri"/>
          <w:bCs/>
          <w:lang w:eastAsia="en-US"/>
        </w:rPr>
        <w:t>о</w:t>
      </w:r>
      <w:r w:rsidRPr="001A6DEE">
        <w:rPr>
          <w:rFonts w:eastAsia="Calibri"/>
          <w:bCs/>
          <w:lang w:eastAsia="en-US"/>
        </w:rPr>
        <w:t xml:space="preserve">ляски, мопеды) с приведением их к одному расчетному виду (легковому автомобилю) с применением следующих коэффициентов: </w:t>
      </w:r>
    </w:p>
    <w:p w:rsidR="00F0656F" w:rsidRPr="001A6DEE" w:rsidRDefault="00F0656F" w:rsidP="00F0656F">
      <w:pPr>
        <w:ind w:firstLine="567"/>
        <w:jc w:val="both"/>
        <w:rPr>
          <w:rFonts w:eastAsia="Calibri"/>
          <w:bCs/>
          <w:lang w:eastAsia="en-US"/>
        </w:rPr>
      </w:pPr>
      <w:r w:rsidRPr="001A6DEE">
        <w:rPr>
          <w:rFonts w:eastAsia="Calibri"/>
          <w:bCs/>
          <w:lang w:eastAsia="en-US"/>
        </w:rPr>
        <w:t xml:space="preserve">- мотоциклы и мотороллеры с колясками, мотоколяски – 0,5; </w:t>
      </w:r>
    </w:p>
    <w:p w:rsidR="00F0656F" w:rsidRPr="001A6DEE" w:rsidRDefault="00F0656F" w:rsidP="00F0656F">
      <w:pPr>
        <w:ind w:firstLine="567"/>
        <w:jc w:val="both"/>
        <w:rPr>
          <w:rFonts w:eastAsia="Calibri"/>
          <w:bCs/>
          <w:lang w:eastAsia="en-US"/>
        </w:rPr>
      </w:pPr>
      <w:r w:rsidRPr="001A6DEE">
        <w:rPr>
          <w:rFonts w:eastAsia="Calibri"/>
          <w:bCs/>
          <w:lang w:eastAsia="en-US"/>
        </w:rPr>
        <w:t xml:space="preserve">- мотоциклы и мотороллеры без колясок – 0,25; </w:t>
      </w:r>
    </w:p>
    <w:p w:rsidR="00F0656F" w:rsidRDefault="00F0656F" w:rsidP="00F0656F">
      <w:pPr>
        <w:ind w:firstLine="567"/>
        <w:jc w:val="both"/>
        <w:rPr>
          <w:rFonts w:eastAsia="Calibri"/>
          <w:bCs/>
          <w:lang w:eastAsia="en-US"/>
        </w:rPr>
      </w:pPr>
      <w:r w:rsidRPr="001A6DEE">
        <w:rPr>
          <w:rFonts w:eastAsia="Calibri"/>
          <w:bCs/>
          <w:lang w:eastAsia="en-US"/>
        </w:rPr>
        <w:t>- мопеды и велосипеды – 0,1.</w:t>
      </w:r>
    </w:p>
    <w:p w:rsidR="00F0656F" w:rsidRDefault="00F0656F" w:rsidP="00F0656F">
      <w:pPr>
        <w:widowControl w:val="0"/>
        <w:adjustRightInd w:val="0"/>
        <w:spacing w:line="239" w:lineRule="auto"/>
        <w:ind w:firstLine="567"/>
        <w:jc w:val="both"/>
      </w:pPr>
      <w:r w:rsidRPr="00266FE1">
        <w:rPr>
          <w:b/>
        </w:rPr>
        <w:t>5.3.</w:t>
      </w:r>
      <w:r w:rsidRPr="00D73DE7">
        <w:rPr>
          <w:b/>
        </w:rPr>
        <w:tab/>
      </w:r>
      <w:r>
        <w:t>Площади застройки и размеры земельных участков отдельно стоящих авт</w:t>
      </w:r>
      <w:r>
        <w:t>о</w:t>
      </w:r>
      <w:r>
        <w:t>стоянок для хранения легковых автомобилей в зависимости от их этажности следует пр</w:t>
      </w:r>
      <w:r>
        <w:t>и</w:t>
      </w:r>
      <w:r>
        <w:t>нимать, м</w:t>
      </w:r>
      <w:r w:rsidRPr="001B28F0">
        <w:rPr>
          <w:vertAlign w:val="superscript"/>
        </w:rPr>
        <w:t>2</w:t>
      </w:r>
      <w:r>
        <w:t xml:space="preserve"> на одно машино-место, для:</w:t>
      </w:r>
    </w:p>
    <w:p w:rsidR="00F0656F" w:rsidRDefault="00F0656F" w:rsidP="00F0656F">
      <w:pPr>
        <w:widowControl w:val="0"/>
        <w:adjustRightInd w:val="0"/>
        <w:spacing w:line="239" w:lineRule="auto"/>
        <w:ind w:firstLine="567"/>
        <w:jc w:val="both"/>
      </w:pPr>
      <w:r>
        <w:t>- одноэтажных – 30;</w:t>
      </w:r>
    </w:p>
    <w:p w:rsidR="00F0656F" w:rsidRDefault="00F0656F" w:rsidP="00F0656F">
      <w:pPr>
        <w:widowControl w:val="0"/>
        <w:adjustRightInd w:val="0"/>
        <w:spacing w:line="239" w:lineRule="auto"/>
        <w:ind w:firstLine="567"/>
        <w:jc w:val="both"/>
      </w:pPr>
      <w:r>
        <w:t>- двухэтажных – 20;</w:t>
      </w:r>
    </w:p>
    <w:p w:rsidR="00F0656F" w:rsidRDefault="00F0656F" w:rsidP="00F0656F">
      <w:pPr>
        <w:widowControl w:val="0"/>
        <w:adjustRightInd w:val="0"/>
        <w:spacing w:line="239" w:lineRule="auto"/>
        <w:ind w:firstLine="567"/>
        <w:jc w:val="both"/>
      </w:pPr>
      <w:r>
        <w:t>- трехэтажных – 14;</w:t>
      </w:r>
    </w:p>
    <w:p w:rsidR="00F0656F" w:rsidRDefault="00F0656F" w:rsidP="00F0656F">
      <w:pPr>
        <w:widowControl w:val="0"/>
        <w:adjustRightInd w:val="0"/>
        <w:spacing w:line="239" w:lineRule="auto"/>
        <w:ind w:firstLine="567"/>
        <w:jc w:val="both"/>
      </w:pPr>
      <w:r>
        <w:t>- четырехэтажных – 12;</w:t>
      </w:r>
    </w:p>
    <w:p w:rsidR="00F0656F" w:rsidRDefault="00F0656F" w:rsidP="00F0656F">
      <w:pPr>
        <w:widowControl w:val="0"/>
        <w:adjustRightInd w:val="0"/>
        <w:spacing w:line="239" w:lineRule="auto"/>
        <w:ind w:firstLine="567"/>
        <w:jc w:val="both"/>
      </w:pPr>
      <w:r>
        <w:t>- пятиэтажных – 10.</w:t>
      </w:r>
    </w:p>
    <w:p w:rsidR="00F0656F" w:rsidRDefault="00F0656F" w:rsidP="00F0656F">
      <w:pPr>
        <w:widowControl w:val="0"/>
        <w:adjustRightInd w:val="0"/>
        <w:spacing w:line="239" w:lineRule="auto"/>
        <w:ind w:firstLine="567"/>
        <w:jc w:val="both"/>
      </w:pPr>
      <w:r>
        <w:t xml:space="preserve">Площадь застройки и размеры земельных участков для наземных стоянок следует принимать из расчета </w:t>
      </w:r>
      <w:smartTag w:uri="urn:schemas-microsoft-com:office:smarttags" w:element="metricconverter">
        <w:smartTagPr>
          <w:attr w:name="ProductID" w:val="25 м2"/>
        </w:smartTagPr>
        <w:r>
          <w:t>25 м2</w:t>
        </w:r>
      </w:smartTag>
      <w:r>
        <w:t xml:space="preserve"> на одно машино-место.</w:t>
      </w:r>
    </w:p>
    <w:p w:rsidR="00F0656F" w:rsidRPr="00FF7DEA" w:rsidRDefault="00F0656F" w:rsidP="00F0656F">
      <w:pPr>
        <w:widowControl w:val="0"/>
        <w:adjustRightInd w:val="0"/>
        <w:spacing w:line="239" w:lineRule="auto"/>
        <w:ind w:firstLine="567"/>
        <w:jc w:val="both"/>
      </w:pPr>
      <w:r w:rsidRPr="00FF7DEA">
        <w:t>Удельный показатель территории, требуемой под сооружения для хранения легк</w:t>
      </w:r>
      <w:r w:rsidRPr="00FF7DEA">
        <w:t>о</w:t>
      </w:r>
      <w:r w:rsidRPr="00FF7DEA">
        <w:t>вых автомобилей, следует принимать 3 м2/чел. на расчетный срок (2017 г.) и 5 м2/чел. на расчетный срок (2027 г.).</w:t>
      </w:r>
    </w:p>
    <w:p w:rsidR="00F0656F" w:rsidRPr="00D73DE7" w:rsidRDefault="00F0656F" w:rsidP="00F0656F">
      <w:pPr>
        <w:widowControl w:val="0"/>
        <w:adjustRightInd w:val="0"/>
        <w:spacing w:line="239" w:lineRule="auto"/>
        <w:ind w:firstLine="567"/>
        <w:jc w:val="both"/>
      </w:pPr>
      <w:r w:rsidRPr="00266FE1">
        <w:rPr>
          <w:b/>
        </w:rPr>
        <w:t>5.4</w:t>
      </w:r>
      <w:r w:rsidRPr="00D73DE7">
        <w:rPr>
          <w:b/>
        </w:rPr>
        <w:tab/>
        <w:t>Площадь участка для стоянки одного автотранспортного средства на открытых автостоянках</w:t>
      </w:r>
      <w:r w:rsidRPr="00D73DE7">
        <w:t xml:space="preserve"> следует принимать на одно машино-место: </w:t>
      </w:r>
    </w:p>
    <w:p w:rsidR="00F0656F" w:rsidRPr="00D73DE7" w:rsidRDefault="00F0656F" w:rsidP="00F0656F">
      <w:pPr>
        <w:ind w:firstLine="567"/>
        <w:jc w:val="both"/>
      </w:pPr>
      <w:r w:rsidRPr="00D73DE7">
        <w:t>-   легковых автомобилей  – </w:t>
      </w:r>
      <w:r w:rsidRPr="00D73DE7">
        <w:rPr>
          <w:b/>
        </w:rPr>
        <w:t>25 (18)*</w:t>
      </w:r>
      <w:r w:rsidRPr="00D73DE7">
        <w:rPr>
          <w:b/>
          <w:bCs/>
        </w:rPr>
        <w:t xml:space="preserve"> м</w:t>
      </w:r>
      <w:r w:rsidRPr="001B28F0">
        <w:rPr>
          <w:b/>
          <w:bCs/>
          <w:vertAlign w:val="superscript"/>
        </w:rPr>
        <w:t>2</w:t>
      </w:r>
      <w:r w:rsidRPr="00D73DE7">
        <w:rPr>
          <w:b/>
          <w:bCs/>
        </w:rPr>
        <w:t>;</w:t>
      </w:r>
    </w:p>
    <w:p w:rsidR="00F0656F" w:rsidRPr="00D73DE7" w:rsidRDefault="00F0656F" w:rsidP="00F0656F">
      <w:pPr>
        <w:ind w:firstLine="567"/>
        <w:jc w:val="both"/>
      </w:pPr>
      <w:r w:rsidRPr="00D73DE7">
        <w:t xml:space="preserve">-   автобусов – </w:t>
      </w:r>
      <w:smartTag w:uri="urn:schemas-microsoft-com:office:smarttags" w:element="metricconverter">
        <w:smartTagPr>
          <w:attr w:name="ProductID" w:val="40 м2"/>
        </w:smartTagPr>
        <w:r w:rsidRPr="00D73DE7">
          <w:rPr>
            <w:b/>
          </w:rPr>
          <w:t>40</w:t>
        </w:r>
        <w:r w:rsidRPr="00D73DE7">
          <w:rPr>
            <w:b/>
            <w:bCs/>
          </w:rPr>
          <w:t xml:space="preserve"> м</w:t>
        </w:r>
        <w:r w:rsidRPr="001B28F0">
          <w:rPr>
            <w:b/>
            <w:bCs/>
            <w:vertAlign w:val="superscript"/>
          </w:rPr>
          <w:t>2</w:t>
        </w:r>
      </w:smartTag>
      <w:r w:rsidRPr="00D73DE7">
        <w:rPr>
          <w:b/>
          <w:bCs/>
        </w:rPr>
        <w:t>;</w:t>
      </w:r>
    </w:p>
    <w:p w:rsidR="00F0656F" w:rsidRPr="00D73DE7" w:rsidRDefault="00F0656F" w:rsidP="00F0656F">
      <w:pPr>
        <w:ind w:firstLine="567"/>
        <w:jc w:val="both"/>
      </w:pPr>
      <w:r w:rsidRPr="00D73DE7">
        <w:t xml:space="preserve">-   велосипедов –  </w:t>
      </w:r>
      <w:smartTag w:uri="urn:schemas-microsoft-com:office:smarttags" w:element="metricconverter">
        <w:smartTagPr>
          <w:attr w:name="ProductID" w:val="0,9 м2"/>
        </w:smartTagPr>
        <w:r w:rsidRPr="00D73DE7">
          <w:rPr>
            <w:b/>
          </w:rPr>
          <w:t>0,9</w:t>
        </w:r>
        <w:r w:rsidRPr="00D73DE7">
          <w:rPr>
            <w:b/>
            <w:bCs/>
          </w:rPr>
          <w:t xml:space="preserve"> м</w:t>
        </w:r>
        <w:r w:rsidRPr="001B28F0">
          <w:rPr>
            <w:b/>
            <w:bCs/>
            <w:vertAlign w:val="superscript"/>
          </w:rPr>
          <w:t>2</w:t>
        </w:r>
      </w:smartTag>
      <w:r w:rsidRPr="00D73DE7">
        <w:rPr>
          <w:b/>
        </w:rPr>
        <w:t>.</w:t>
      </w:r>
    </w:p>
    <w:p w:rsidR="00F0656F" w:rsidRPr="00D73DE7" w:rsidRDefault="00F0656F" w:rsidP="00F0656F">
      <w:pPr>
        <w:pStyle w:val="2"/>
        <w:numPr>
          <w:ilvl w:val="0"/>
          <w:numId w:val="0"/>
        </w:numPr>
        <w:ind w:left="567"/>
        <w:jc w:val="both"/>
      </w:pPr>
      <w:r>
        <w:t>*</w:t>
      </w:r>
      <w:r w:rsidRPr="00D73DE7">
        <w:t>В скобках – при примыкании участков для стоянки к проезжей части улиц и проездов.</w:t>
      </w:r>
    </w:p>
    <w:p w:rsidR="00F0656F" w:rsidRDefault="00F0656F" w:rsidP="00F0656F">
      <w:pPr>
        <w:ind w:firstLine="567"/>
        <w:jc w:val="both"/>
      </w:pPr>
    </w:p>
    <w:p w:rsidR="00F0656F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  <w:r w:rsidRPr="00266FE1">
        <w:rPr>
          <w:rFonts w:ascii="Times New Roman" w:hAnsi="Times New Roman" w:cs="Times New Roman"/>
          <w:b/>
        </w:rPr>
        <w:t>6</w:t>
      </w:r>
      <w:r w:rsidRPr="00336B3C">
        <w:rPr>
          <w:rFonts w:ascii="Times New Roman" w:hAnsi="Times New Roman" w:cs="Times New Roman"/>
          <w:b/>
        </w:rPr>
        <w:t>. Расчетные показатели обеспеченност</w:t>
      </w:r>
      <w:r>
        <w:rPr>
          <w:rFonts w:ascii="Times New Roman" w:hAnsi="Times New Roman" w:cs="Times New Roman"/>
          <w:b/>
        </w:rPr>
        <w:t xml:space="preserve">и и интенсивности использования </w:t>
      </w:r>
    </w:p>
    <w:p w:rsidR="00F0656F" w:rsidRPr="00F213E2" w:rsidRDefault="00F0656F" w:rsidP="00F0656F">
      <w:pPr>
        <w:pStyle w:val="af5"/>
        <w:ind w:firstLine="567"/>
        <w:jc w:val="both"/>
        <w:rPr>
          <w:color w:val="FF0000"/>
        </w:rPr>
      </w:pPr>
    </w:p>
    <w:p w:rsidR="00F0656F" w:rsidRPr="004A6D90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4A6D90">
        <w:rPr>
          <w:rFonts w:ascii="Times New Roman" w:hAnsi="Times New Roman" w:cs="Times New Roman"/>
          <w:b/>
        </w:rPr>
        <w:t>6.1.</w:t>
      </w:r>
      <w:r w:rsidRPr="004A6D90">
        <w:rPr>
          <w:rFonts w:ascii="Times New Roman" w:hAnsi="Times New Roman" w:cs="Times New Roman"/>
          <w:b/>
        </w:rPr>
        <w:tab/>
      </w:r>
      <w:r w:rsidRPr="004A6D90">
        <w:rPr>
          <w:rFonts w:ascii="Times New Roman" w:hAnsi="Times New Roman" w:cs="Times New Roman"/>
        </w:rPr>
        <w:t xml:space="preserve">Уровень автомобилизации на  2016 г. принимается 413 легковых автомобилей на 1 000 жителей, на расчетный срок </w:t>
      </w:r>
      <w:smartTag w:uri="urn:schemas-microsoft-com:office:smarttags" w:element="metricconverter">
        <w:smartTagPr>
          <w:attr w:name="ProductID" w:val="2025 г"/>
        </w:smartTagPr>
        <w:r w:rsidRPr="004A6D90">
          <w:rPr>
            <w:rFonts w:ascii="Times New Roman" w:hAnsi="Times New Roman" w:cs="Times New Roman"/>
          </w:rPr>
          <w:t>2025 г</w:t>
        </w:r>
      </w:smartTag>
      <w:r w:rsidRPr="004A6D90">
        <w:rPr>
          <w:rFonts w:ascii="Times New Roman" w:hAnsi="Times New Roman" w:cs="Times New Roman"/>
        </w:rPr>
        <w:t>. – 480 легковых автомобилей.</w:t>
      </w:r>
    </w:p>
    <w:p w:rsidR="00F0656F" w:rsidRPr="000B5308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266FE1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.2.</w:t>
      </w:r>
      <w:r w:rsidRPr="000B5308">
        <w:rPr>
          <w:rFonts w:ascii="Times New Roman" w:hAnsi="Times New Roman" w:cs="Times New Roman"/>
          <w:b/>
        </w:rPr>
        <w:tab/>
        <w:t>Расчетные</w:t>
      </w:r>
      <w:r w:rsidRPr="000B5308">
        <w:rPr>
          <w:rFonts w:ascii="Times New Roman" w:hAnsi="Times New Roman" w:cs="Times New Roman"/>
        </w:rPr>
        <w:t xml:space="preserve"> параметры и категории улиц, дорог сельских населенных пунктов</w:t>
      </w:r>
    </w:p>
    <w:tbl>
      <w:tblPr>
        <w:tblW w:w="10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004"/>
        <w:gridCol w:w="3227"/>
        <w:gridCol w:w="1191"/>
        <w:gridCol w:w="1191"/>
        <w:gridCol w:w="1134"/>
        <w:gridCol w:w="1361"/>
      </w:tblGrid>
      <w:tr w:rsidR="00F0656F" w:rsidRPr="00973F73" w:rsidTr="00C25325">
        <w:trPr>
          <w:jc w:val="center"/>
        </w:trPr>
        <w:tc>
          <w:tcPr>
            <w:tcW w:w="2004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b/>
                <w:sz w:val="22"/>
                <w:szCs w:val="22"/>
              </w:rPr>
            </w:pPr>
            <w:r w:rsidRPr="00973F73">
              <w:rPr>
                <w:b/>
                <w:sz w:val="22"/>
                <w:szCs w:val="22"/>
              </w:rPr>
              <w:t>Категория сел</w:t>
            </w:r>
            <w:r w:rsidRPr="00973F73">
              <w:rPr>
                <w:b/>
                <w:sz w:val="22"/>
                <w:szCs w:val="22"/>
              </w:rPr>
              <w:t>ь</w:t>
            </w:r>
            <w:r w:rsidRPr="00973F73">
              <w:rPr>
                <w:b/>
                <w:sz w:val="22"/>
                <w:szCs w:val="22"/>
              </w:rPr>
              <w:t>ских улиц и дорог</w:t>
            </w:r>
          </w:p>
        </w:tc>
        <w:tc>
          <w:tcPr>
            <w:tcW w:w="3227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b/>
                <w:sz w:val="22"/>
                <w:szCs w:val="22"/>
              </w:rPr>
            </w:pPr>
            <w:r w:rsidRPr="00973F73">
              <w:rPr>
                <w:b/>
                <w:sz w:val="22"/>
                <w:szCs w:val="22"/>
              </w:rPr>
              <w:t>Основное назначение</w:t>
            </w:r>
          </w:p>
        </w:tc>
        <w:tc>
          <w:tcPr>
            <w:tcW w:w="119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b/>
                <w:sz w:val="22"/>
                <w:szCs w:val="22"/>
              </w:rPr>
            </w:pPr>
            <w:r w:rsidRPr="00973F73">
              <w:rPr>
                <w:b/>
                <w:sz w:val="22"/>
                <w:szCs w:val="22"/>
              </w:rPr>
              <w:t>Расчетная скорость движения, км/ч</w:t>
            </w:r>
          </w:p>
        </w:tc>
        <w:tc>
          <w:tcPr>
            <w:tcW w:w="119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ind w:left="-57" w:right="-57"/>
              <w:jc w:val="both"/>
              <w:rPr>
                <w:b/>
                <w:sz w:val="22"/>
                <w:szCs w:val="22"/>
              </w:rPr>
            </w:pPr>
            <w:r w:rsidRPr="00973F73">
              <w:rPr>
                <w:b/>
                <w:sz w:val="22"/>
                <w:szCs w:val="22"/>
              </w:rPr>
              <w:t>Ширина полосы движения, м</w:t>
            </w:r>
          </w:p>
        </w:tc>
        <w:tc>
          <w:tcPr>
            <w:tcW w:w="1134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ind w:left="-57" w:right="-57"/>
              <w:jc w:val="both"/>
              <w:rPr>
                <w:b/>
                <w:sz w:val="22"/>
                <w:szCs w:val="22"/>
              </w:rPr>
            </w:pPr>
            <w:r w:rsidRPr="00973F73">
              <w:rPr>
                <w:b/>
                <w:sz w:val="22"/>
                <w:szCs w:val="22"/>
              </w:rPr>
              <w:t>Число п</w:t>
            </w:r>
            <w:r w:rsidRPr="00973F73">
              <w:rPr>
                <w:b/>
                <w:sz w:val="22"/>
                <w:szCs w:val="22"/>
              </w:rPr>
              <w:t>о</w:t>
            </w:r>
            <w:r w:rsidRPr="00973F73">
              <w:rPr>
                <w:b/>
                <w:sz w:val="22"/>
                <w:szCs w:val="22"/>
              </w:rPr>
              <w:t>лос движ</w:t>
            </w:r>
            <w:r w:rsidRPr="00973F73">
              <w:rPr>
                <w:b/>
                <w:sz w:val="22"/>
                <w:szCs w:val="22"/>
              </w:rPr>
              <w:t>е</w:t>
            </w:r>
            <w:r w:rsidRPr="00973F73">
              <w:rPr>
                <w:b/>
                <w:sz w:val="22"/>
                <w:szCs w:val="22"/>
              </w:rPr>
              <w:t>ния</w:t>
            </w:r>
          </w:p>
        </w:tc>
        <w:tc>
          <w:tcPr>
            <w:tcW w:w="136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ind w:left="-57" w:right="-57"/>
              <w:jc w:val="both"/>
              <w:rPr>
                <w:b/>
                <w:sz w:val="22"/>
                <w:szCs w:val="22"/>
              </w:rPr>
            </w:pPr>
            <w:r w:rsidRPr="00973F73">
              <w:rPr>
                <w:b/>
                <w:sz w:val="22"/>
                <w:szCs w:val="22"/>
              </w:rPr>
              <w:t>Ширина п</w:t>
            </w:r>
            <w:r w:rsidRPr="00973F73">
              <w:rPr>
                <w:b/>
                <w:sz w:val="22"/>
                <w:szCs w:val="22"/>
              </w:rPr>
              <w:t>е</w:t>
            </w:r>
            <w:r w:rsidRPr="00973F73">
              <w:rPr>
                <w:b/>
                <w:sz w:val="22"/>
                <w:szCs w:val="22"/>
              </w:rPr>
              <w:t xml:space="preserve">шеходной </w:t>
            </w:r>
            <w:r w:rsidRPr="00973F73">
              <w:rPr>
                <w:b/>
                <w:spacing w:val="-2"/>
                <w:sz w:val="22"/>
                <w:szCs w:val="22"/>
              </w:rPr>
              <w:t>части троту</w:t>
            </w:r>
            <w:r w:rsidRPr="00973F73">
              <w:rPr>
                <w:b/>
                <w:spacing w:val="-2"/>
                <w:sz w:val="22"/>
                <w:szCs w:val="22"/>
              </w:rPr>
              <w:t>а</w:t>
            </w:r>
            <w:r w:rsidRPr="00973F73">
              <w:rPr>
                <w:b/>
                <w:spacing w:val="-2"/>
                <w:sz w:val="22"/>
                <w:szCs w:val="22"/>
              </w:rPr>
              <w:t>ра, м</w:t>
            </w:r>
          </w:p>
        </w:tc>
      </w:tr>
      <w:tr w:rsidR="00F0656F" w:rsidRPr="00973F73" w:rsidTr="00C25325">
        <w:trPr>
          <w:jc w:val="center"/>
        </w:trPr>
        <w:tc>
          <w:tcPr>
            <w:tcW w:w="2004" w:type="dxa"/>
          </w:tcPr>
          <w:p w:rsidR="00F0656F" w:rsidRPr="00973F73" w:rsidRDefault="00F0656F" w:rsidP="00C25325">
            <w:pPr>
              <w:widowControl w:val="0"/>
              <w:spacing w:line="235" w:lineRule="auto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 xml:space="preserve">Поселковая дорога </w:t>
            </w:r>
          </w:p>
        </w:tc>
        <w:tc>
          <w:tcPr>
            <w:tcW w:w="3227" w:type="dxa"/>
          </w:tcPr>
          <w:p w:rsidR="00F0656F" w:rsidRPr="00973F73" w:rsidRDefault="00F0656F" w:rsidP="00C25325">
            <w:pPr>
              <w:widowControl w:val="0"/>
              <w:overflowPunct w:val="0"/>
              <w:autoSpaceDE w:val="0"/>
              <w:autoSpaceDN w:val="0"/>
              <w:adjustRightInd w:val="0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 xml:space="preserve">Связь сельского поселения с внешними дорогами общей сети </w:t>
            </w:r>
          </w:p>
        </w:tc>
        <w:tc>
          <w:tcPr>
            <w:tcW w:w="119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60</w:t>
            </w:r>
          </w:p>
        </w:tc>
        <w:tc>
          <w:tcPr>
            <w:tcW w:w="119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2</w:t>
            </w:r>
          </w:p>
        </w:tc>
        <w:tc>
          <w:tcPr>
            <w:tcW w:w="136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noBreakHyphen/>
            </w:r>
          </w:p>
        </w:tc>
      </w:tr>
      <w:tr w:rsidR="00F0656F" w:rsidRPr="00973F73" w:rsidTr="00C25325">
        <w:trPr>
          <w:jc w:val="center"/>
        </w:trPr>
        <w:tc>
          <w:tcPr>
            <w:tcW w:w="2004" w:type="dxa"/>
          </w:tcPr>
          <w:p w:rsidR="00F0656F" w:rsidRPr="00973F73" w:rsidRDefault="00F0656F" w:rsidP="00C25325">
            <w:pPr>
              <w:widowControl w:val="0"/>
              <w:spacing w:line="235" w:lineRule="auto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lastRenderedPageBreak/>
              <w:t>Главная улица</w:t>
            </w:r>
          </w:p>
        </w:tc>
        <w:tc>
          <w:tcPr>
            <w:tcW w:w="3227" w:type="dxa"/>
          </w:tcPr>
          <w:p w:rsidR="00F0656F" w:rsidRPr="00973F73" w:rsidRDefault="00F0656F" w:rsidP="00C25325">
            <w:pPr>
              <w:widowControl w:val="0"/>
              <w:overflowPunct w:val="0"/>
              <w:autoSpaceDE w:val="0"/>
              <w:autoSpaceDN w:val="0"/>
              <w:adjustRightInd w:val="0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Связь жилых территорий с о</w:t>
            </w:r>
            <w:r w:rsidRPr="00973F73">
              <w:rPr>
                <w:sz w:val="22"/>
                <w:szCs w:val="22"/>
              </w:rPr>
              <w:t>б</w:t>
            </w:r>
            <w:r w:rsidRPr="00973F73">
              <w:rPr>
                <w:sz w:val="22"/>
                <w:szCs w:val="22"/>
              </w:rPr>
              <w:t>щественным центром</w:t>
            </w:r>
          </w:p>
        </w:tc>
        <w:tc>
          <w:tcPr>
            <w:tcW w:w="119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40</w:t>
            </w:r>
          </w:p>
        </w:tc>
        <w:tc>
          <w:tcPr>
            <w:tcW w:w="119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2-3</w:t>
            </w:r>
          </w:p>
        </w:tc>
        <w:tc>
          <w:tcPr>
            <w:tcW w:w="136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1,5-2,25</w:t>
            </w:r>
          </w:p>
        </w:tc>
      </w:tr>
      <w:tr w:rsidR="00F0656F" w:rsidRPr="00973F73" w:rsidTr="00C25325">
        <w:trPr>
          <w:jc w:val="center"/>
        </w:trPr>
        <w:tc>
          <w:tcPr>
            <w:tcW w:w="2004" w:type="dxa"/>
            <w:tcBorders>
              <w:bottom w:val="nil"/>
            </w:tcBorders>
          </w:tcPr>
          <w:p w:rsidR="00F0656F" w:rsidRPr="00973F73" w:rsidRDefault="00F0656F" w:rsidP="00C25325">
            <w:pPr>
              <w:widowControl w:val="0"/>
              <w:spacing w:line="235" w:lineRule="auto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Улица в жилой з</w:t>
            </w:r>
            <w:r w:rsidRPr="00973F73">
              <w:rPr>
                <w:sz w:val="22"/>
                <w:szCs w:val="22"/>
              </w:rPr>
              <w:t>а</w:t>
            </w:r>
            <w:r w:rsidRPr="00973F73">
              <w:rPr>
                <w:sz w:val="22"/>
                <w:szCs w:val="22"/>
              </w:rPr>
              <w:t>стройке:</w:t>
            </w:r>
          </w:p>
        </w:tc>
        <w:tc>
          <w:tcPr>
            <w:tcW w:w="3227" w:type="dxa"/>
            <w:tcBorders>
              <w:bottom w:val="nil"/>
            </w:tcBorders>
          </w:tcPr>
          <w:p w:rsidR="00F0656F" w:rsidRPr="00973F73" w:rsidRDefault="00F0656F" w:rsidP="00C25325">
            <w:pPr>
              <w:widowControl w:val="0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</w:p>
        </w:tc>
      </w:tr>
      <w:tr w:rsidR="00F0656F" w:rsidRPr="00973F73" w:rsidTr="00C25325">
        <w:trPr>
          <w:jc w:val="center"/>
        </w:trPr>
        <w:tc>
          <w:tcPr>
            <w:tcW w:w="2004" w:type="dxa"/>
            <w:tcBorders>
              <w:top w:val="nil"/>
              <w:bottom w:val="nil"/>
            </w:tcBorders>
          </w:tcPr>
          <w:p w:rsidR="00F0656F" w:rsidRPr="00973F73" w:rsidRDefault="00F0656F" w:rsidP="00C25325">
            <w:pPr>
              <w:widowControl w:val="0"/>
              <w:spacing w:line="235" w:lineRule="auto"/>
              <w:ind w:firstLine="244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основная</w:t>
            </w:r>
          </w:p>
        </w:tc>
        <w:tc>
          <w:tcPr>
            <w:tcW w:w="3227" w:type="dxa"/>
            <w:tcBorders>
              <w:top w:val="nil"/>
              <w:bottom w:val="nil"/>
            </w:tcBorders>
          </w:tcPr>
          <w:p w:rsidR="00F0656F" w:rsidRPr="00973F73" w:rsidRDefault="00F0656F" w:rsidP="00C25325">
            <w:pPr>
              <w:widowControl w:val="0"/>
              <w:overflowPunct w:val="0"/>
              <w:autoSpaceDE w:val="0"/>
              <w:autoSpaceDN w:val="0"/>
              <w:adjustRightInd w:val="0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Связь внутри жилых территорий и с главной улицей по напра</w:t>
            </w:r>
            <w:r w:rsidRPr="00973F73">
              <w:rPr>
                <w:sz w:val="22"/>
                <w:szCs w:val="22"/>
              </w:rPr>
              <w:t>в</w:t>
            </w:r>
            <w:r w:rsidRPr="00973F73">
              <w:rPr>
                <w:sz w:val="22"/>
                <w:szCs w:val="22"/>
              </w:rPr>
              <w:t>лениям с интенсивным движ</w:t>
            </w:r>
            <w:r w:rsidRPr="00973F73">
              <w:rPr>
                <w:sz w:val="22"/>
                <w:szCs w:val="22"/>
              </w:rPr>
              <w:t>е</w:t>
            </w:r>
            <w:r w:rsidRPr="00973F73">
              <w:rPr>
                <w:sz w:val="22"/>
                <w:szCs w:val="22"/>
              </w:rPr>
              <w:t>нием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40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nil"/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1,0-1,5</w:t>
            </w:r>
          </w:p>
        </w:tc>
      </w:tr>
      <w:tr w:rsidR="00F0656F" w:rsidRPr="00973F73" w:rsidTr="00C25325">
        <w:trPr>
          <w:jc w:val="center"/>
        </w:trPr>
        <w:tc>
          <w:tcPr>
            <w:tcW w:w="2004" w:type="dxa"/>
            <w:tcBorders>
              <w:top w:val="nil"/>
              <w:bottom w:val="nil"/>
            </w:tcBorders>
          </w:tcPr>
          <w:p w:rsidR="00F0656F" w:rsidRPr="00973F73" w:rsidRDefault="00F0656F" w:rsidP="00C25325">
            <w:pPr>
              <w:widowControl w:val="0"/>
              <w:spacing w:line="235" w:lineRule="auto"/>
              <w:ind w:left="244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второстепенная (переулок)</w:t>
            </w:r>
          </w:p>
        </w:tc>
        <w:tc>
          <w:tcPr>
            <w:tcW w:w="3227" w:type="dxa"/>
            <w:tcBorders>
              <w:top w:val="nil"/>
              <w:bottom w:val="nil"/>
            </w:tcBorders>
          </w:tcPr>
          <w:p w:rsidR="00F0656F" w:rsidRPr="00973F73" w:rsidRDefault="00F0656F" w:rsidP="00C25325">
            <w:pPr>
              <w:widowControl w:val="0"/>
              <w:overflowPunct w:val="0"/>
              <w:autoSpaceDE w:val="0"/>
              <w:autoSpaceDN w:val="0"/>
              <w:adjustRightInd w:val="0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Связь между основными жил</w:t>
            </w:r>
            <w:r w:rsidRPr="00973F73">
              <w:rPr>
                <w:sz w:val="22"/>
                <w:szCs w:val="22"/>
              </w:rPr>
              <w:t>ы</w:t>
            </w:r>
            <w:r w:rsidRPr="00973F73">
              <w:rPr>
                <w:sz w:val="22"/>
                <w:szCs w:val="22"/>
              </w:rPr>
              <w:t>ми улицами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30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2,75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nil"/>
              <w:bottom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1,0</w:t>
            </w:r>
          </w:p>
        </w:tc>
      </w:tr>
      <w:tr w:rsidR="00F0656F" w:rsidRPr="00973F73" w:rsidTr="00C25325">
        <w:trPr>
          <w:jc w:val="center"/>
        </w:trPr>
        <w:tc>
          <w:tcPr>
            <w:tcW w:w="2004" w:type="dxa"/>
            <w:tcBorders>
              <w:top w:val="nil"/>
            </w:tcBorders>
          </w:tcPr>
          <w:p w:rsidR="00F0656F" w:rsidRPr="00973F73" w:rsidRDefault="00F0656F" w:rsidP="00C25325">
            <w:pPr>
              <w:widowControl w:val="0"/>
              <w:spacing w:line="235" w:lineRule="auto"/>
              <w:ind w:firstLine="244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проезд</w:t>
            </w:r>
          </w:p>
        </w:tc>
        <w:tc>
          <w:tcPr>
            <w:tcW w:w="3227" w:type="dxa"/>
            <w:tcBorders>
              <w:top w:val="nil"/>
            </w:tcBorders>
          </w:tcPr>
          <w:p w:rsidR="00F0656F" w:rsidRPr="00973F73" w:rsidRDefault="00F0656F" w:rsidP="00C25325">
            <w:pPr>
              <w:widowControl w:val="0"/>
              <w:overflowPunct w:val="0"/>
              <w:autoSpaceDE w:val="0"/>
              <w:autoSpaceDN w:val="0"/>
              <w:adjustRightInd w:val="0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Связь жилых домов, распол</w:t>
            </w:r>
            <w:r w:rsidRPr="00973F73">
              <w:rPr>
                <w:sz w:val="22"/>
                <w:szCs w:val="22"/>
              </w:rPr>
              <w:t>о</w:t>
            </w:r>
            <w:r w:rsidRPr="00973F73">
              <w:rPr>
                <w:sz w:val="22"/>
                <w:szCs w:val="22"/>
              </w:rPr>
              <w:t>женных в глубине квартала, с улицей</w:t>
            </w:r>
          </w:p>
        </w:tc>
        <w:tc>
          <w:tcPr>
            <w:tcW w:w="1191" w:type="dxa"/>
            <w:tcBorders>
              <w:top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20</w:t>
            </w:r>
          </w:p>
        </w:tc>
        <w:tc>
          <w:tcPr>
            <w:tcW w:w="1191" w:type="dxa"/>
            <w:tcBorders>
              <w:top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2,75-3,0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1</w:t>
            </w:r>
          </w:p>
        </w:tc>
        <w:tc>
          <w:tcPr>
            <w:tcW w:w="1361" w:type="dxa"/>
            <w:tcBorders>
              <w:top w:val="nil"/>
            </w:tcBorders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0-1,0</w:t>
            </w:r>
          </w:p>
        </w:tc>
      </w:tr>
      <w:tr w:rsidR="00F0656F" w:rsidRPr="00973F73" w:rsidTr="00C25325">
        <w:trPr>
          <w:jc w:val="center"/>
        </w:trPr>
        <w:tc>
          <w:tcPr>
            <w:tcW w:w="2004" w:type="dxa"/>
          </w:tcPr>
          <w:p w:rsidR="00F0656F" w:rsidRPr="00973F73" w:rsidRDefault="00F0656F" w:rsidP="00C25325">
            <w:pPr>
              <w:widowControl w:val="0"/>
              <w:spacing w:line="235" w:lineRule="auto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Хозяйственный проезд, скотопр</w:t>
            </w:r>
            <w:r w:rsidRPr="00973F73">
              <w:rPr>
                <w:sz w:val="22"/>
                <w:szCs w:val="22"/>
              </w:rPr>
              <w:t>о</w:t>
            </w:r>
            <w:r w:rsidRPr="00973F73">
              <w:rPr>
                <w:sz w:val="22"/>
                <w:szCs w:val="22"/>
              </w:rPr>
              <w:t>гон</w:t>
            </w:r>
          </w:p>
        </w:tc>
        <w:tc>
          <w:tcPr>
            <w:tcW w:w="3227" w:type="dxa"/>
          </w:tcPr>
          <w:p w:rsidR="00F0656F" w:rsidRPr="00973F73" w:rsidRDefault="00F0656F" w:rsidP="00C25325">
            <w:pPr>
              <w:widowControl w:val="0"/>
              <w:overflowPunct w:val="0"/>
              <w:autoSpaceDE w:val="0"/>
              <w:autoSpaceDN w:val="0"/>
              <w:adjustRightInd w:val="0"/>
              <w:ind w:left="57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Прогон личного скота и проезд грузового транспорта к приус</w:t>
            </w:r>
            <w:r w:rsidRPr="00973F73">
              <w:rPr>
                <w:sz w:val="22"/>
                <w:szCs w:val="22"/>
              </w:rPr>
              <w:t>а</w:t>
            </w:r>
            <w:r w:rsidRPr="00973F73">
              <w:rPr>
                <w:sz w:val="22"/>
                <w:szCs w:val="22"/>
              </w:rPr>
              <w:t>дебным участкам</w:t>
            </w:r>
          </w:p>
        </w:tc>
        <w:tc>
          <w:tcPr>
            <w:tcW w:w="119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30</w:t>
            </w:r>
          </w:p>
        </w:tc>
        <w:tc>
          <w:tcPr>
            <w:tcW w:w="119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4,5</w:t>
            </w:r>
          </w:p>
        </w:tc>
        <w:tc>
          <w:tcPr>
            <w:tcW w:w="1134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t>1</w:t>
            </w:r>
          </w:p>
        </w:tc>
        <w:tc>
          <w:tcPr>
            <w:tcW w:w="1361" w:type="dxa"/>
            <w:vAlign w:val="center"/>
          </w:tcPr>
          <w:p w:rsidR="00F0656F" w:rsidRPr="00973F73" w:rsidRDefault="00F0656F" w:rsidP="00C25325">
            <w:pPr>
              <w:widowControl w:val="0"/>
              <w:spacing w:line="235" w:lineRule="auto"/>
              <w:jc w:val="both"/>
              <w:rPr>
                <w:sz w:val="22"/>
                <w:szCs w:val="22"/>
              </w:rPr>
            </w:pPr>
            <w:r w:rsidRPr="00973F73">
              <w:rPr>
                <w:sz w:val="22"/>
                <w:szCs w:val="22"/>
              </w:rPr>
              <w:noBreakHyphen/>
            </w:r>
          </w:p>
        </w:tc>
      </w:tr>
    </w:tbl>
    <w:p w:rsidR="00F0656F" w:rsidRDefault="00F0656F" w:rsidP="00F0656F">
      <w:pPr>
        <w:ind w:firstLine="567"/>
        <w:jc w:val="both"/>
        <w:rPr>
          <w:bCs/>
        </w:rPr>
      </w:pPr>
    </w:p>
    <w:p w:rsidR="00F0656F" w:rsidRPr="000B5308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</w:p>
    <w:p w:rsidR="00F0656F" w:rsidRDefault="00F0656F" w:rsidP="00F0656F">
      <w:pPr>
        <w:ind w:firstLine="567"/>
        <w:jc w:val="both"/>
        <w:rPr>
          <w:b/>
        </w:rPr>
      </w:pPr>
      <w:r w:rsidRPr="00266FE1">
        <w:rPr>
          <w:b/>
        </w:rPr>
        <w:t>7</w:t>
      </w:r>
      <w:r w:rsidRPr="00336B3C">
        <w:rPr>
          <w:b/>
        </w:rPr>
        <w:t>. Расчетные показатели обеспеченности и интенсивности использования те</w:t>
      </w:r>
      <w:r w:rsidRPr="00336B3C">
        <w:rPr>
          <w:b/>
        </w:rPr>
        <w:t>р</w:t>
      </w:r>
      <w:r w:rsidRPr="00336B3C">
        <w:rPr>
          <w:b/>
        </w:rPr>
        <w:t>риторий зон инженерной инфраструктуры</w:t>
      </w:r>
    </w:p>
    <w:p w:rsidR="00F0656F" w:rsidRDefault="00F0656F" w:rsidP="00F0656F">
      <w:pPr>
        <w:ind w:firstLine="567"/>
        <w:jc w:val="both"/>
        <w:rPr>
          <w:b/>
        </w:rPr>
      </w:pPr>
    </w:p>
    <w:p w:rsidR="00F0656F" w:rsidRPr="003C1F42" w:rsidRDefault="00F0656F" w:rsidP="00F0656F">
      <w:pPr>
        <w:pStyle w:val="1"/>
        <w:widowControl w:val="0"/>
        <w:jc w:val="both"/>
        <w:rPr>
          <w:b/>
          <w:kern w:val="36"/>
          <w:szCs w:val="24"/>
        </w:rPr>
      </w:pPr>
      <w:r w:rsidRPr="00F0656F">
        <w:rPr>
          <w:szCs w:val="24"/>
        </w:rPr>
        <w:t>7</w:t>
      </w:r>
      <w:r w:rsidRPr="003D2DE1">
        <w:rPr>
          <w:szCs w:val="24"/>
        </w:rPr>
        <w:t xml:space="preserve">.1. </w:t>
      </w:r>
      <w:r w:rsidRPr="003D2DE1">
        <w:rPr>
          <w:kern w:val="36"/>
          <w:szCs w:val="24"/>
        </w:rPr>
        <w:t xml:space="preserve"> </w:t>
      </w:r>
      <w:r w:rsidRPr="003C1F42">
        <w:rPr>
          <w:b/>
          <w:kern w:val="36"/>
          <w:szCs w:val="24"/>
        </w:rPr>
        <w:t xml:space="preserve">Среднесуточное (за год) водопотребление на хозяйственно-питьевые  </w:t>
      </w:r>
      <w:r w:rsidRPr="003C1F42">
        <w:rPr>
          <w:b/>
          <w:bCs/>
          <w:kern w:val="36"/>
          <w:szCs w:val="24"/>
        </w:rPr>
        <w:t>нужды населения</w:t>
      </w:r>
    </w:p>
    <w:tbl>
      <w:tblPr>
        <w:tblW w:w="100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98"/>
        <w:gridCol w:w="5040"/>
      </w:tblGrid>
      <w:tr w:rsidR="00F0656F" w:rsidRPr="003D2DE1" w:rsidTr="00C25325">
        <w:trPr>
          <w:jc w:val="center"/>
        </w:trPr>
        <w:tc>
          <w:tcPr>
            <w:tcW w:w="4998" w:type="dxa"/>
            <w:vAlign w:val="center"/>
          </w:tcPr>
          <w:p w:rsidR="00F0656F" w:rsidRPr="003D2DE1" w:rsidRDefault="00F0656F" w:rsidP="00C25325">
            <w:pPr>
              <w:jc w:val="both"/>
              <w:rPr>
                <w:b/>
                <w:bCs/>
                <w:sz w:val="22"/>
                <w:szCs w:val="22"/>
              </w:rPr>
            </w:pPr>
            <w:r w:rsidRPr="003D2DE1">
              <w:rPr>
                <w:b/>
                <w:bCs/>
                <w:sz w:val="22"/>
                <w:szCs w:val="22"/>
              </w:rPr>
              <w:t>Степень благоустройства районов жилой з</w:t>
            </w:r>
            <w:r w:rsidRPr="003D2DE1">
              <w:rPr>
                <w:b/>
                <w:bCs/>
                <w:sz w:val="22"/>
                <w:szCs w:val="22"/>
              </w:rPr>
              <w:t>а</w:t>
            </w:r>
            <w:r w:rsidRPr="003D2DE1">
              <w:rPr>
                <w:b/>
                <w:bCs/>
                <w:sz w:val="22"/>
                <w:szCs w:val="22"/>
              </w:rPr>
              <w:t>стройки</w:t>
            </w:r>
          </w:p>
        </w:tc>
        <w:tc>
          <w:tcPr>
            <w:tcW w:w="5040" w:type="dxa"/>
            <w:vAlign w:val="center"/>
          </w:tcPr>
          <w:p w:rsidR="00F0656F" w:rsidRPr="003D2DE1" w:rsidRDefault="00F0656F" w:rsidP="00C25325">
            <w:pPr>
              <w:jc w:val="both"/>
              <w:rPr>
                <w:b/>
                <w:bCs/>
                <w:sz w:val="22"/>
                <w:szCs w:val="22"/>
              </w:rPr>
            </w:pPr>
            <w:r w:rsidRPr="003D2DE1">
              <w:rPr>
                <w:b/>
                <w:bCs/>
                <w:sz w:val="22"/>
                <w:szCs w:val="22"/>
              </w:rPr>
              <w:t xml:space="preserve">Удельное хозяйственно-питьевое </w:t>
            </w:r>
          </w:p>
          <w:p w:rsidR="00F0656F" w:rsidRPr="003D2DE1" w:rsidRDefault="00F0656F" w:rsidP="00C25325">
            <w:pPr>
              <w:jc w:val="both"/>
              <w:rPr>
                <w:b/>
                <w:bCs/>
                <w:sz w:val="22"/>
                <w:szCs w:val="22"/>
              </w:rPr>
            </w:pPr>
            <w:r w:rsidRPr="003D2DE1">
              <w:rPr>
                <w:b/>
                <w:bCs/>
                <w:sz w:val="22"/>
                <w:szCs w:val="22"/>
              </w:rPr>
              <w:t xml:space="preserve">водопотребление в населенных пунктах </w:t>
            </w:r>
          </w:p>
          <w:p w:rsidR="00F0656F" w:rsidRPr="003D2DE1" w:rsidRDefault="00F0656F" w:rsidP="00C25325">
            <w:pPr>
              <w:jc w:val="both"/>
              <w:rPr>
                <w:b/>
                <w:bCs/>
                <w:sz w:val="22"/>
                <w:szCs w:val="22"/>
              </w:rPr>
            </w:pPr>
            <w:r w:rsidRPr="003D2DE1">
              <w:rPr>
                <w:b/>
                <w:bCs/>
                <w:sz w:val="22"/>
                <w:szCs w:val="22"/>
              </w:rPr>
              <w:t>на одного жителя среднесуточное (за год), л/сут.</w:t>
            </w:r>
          </w:p>
        </w:tc>
      </w:tr>
      <w:tr w:rsidR="00F0656F" w:rsidRPr="003D2DE1" w:rsidTr="00C25325">
        <w:trPr>
          <w:jc w:val="center"/>
        </w:trPr>
        <w:tc>
          <w:tcPr>
            <w:tcW w:w="4998" w:type="dxa"/>
            <w:tcBorders>
              <w:bottom w:val="nil"/>
            </w:tcBorders>
          </w:tcPr>
          <w:p w:rsidR="00F0656F" w:rsidRPr="003D2DE1" w:rsidRDefault="00F0656F" w:rsidP="00C25325">
            <w:pPr>
              <w:ind w:right="-57"/>
              <w:jc w:val="both"/>
              <w:rPr>
                <w:sz w:val="22"/>
                <w:szCs w:val="22"/>
              </w:rPr>
            </w:pPr>
            <w:r w:rsidRPr="003D2DE1">
              <w:rPr>
                <w:sz w:val="22"/>
                <w:szCs w:val="22"/>
              </w:rPr>
              <w:t>Застройка зданиями, оборудованными внутренним водопроводом и канализацией:</w:t>
            </w:r>
          </w:p>
        </w:tc>
        <w:tc>
          <w:tcPr>
            <w:tcW w:w="5040" w:type="dxa"/>
            <w:tcBorders>
              <w:bottom w:val="nil"/>
            </w:tcBorders>
          </w:tcPr>
          <w:p w:rsidR="00F0656F" w:rsidRPr="003D2DE1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</w:tr>
      <w:tr w:rsidR="00F0656F" w:rsidRPr="003D2DE1" w:rsidTr="00C25325">
        <w:trPr>
          <w:trHeight w:val="227"/>
          <w:jc w:val="center"/>
        </w:trPr>
        <w:tc>
          <w:tcPr>
            <w:tcW w:w="4998" w:type="dxa"/>
            <w:tcBorders>
              <w:top w:val="nil"/>
              <w:bottom w:val="nil"/>
            </w:tcBorders>
          </w:tcPr>
          <w:p w:rsidR="00F0656F" w:rsidRPr="003D2DE1" w:rsidRDefault="00F0656F" w:rsidP="00C25325">
            <w:pPr>
              <w:ind w:firstLine="170"/>
              <w:jc w:val="both"/>
              <w:rPr>
                <w:sz w:val="22"/>
                <w:szCs w:val="22"/>
              </w:rPr>
            </w:pPr>
            <w:r w:rsidRPr="003D2DE1">
              <w:rPr>
                <w:sz w:val="22"/>
                <w:szCs w:val="22"/>
              </w:rPr>
              <w:t>без ванн</w:t>
            </w:r>
          </w:p>
        </w:tc>
        <w:tc>
          <w:tcPr>
            <w:tcW w:w="5040" w:type="dxa"/>
            <w:tcBorders>
              <w:top w:val="nil"/>
              <w:bottom w:val="nil"/>
            </w:tcBorders>
          </w:tcPr>
          <w:p w:rsidR="00F0656F" w:rsidRPr="003D2DE1" w:rsidRDefault="00F0656F" w:rsidP="00C25325">
            <w:pPr>
              <w:jc w:val="both"/>
              <w:rPr>
                <w:sz w:val="22"/>
                <w:szCs w:val="22"/>
              </w:rPr>
            </w:pPr>
            <w:r w:rsidRPr="003D2DE1">
              <w:rPr>
                <w:sz w:val="22"/>
                <w:szCs w:val="22"/>
              </w:rPr>
              <w:t>125 - 160</w:t>
            </w:r>
          </w:p>
        </w:tc>
      </w:tr>
      <w:tr w:rsidR="00F0656F" w:rsidRPr="003D2DE1" w:rsidTr="00C25325">
        <w:trPr>
          <w:trHeight w:val="227"/>
          <w:jc w:val="center"/>
        </w:trPr>
        <w:tc>
          <w:tcPr>
            <w:tcW w:w="4998" w:type="dxa"/>
            <w:tcBorders>
              <w:top w:val="nil"/>
              <w:bottom w:val="nil"/>
            </w:tcBorders>
          </w:tcPr>
          <w:p w:rsidR="00F0656F" w:rsidRPr="003D2DE1" w:rsidRDefault="00F0656F" w:rsidP="00C25325">
            <w:pPr>
              <w:ind w:right="-57" w:firstLine="170"/>
              <w:jc w:val="both"/>
              <w:rPr>
                <w:spacing w:val="-2"/>
                <w:sz w:val="22"/>
                <w:szCs w:val="22"/>
              </w:rPr>
            </w:pPr>
            <w:r w:rsidRPr="003D2DE1">
              <w:rPr>
                <w:spacing w:val="-2"/>
                <w:sz w:val="22"/>
                <w:szCs w:val="22"/>
              </w:rPr>
              <w:t>с ванными и местными водонагревателями</w:t>
            </w:r>
          </w:p>
        </w:tc>
        <w:tc>
          <w:tcPr>
            <w:tcW w:w="5040" w:type="dxa"/>
            <w:tcBorders>
              <w:top w:val="nil"/>
              <w:bottom w:val="nil"/>
            </w:tcBorders>
          </w:tcPr>
          <w:p w:rsidR="00F0656F" w:rsidRPr="003D2DE1" w:rsidRDefault="00F0656F" w:rsidP="00C25325">
            <w:pPr>
              <w:jc w:val="both"/>
              <w:rPr>
                <w:sz w:val="22"/>
                <w:szCs w:val="22"/>
              </w:rPr>
            </w:pPr>
            <w:r w:rsidRPr="003D2DE1">
              <w:rPr>
                <w:sz w:val="22"/>
                <w:szCs w:val="22"/>
              </w:rPr>
              <w:t>160 - 230</w:t>
            </w:r>
          </w:p>
        </w:tc>
      </w:tr>
      <w:tr w:rsidR="00F0656F" w:rsidRPr="003D2DE1" w:rsidTr="00C25325">
        <w:trPr>
          <w:trHeight w:val="227"/>
          <w:jc w:val="center"/>
        </w:trPr>
        <w:tc>
          <w:tcPr>
            <w:tcW w:w="4998" w:type="dxa"/>
            <w:tcBorders>
              <w:top w:val="nil"/>
            </w:tcBorders>
          </w:tcPr>
          <w:p w:rsidR="00F0656F" w:rsidRPr="003D2DE1" w:rsidRDefault="00F0656F" w:rsidP="00C25325">
            <w:pPr>
              <w:ind w:right="-57" w:firstLine="170"/>
              <w:jc w:val="both"/>
              <w:rPr>
                <w:spacing w:val="-3"/>
                <w:sz w:val="22"/>
                <w:szCs w:val="22"/>
              </w:rPr>
            </w:pPr>
            <w:r w:rsidRPr="003D2DE1">
              <w:rPr>
                <w:spacing w:val="-3"/>
                <w:sz w:val="22"/>
                <w:szCs w:val="22"/>
              </w:rPr>
              <w:t>с централизованным горячим водоснабжением</w:t>
            </w:r>
          </w:p>
        </w:tc>
        <w:tc>
          <w:tcPr>
            <w:tcW w:w="5040" w:type="dxa"/>
            <w:tcBorders>
              <w:top w:val="nil"/>
            </w:tcBorders>
          </w:tcPr>
          <w:p w:rsidR="00F0656F" w:rsidRPr="003D2DE1" w:rsidRDefault="00F0656F" w:rsidP="00C25325">
            <w:pPr>
              <w:jc w:val="both"/>
              <w:rPr>
                <w:sz w:val="22"/>
                <w:szCs w:val="22"/>
              </w:rPr>
            </w:pPr>
            <w:r w:rsidRPr="003D2DE1">
              <w:rPr>
                <w:sz w:val="22"/>
                <w:szCs w:val="22"/>
              </w:rPr>
              <w:t>230 - 350</w:t>
            </w:r>
          </w:p>
        </w:tc>
      </w:tr>
    </w:tbl>
    <w:p w:rsidR="00F0656F" w:rsidRPr="003D2DE1" w:rsidRDefault="00F0656F" w:rsidP="00F0656F">
      <w:pPr>
        <w:jc w:val="both"/>
        <w:outlineLvl w:val="0"/>
        <w:rPr>
          <w:bCs/>
          <w:kern w:val="36"/>
          <w:sz w:val="16"/>
          <w:szCs w:val="16"/>
        </w:rPr>
      </w:pPr>
    </w:p>
    <w:p w:rsidR="00F0656F" w:rsidRPr="003D2DE1" w:rsidRDefault="00F0656F" w:rsidP="00F0656F">
      <w:pPr>
        <w:widowControl w:val="0"/>
        <w:ind w:firstLine="709"/>
        <w:jc w:val="both"/>
        <w:rPr>
          <w:i/>
          <w:spacing w:val="40"/>
          <w:sz w:val="22"/>
          <w:szCs w:val="22"/>
        </w:rPr>
      </w:pPr>
      <w:r w:rsidRPr="003D2DE1">
        <w:rPr>
          <w:bCs/>
          <w:i/>
          <w:spacing w:val="40"/>
          <w:sz w:val="22"/>
          <w:szCs w:val="22"/>
        </w:rPr>
        <w:t>Примечания:</w:t>
      </w:r>
      <w:r w:rsidRPr="003D2DE1">
        <w:rPr>
          <w:i/>
          <w:spacing w:val="40"/>
          <w:sz w:val="22"/>
          <w:szCs w:val="22"/>
        </w:rPr>
        <w:t xml:space="preserve"> </w:t>
      </w:r>
    </w:p>
    <w:p w:rsidR="00F0656F" w:rsidRPr="003D2DE1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3D2DE1">
        <w:rPr>
          <w:sz w:val="22"/>
          <w:szCs w:val="22"/>
        </w:rPr>
        <w:t>1. Для районов застройки зданиями с водопользованием из водоразборных колонок удел</w:t>
      </w:r>
      <w:r w:rsidRPr="003D2DE1">
        <w:rPr>
          <w:sz w:val="22"/>
          <w:szCs w:val="22"/>
        </w:rPr>
        <w:t>ь</w:t>
      </w:r>
      <w:r w:rsidRPr="003D2DE1">
        <w:rPr>
          <w:sz w:val="22"/>
          <w:szCs w:val="22"/>
        </w:rPr>
        <w:t>ное среднесуточное (за год) водопотребление на одного жителя следует принимать 30-50 л/сут.</w:t>
      </w:r>
    </w:p>
    <w:p w:rsidR="00F0656F" w:rsidRPr="003D2DE1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3D2DE1">
        <w:rPr>
          <w:sz w:val="22"/>
          <w:szCs w:val="22"/>
        </w:rPr>
        <w:t>2. Удельное водопотребление включает расходы воды на хозяйственно-питьевые и быт</w:t>
      </w:r>
      <w:r w:rsidRPr="003D2DE1">
        <w:rPr>
          <w:sz w:val="22"/>
          <w:szCs w:val="22"/>
        </w:rPr>
        <w:t>о</w:t>
      </w:r>
      <w:r w:rsidRPr="003D2DE1">
        <w:rPr>
          <w:sz w:val="22"/>
          <w:szCs w:val="22"/>
        </w:rPr>
        <w:t>вые нужды в общественных зданиях (по классификации, принятой в СНиП 2.08.02-89*), за искл</w:t>
      </w:r>
      <w:r w:rsidRPr="003D2DE1">
        <w:rPr>
          <w:sz w:val="22"/>
          <w:szCs w:val="22"/>
        </w:rPr>
        <w:t>ю</w:t>
      </w:r>
      <w:r w:rsidRPr="003D2DE1">
        <w:rPr>
          <w:sz w:val="22"/>
          <w:szCs w:val="22"/>
        </w:rPr>
        <w:t>чением расходов воды для домов отдыха, санаторно-туристских комплексов и детских оздоров</w:t>
      </w:r>
      <w:r w:rsidRPr="003D2DE1">
        <w:rPr>
          <w:sz w:val="22"/>
          <w:szCs w:val="22"/>
        </w:rPr>
        <w:t>и</w:t>
      </w:r>
      <w:r w:rsidRPr="003D2DE1">
        <w:rPr>
          <w:sz w:val="22"/>
          <w:szCs w:val="22"/>
        </w:rPr>
        <w:t>тельных лагерей, которые должны приниматься согласно СНиП 2.04.01-85 и технологическим данным.</w:t>
      </w:r>
    </w:p>
    <w:p w:rsidR="00F0656F" w:rsidRPr="003D2DE1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3D2DE1">
        <w:rPr>
          <w:sz w:val="22"/>
          <w:szCs w:val="22"/>
        </w:rPr>
        <w:t>3. Выбор удельного водопотребления в пределах, указанных в таблице, должен произв</w:t>
      </w:r>
      <w:r w:rsidRPr="003D2DE1">
        <w:rPr>
          <w:sz w:val="22"/>
          <w:szCs w:val="22"/>
        </w:rPr>
        <w:t>о</w:t>
      </w:r>
      <w:r w:rsidRPr="003D2DE1">
        <w:rPr>
          <w:sz w:val="22"/>
          <w:szCs w:val="22"/>
        </w:rPr>
        <w:t>диться в зависимости от климатических условий, мощности источника водоснабжения и качества воды, степени благоустройства, этажности застройки и местных условий.</w:t>
      </w:r>
    </w:p>
    <w:p w:rsidR="00F0656F" w:rsidRPr="003D2DE1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3D2DE1">
        <w:rPr>
          <w:sz w:val="22"/>
          <w:szCs w:val="22"/>
        </w:rPr>
        <w:t xml:space="preserve">4. Количество воды на нужды промышленности, обеспечивающей население продуктами, и неучтенные расходы при соответствующем обосновании допускается принимать дополнительно в размере 10-20 </w:t>
      </w:r>
      <w:r w:rsidRPr="003D2DE1">
        <w:rPr>
          <w:sz w:val="22"/>
          <w:szCs w:val="22"/>
        </w:rPr>
        <w:sym w:font="Symbol" w:char="0025"/>
      </w:r>
      <w:r w:rsidRPr="003D2DE1">
        <w:rPr>
          <w:sz w:val="22"/>
          <w:szCs w:val="22"/>
        </w:rPr>
        <w:t xml:space="preserve"> суммарного расхода воды на хозяйственно-питьевые нужды населенного пун</w:t>
      </w:r>
      <w:r w:rsidRPr="003D2DE1">
        <w:rPr>
          <w:sz w:val="22"/>
          <w:szCs w:val="22"/>
        </w:rPr>
        <w:t>к</w:t>
      </w:r>
      <w:r w:rsidRPr="003D2DE1">
        <w:rPr>
          <w:sz w:val="22"/>
          <w:szCs w:val="22"/>
        </w:rPr>
        <w:t>та.</w:t>
      </w:r>
    </w:p>
    <w:p w:rsidR="00F0656F" w:rsidRPr="003D2DE1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3D2DE1">
        <w:rPr>
          <w:sz w:val="22"/>
          <w:szCs w:val="22"/>
        </w:rPr>
        <w:t>5. Для районов (микрорайонов), застроенных зданиями с централизованным горячим вод</w:t>
      </w:r>
      <w:r w:rsidRPr="003D2DE1">
        <w:rPr>
          <w:sz w:val="22"/>
          <w:szCs w:val="22"/>
        </w:rPr>
        <w:t>о</w:t>
      </w:r>
      <w:r w:rsidRPr="003D2DE1">
        <w:rPr>
          <w:sz w:val="22"/>
          <w:szCs w:val="22"/>
        </w:rPr>
        <w:t>снабжением, следует принимать непосредственный отбор горячей воды из тепловой сети в сре</w:t>
      </w:r>
      <w:r w:rsidRPr="003D2DE1">
        <w:rPr>
          <w:sz w:val="22"/>
          <w:szCs w:val="22"/>
        </w:rPr>
        <w:t>д</w:t>
      </w:r>
      <w:r w:rsidRPr="003D2DE1">
        <w:rPr>
          <w:sz w:val="22"/>
          <w:szCs w:val="22"/>
        </w:rPr>
        <w:t xml:space="preserve">нем за сутки 40 </w:t>
      </w:r>
      <w:r w:rsidRPr="003D2DE1">
        <w:rPr>
          <w:sz w:val="22"/>
          <w:szCs w:val="22"/>
        </w:rPr>
        <w:sym w:font="Symbol" w:char="0025"/>
      </w:r>
      <w:r w:rsidRPr="003D2DE1">
        <w:rPr>
          <w:sz w:val="22"/>
          <w:szCs w:val="22"/>
        </w:rPr>
        <w:t xml:space="preserve"> общего расхода воды на хозяйственно-питьевые нужды и в час максимального водозабора – 55 </w:t>
      </w:r>
      <w:r w:rsidRPr="003D2DE1">
        <w:rPr>
          <w:sz w:val="22"/>
          <w:szCs w:val="22"/>
        </w:rPr>
        <w:sym w:font="Symbol" w:char="0025"/>
      </w:r>
      <w:r w:rsidRPr="003D2DE1">
        <w:rPr>
          <w:sz w:val="22"/>
          <w:szCs w:val="22"/>
        </w:rPr>
        <w:t xml:space="preserve"> этого расхода. При смешанной застройке следует исходить из численности н</w:t>
      </w:r>
      <w:r w:rsidRPr="003D2DE1">
        <w:rPr>
          <w:sz w:val="22"/>
          <w:szCs w:val="22"/>
        </w:rPr>
        <w:t>а</w:t>
      </w:r>
      <w:r w:rsidRPr="003D2DE1">
        <w:rPr>
          <w:sz w:val="22"/>
          <w:szCs w:val="22"/>
        </w:rPr>
        <w:t>селения, проживающего в указанных зданиях.</w:t>
      </w:r>
    </w:p>
    <w:p w:rsidR="00F0656F" w:rsidRPr="003D2DE1" w:rsidRDefault="00F0656F" w:rsidP="00F0656F">
      <w:pPr>
        <w:widowControl w:val="0"/>
        <w:ind w:firstLine="709"/>
        <w:jc w:val="both"/>
        <w:outlineLvl w:val="0"/>
        <w:rPr>
          <w:bCs/>
          <w:kern w:val="36"/>
          <w:sz w:val="22"/>
          <w:szCs w:val="22"/>
        </w:rPr>
      </w:pPr>
      <w:r w:rsidRPr="003D2DE1">
        <w:rPr>
          <w:bCs/>
          <w:kern w:val="36"/>
          <w:sz w:val="22"/>
          <w:szCs w:val="22"/>
        </w:rPr>
        <w:t>6. Удельное водопотребление в населенных пунктах с числом жителей свыше 1 000 000 человек допускается увеличивать при обосновании в каждом отдельном случае и согласовании с органами государственного надзора.</w:t>
      </w:r>
    </w:p>
    <w:p w:rsidR="00F0656F" w:rsidRDefault="00F0656F" w:rsidP="00F0656F">
      <w:pPr>
        <w:ind w:firstLine="567"/>
        <w:jc w:val="both"/>
        <w:rPr>
          <w:b/>
        </w:rPr>
      </w:pPr>
    </w:p>
    <w:p w:rsidR="00F0656F" w:rsidRPr="003D2DE1" w:rsidRDefault="00F0656F" w:rsidP="00F0656F">
      <w:pPr>
        <w:ind w:firstLine="567"/>
        <w:jc w:val="both"/>
      </w:pPr>
      <w:r w:rsidRPr="00266FE1">
        <w:rPr>
          <w:b/>
        </w:rPr>
        <w:t>7</w:t>
      </w:r>
      <w:r>
        <w:rPr>
          <w:b/>
        </w:rPr>
        <w:t xml:space="preserve">.2. </w:t>
      </w:r>
      <w:r w:rsidRPr="003D2DE1">
        <w:rPr>
          <w:b/>
        </w:rPr>
        <w:t>Расчетные показатели водопотребления</w:t>
      </w:r>
      <w:r w:rsidRPr="003D2DE1">
        <w:t xml:space="preserve"> в целом на 1 жителя допускается принимать:</w:t>
      </w:r>
    </w:p>
    <w:p w:rsidR="00F0656F" w:rsidRPr="00FF7DEA" w:rsidRDefault="00F0656F" w:rsidP="00F0656F">
      <w:pPr>
        <w:ind w:firstLine="567"/>
        <w:jc w:val="both"/>
      </w:pPr>
      <w:r w:rsidRPr="00FF7DEA">
        <w:lastRenderedPageBreak/>
        <w:t>- для сельских населенных пунктов:</w:t>
      </w:r>
    </w:p>
    <w:p w:rsidR="00F0656F" w:rsidRPr="00FF7DEA" w:rsidRDefault="00F0656F" w:rsidP="00F0656F">
      <w:pPr>
        <w:ind w:firstLine="567"/>
        <w:jc w:val="both"/>
      </w:pPr>
      <w:r w:rsidRPr="00FF7DEA">
        <w:t>- на 2017 г. – 125 л/сут.;</w:t>
      </w:r>
    </w:p>
    <w:p w:rsidR="00F0656F" w:rsidRPr="00FF7DEA" w:rsidRDefault="00F0656F" w:rsidP="00F0656F">
      <w:pPr>
        <w:ind w:firstLine="567"/>
        <w:jc w:val="both"/>
      </w:pPr>
      <w:r w:rsidRPr="00FF7DEA">
        <w:t>- на 2027 г. – 150 л/сут.</w:t>
      </w:r>
    </w:p>
    <w:p w:rsidR="00F0656F" w:rsidRPr="003D2DE1" w:rsidRDefault="00F0656F" w:rsidP="00F0656F">
      <w:pPr>
        <w:ind w:firstLine="567"/>
        <w:jc w:val="both"/>
      </w:pPr>
      <w:r w:rsidRPr="003D2DE1">
        <w:t>Примечание: Удельное среднесуточное водопотребление допускается изменять (увеличивать или уменьшать) на 10-20 % в зависимости от местных условий территории и степени благоустройства.</w:t>
      </w:r>
    </w:p>
    <w:p w:rsidR="00F0656F" w:rsidRPr="003D2DE1" w:rsidRDefault="00F0656F" w:rsidP="00F0656F">
      <w:pPr>
        <w:ind w:firstLine="567"/>
        <w:jc w:val="both"/>
      </w:pPr>
      <w:r>
        <w:rPr>
          <w:b/>
        </w:rPr>
        <w:t xml:space="preserve"> </w:t>
      </w:r>
      <w:r>
        <w:t xml:space="preserve"> </w:t>
      </w:r>
      <w:r w:rsidRPr="003D2DE1">
        <w:t xml:space="preserve">В населенных пунктах с числом жителей до 5 тысяч человек и расходом воды на наружное пожаротушение до 10 л/с или при количестве внутренних пожарных кранов в здании до 12 допускаются тупиковые линии длиной более </w:t>
      </w:r>
      <w:smartTag w:uri="urn:schemas-microsoft-com:office:smarttags" w:element="metricconverter">
        <w:smartTagPr>
          <w:attr w:name="ProductID" w:val="200 м"/>
        </w:smartTagPr>
        <w:r w:rsidRPr="003D2DE1">
          <w:t>200 м</w:t>
        </w:r>
      </w:smartTag>
      <w:r w:rsidRPr="003D2DE1">
        <w:t xml:space="preserve"> при условии устройства противопожарных резервуаров или водоемов, водонапорной башни или контррезервуара в конце тупика.</w:t>
      </w:r>
    </w:p>
    <w:p w:rsidR="00F0656F" w:rsidRDefault="00F0656F" w:rsidP="00F0656F">
      <w:pPr>
        <w:ind w:firstLine="567"/>
        <w:jc w:val="both"/>
      </w:pPr>
      <w:r w:rsidRPr="00266FE1">
        <w:rPr>
          <w:b/>
        </w:rPr>
        <w:t>7</w:t>
      </w:r>
      <w:r w:rsidRPr="003D2DE1">
        <w:rPr>
          <w:b/>
        </w:rPr>
        <w:t>.</w:t>
      </w:r>
      <w:r>
        <w:rPr>
          <w:b/>
        </w:rPr>
        <w:t>2</w:t>
      </w:r>
      <w:r w:rsidRPr="003D2DE1">
        <w:rPr>
          <w:b/>
        </w:rPr>
        <w:t>.</w:t>
      </w:r>
      <w:r>
        <w:t xml:space="preserve"> Размеры земельных участков для размещения колодцев магистральных подзе</w:t>
      </w:r>
      <w:r>
        <w:t>м</w:t>
      </w:r>
      <w:r>
        <w:t>ных водоводов должны быть не более 3×3 м, камер переключения и запорной арматуры – не более 10×10 м.</w:t>
      </w:r>
    </w:p>
    <w:p w:rsidR="00F0656F" w:rsidRDefault="00F0656F" w:rsidP="00F0656F">
      <w:pPr>
        <w:ind w:firstLine="567"/>
        <w:jc w:val="both"/>
      </w:pPr>
      <w:r w:rsidRPr="00F0656F">
        <w:rPr>
          <w:b/>
        </w:rPr>
        <w:t>7</w:t>
      </w:r>
      <w:r w:rsidRPr="003D2DE1">
        <w:rPr>
          <w:b/>
        </w:rPr>
        <w:t>.</w:t>
      </w:r>
      <w:r>
        <w:rPr>
          <w:b/>
        </w:rPr>
        <w:t>3</w:t>
      </w:r>
      <w:r w:rsidRPr="003D2DE1">
        <w:rPr>
          <w:b/>
        </w:rPr>
        <w:t>.</w:t>
      </w:r>
      <w:r>
        <w:t xml:space="preserve">  Размеры земельных участков для станций водоочистки в зависимости от их производительности, тыс. м3/сут, следует принимать по проекту, но не более, га:</w:t>
      </w:r>
    </w:p>
    <w:p w:rsidR="00F0656F" w:rsidRDefault="00F0656F" w:rsidP="00F0656F">
      <w:pPr>
        <w:ind w:firstLine="567"/>
        <w:jc w:val="both"/>
      </w:pPr>
      <w:r>
        <w:t>- до 0,1 – 0,1;</w:t>
      </w:r>
    </w:p>
    <w:p w:rsidR="00F0656F" w:rsidRDefault="00F0656F" w:rsidP="00F0656F">
      <w:pPr>
        <w:ind w:firstLine="567"/>
        <w:jc w:val="both"/>
      </w:pPr>
      <w:r>
        <w:t>- свыше 0,1 до 0,2 – 0,25;</w:t>
      </w:r>
    </w:p>
    <w:p w:rsidR="00F0656F" w:rsidRDefault="00F0656F" w:rsidP="00F0656F">
      <w:pPr>
        <w:ind w:firstLine="567"/>
        <w:jc w:val="both"/>
      </w:pPr>
      <w:r>
        <w:t>- свыше 0,2 до 0,4 – 0,4;</w:t>
      </w:r>
    </w:p>
    <w:p w:rsidR="00F0656F" w:rsidRDefault="00F0656F" w:rsidP="00F0656F">
      <w:pPr>
        <w:ind w:firstLine="567"/>
        <w:jc w:val="both"/>
      </w:pPr>
      <w:r>
        <w:t>- свыше 0,4 до 0,8 – 1;</w:t>
      </w:r>
    </w:p>
    <w:p w:rsidR="00F0656F" w:rsidRDefault="00F0656F" w:rsidP="00F0656F">
      <w:pPr>
        <w:ind w:firstLine="567"/>
        <w:jc w:val="both"/>
      </w:pPr>
      <w:r>
        <w:t>- свыше 0,8 до 12 – 2;</w:t>
      </w:r>
    </w:p>
    <w:p w:rsidR="00F0656F" w:rsidRDefault="00F0656F" w:rsidP="00F0656F">
      <w:pPr>
        <w:ind w:firstLine="567"/>
        <w:jc w:val="both"/>
      </w:pPr>
      <w:r>
        <w:t>- свыше 12 до 32 – 3;</w:t>
      </w:r>
    </w:p>
    <w:p w:rsidR="00F0656F" w:rsidRDefault="00F0656F" w:rsidP="00F0656F">
      <w:pPr>
        <w:ind w:firstLine="567"/>
        <w:jc w:val="both"/>
      </w:pPr>
      <w:r>
        <w:t>- свыше 32 до 80 – 4;</w:t>
      </w:r>
    </w:p>
    <w:p w:rsidR="00F0656F" w:rsidRDefault="00F0656F" w:rsidP="00F0656F">
      <w:pPr>
        <w:ind w:firstLine="567"/>
        <w:jc w:val="both"/>
      </w:pPr>
      <w:r>
        <w:t>- свыше 80 до 125 – 6;</w:t>
      </w:r>
    </w:p>
    <w:p w:rsidR="00F0656F" w:rsidRDefault="00F0656F" w:rsidP="00F0656F">
      <w:pPr>
        <w:ind w:firstLine="567"/>
        <w:jc w:val="both"/>
      </w:pPr>
    </w:p>
    <w:p w:rsidR="00F0656F" w:rsidRPr="00D07D10" w:rsidRDefault="00F0656F" w:rsidP="00F0656F">
      <w:pPr>
        <w:pStyle w:val="1"/>
        <w:ind w:firstLine="567"/>
        <w:jc w:val="both"/>
        <w:rPr>
          <w:b/>
          <w:kern w:val="36"/>
          <w:szCs w:val="24"/>
        </w:rPr>
      </w:pPr>
      <w:r w:rsidRPr="00F0656F">
        <w:rPr>
          <w:szCs w:val="24"/>
        </w:rPr>
        <w:t>7</w:t>
      </w:r>
      <w:r w:rsidRPr="00D07D10">
        <w:rPr>
          <w:szCs w:val="24"/>
        </w:rPr>
        <w:t>.</w:t>
      </w:r>
      <w:r>
        <w:rPr>
          <w:szCs w:val="24"/>
        </w:rPr>
        <w:t>4</w:t>
      </w:r>
      <w:r w:rsidRPr="00D07D10">
        <w:rPr>
          <w:szCs w:val="24"/>
        </w:rPr>
        <w:t>.</w:t>
      </w:r>
      <w:r w:rsidRPr="00D07D10">
        <w:rPr>
          <w:b/>
          <w:szCs w:val="24"/>
        </w:rPr>
        <w:t xml:space="preserve"> </w:t>
      </w:r>
      <w:r>
        <w:rPr>
          <w:b/>
          <w:kern w:val="36"/>
          <w:szCs w:val="24"/>
        </w:rPr>
        <w:t>Расчетные показатели</w:t>
      </w:r>
      <w:r w:rsidRPr="00D07D10">
        <w:rPr>
          <w:b/>
          <w:kern w:val="36"/>
          <w:szCs w:val="24"/>
        </w:rPr>
        <w:t xml:space="preserve"> расхода воды потребителями</w:t>
      </w:r>
    </w:p>
    <w:p w:rsidR="00F0656F" w:rsidRPr="00D07D10" w:rsidRDefault="00F0656F" w:rsidP="00F0656F">
      <w:pPr>
        <w:jc w:val="both"/>
        <w:outlineLvl w:val="0"/>
        <w:rPr>
          <w:b/>
          <w:bCs/>
          <w:kern w:val="36"/>
          <w:sz w:val="20"/>
          <w:szCs w:val="20"/>
        </w:rPr>
      </w:pPr>
    </w:p>
    <w:tbl>
      <w:tblPr>
        <w:tblW w:w="49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85"/>
        <w:gridCol w:w="1641"/>
        <w:gridCol w:w="950"/>
        <w:gridCol w:w="1962"/>
      </w:tblGrid>
      <w:tr w:rsidR="00F0656F" w:rsidRPr="00D07D10" w:rsidTr="00C25325">
        <w:trPr>
          <w:jc w:val="center"/>
        </w:trPr>
        <w:tc>
          <w:tcPr>
            <w:tcW w:w="5192" w:type="dxa"/>
            <w:vMerge w:val="restart"/>
            <w:vAlign w:val="center"/>
          </w:tcPr>
          <w:p w:rsidR="00F0656F" w:rsidRPr="00D07D10" w:rsidRDefault="00F0656F" w:rsidP="00C25325">
            <w:pPr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Водопотребители</w:t>
            </w:r>
          </w:p>
        </w:tc>
        <w:tc>
          <w:tcPr>
            <w:tcW w:w="1734" w:type="dxa"/>
            <w:vMerge w:val="restart"/>
            <w:vAlign w:val="center"/>
          </w:tcPr>
          <w:p w:rsidR="00F0656F" w:rsidRPr="00D07D10" w:rsidRDefault="00F0656F" w:rsidP="00C25325">
            <w:pPr>
              <w:ind w:left="125" w:right="117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Измер</w:t>
            </w:r>
            <w:r w:rsidRPr="00D07D10">
              <w:rPr>
                <w:b/>
                <w:sz w:val="22"/>
                <w:szCs w:val="22"/>
              </w:rPr>
              <w:t>и</w:t>
            </w:r>
            <w:r w:rsidRPr="00D07D10">
              <w:rPr>
                <w:b/>
                <w:sz w:val="22"/>
                <w:szCs w:val="22"/>
              </w:rPr>
              <w:t>тель</w:t>
            </w:r>
          </w:p>
        </w:tc>
        <w:tc>
          <w:tcPr>
            <w:tcW w:w="3073" w:type="dxa"/>
            <w:gridSpan w:val="2"/>
            <w:vAlign w:val="center"/>
          </w:tcPr>
          <w:p w:rsidR="00F0656F" w:rsidRPr="00D07D10" w:rsidRDefault="00F0656F" w:rsidP="00C25325">
            <w:pPr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 xml:space="preserve">Hopмы расхода воды </w:t>
            </w:r>
          </w:p>
          <w:p w:rsidR="00F0656F" w:rsidRPr="00D07D10" w:rsidRDefault="00F0656F" w:rsidP="00C25325">
            <w:pPr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(в том числе горячей), л</w:t>
            </w:r>
          </w:p>
        </w:tc>
      </w:tr>
      <w:tr w:rsidR="00F0656F" w:rsidRPr="00D07D10" w:rsidTr="00C25325">
        <w:trPr>
          <w:trHeight w:val="520"/>
          <w:jc w:val="center"/>
        </w:trPr>
        <w:tc>
          <w:tcPr>
            <w:tcW w:w="5192" w:type="dxa"/>
            <w:vMerge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vAlign w:val="center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vAlign w:val="center"/>
          </w:tcPr>
          <w:p w:rsidR="00F0656F" w:rsidRPr="00D07D10" w:rsidRDefault="00F0656F" w:rsidP="00C25325">
            <w:pPr>
              <w:ind w:left="-113" w:right="-109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в средние сутки</w:t>
            </w:r>
          </w:p>
        </w:tc>
        <w:tc>
          <w:tcPr>
            <w:tcW w:w="2076" w:type="dxa"/>
            <w:vAlign w:val="center"/>
          </w:tcPr>
          <w:p w:rsidR="00F0656F" w:rsidRPr="00D07D10" w:rsidRDefault="00F0656F" w:rsidP="00C25325">
            <w:pPr>
              <w:ind w:left="-106" w:right="-108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в сутки наибольш</w:t>
            </w:r>
            <w:r w:rsidRPr="00D07D10">
              <w:rPr>
                <w:sz w:val="22"/>
                <w:szCs w:val="22"/>
              </w:rPr>
              <w:t>е</w:t>
            </w:r>
            <w:r w:rsidRPr="00D07D10">
              <w:rPr>
                <w:sz w:val="22"/>
                <w:szCs w:val="22"/>
              </w:rPr>
              <w:t>го водопотребления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tcBorders>
              <w:bottom w:val="single" w:sz="4" w:space="0" w:color="auto"/>
            </w:tcBorders>
            <w:vAlign w:val="center"/>
          </w:tcPr>
          <w:p w:rsidR="00F0656F" w:rsidRPr="00D07D10" w:rsidRDefault="00F0656F" w:rsidP="00C25325">
            <w:pPr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vAlign w:val="center"/>
          </w:tcPr>
          <w:p w:rsidR="00F0656F" w:rsidRPr="00D07D10" w:rsidRDefault="00F0656F" w:rsidP="00C25325">
            <w:pPr>
              <w:ind w:left="125" w:right="117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F0656F" w:rsidRPr="00D07D10" w:rsidRDefault="00F0656F" w:rsidP="00C25325">
            <w:pPr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vAlign w:val="center"/>
          </w:tcPr>
          <w:p w:rsidR="00F0656F" w:rsidRPr="00D07D10" w:rsidRDefault="00F0656F" w:rsidP="00C25325">
            <w:pPr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4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tcBorders>
              <w:bottom w:val="nil"/>
            </w:tcBorders>
            <w:vAlign w:val="bottom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Жилые дома квартирного типа:</w:t>
            </w:r>
          </w:p>
        </w:tc>
        <w:tc>
          <w:tcPr>
            <w:tcW w:w="1734" w:type="dxa"/>
            <w:tcBorders>
              <w:bottom w:val="nil"/>
            </w:tcBorders>
            <w:vAlign w:val="center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 </w:t>
            </w:r>
          </w:p>
        </w:tc>
        <w:tc>
          <w:tcPr>
            <w:tcW w:w="997" w:type="dxa"/>
            <w:tcBorders>
              <w:bottom w:val="nil"/>
            </w:tcBorders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 </w:t>
            </w:r>
          </w:p>
        </w:tc>
        <w:tc>
          <w:tcPr>
            <w:tcW w:w="2076" w:type="dxa"/>
            <w:tcBorders>
              <w:bottom w:val="nil"/>
            </w:tcBorders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 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tcBorders>
              <w:top w:val="nil"/>
            </w:tcBorders>
          </w:tcPr>
          <w:p w:rsidR="00F0656F" w:rsidRPr="00D07D10" w:rsidRDefault="00F0656F" w:rsidP="00C25325">
            <w:pPr>
              <w:ind w:left="22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 водопроводом и канализацией без ванн</w:t>
            </w:r>
          </w:p>
        </w:tc>
        <w:tc>
          <w:tcPr>
            <w:tcW w:w="1734" w:type="dxa"/>
            <w:tcBorders>
              <w:top w:val="nil"/>
            </w:tcBorders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 житель</w:t>
            </w:r>
          </w:p>
        </w:tc>
        <w:tc>
          <w:tcPr>
            <w:tcW w:w="997" w:type="dxa"/>
            <w:tcBorders>
              <w:top w:val="nil"/>
            </w:tcBorders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95</w:t>
            </w:r>
          </w:p>
        </w:tc>
        <w:tc>
          <w:tcPr>
            <w:tcW w:w="2076" w:type="dxa"/>
            <w:tcBorders>
              <w:top w:val="nil"/>
            </w:tcBorders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120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</w:tcPr>
          <w:p w:rsidR="00F0656F" w:rsidRPr="00D07D10" w:rsidRDefault="00F0656F" w:rsidP="00C25325">
            <w:pPr>
              <w:ind w:left="22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 газоснабжением</w:t>
            </w:r>
          </w:p>
        </w:tc>
        <w:tc>
          <w:tcPr>
            <w:tcW w:w="1734" w:type="dxa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 житель</w:t>
            </w:r>
          </w:p>
        </w:tc>
        <w:tc>
          <w:tcPr>
            <w:tcW w:w="997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120</w:t>
            </w:r>
          </w:p>
        </w:tc>
        <w:tc>
          <w:tcPr>
            <w:tcW w:w="2076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150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</w:tcPr>
          <w:p w:rsidR="00F0656F" w:rsidRPr="00D07D10" w:rsidRDefault="00F0656F" w:rsidP="00C25325">
            <w:pPr>
              <w:ind w:left="22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 водопроводом, канализацией и ваннами с водонагревателями, работающими на твердом топливе</w:t>
            </w:r>
          </w:p>
        </w:tc>
        <w:tc>
          <w:tcPr>
            <w:tcW w:w="1734" w:type="dxa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 житель</w:t>
            </w:r>
          </w:p>
        </w:tc>
        <w:tc>
          <w:tcPr>
            <w:tcW w:w="997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150</w:t>
            </w:r>
          </w:p>
        </w:tc>
        <w:tc>
          <w:tcPr>
            <w:tcW w:w="2076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180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</w:tcPr>
          <w:p w:rsidR="00F0656F" w:rsidRPr="00D07D10" w:rsidRDefault="00F0656F" w:rsidP="00C25325">
            <w:pPr>
              <w:ind w:left="22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 водопроводом, канализацией и ваннами с г</w:t>
            </w:r>
            <w:r w:rsidRPr="00D07D10">
              <w:rPr>
                <w:sz w:val="22"/>
                <w:szCs w:val="22"/>
              </w:rPr>
              <w:t>а</w:t>
            </w:r>
            <w:r w:rsidRPr="00D07D10">
              <w:rPr>
                <w:sz w:val="22"/>
                <w:szCs w:val="22"/>
              </w:rPr>
              <w:t>зовыми водонагревателями</w:t>
            </w:r>
          </w:p>
        </w:tc>
        <w:tc>
          <w:tcPr>
            <w:tcW w:w="1734" w:type="dxa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 житель</w:t>
            </w:r>
          </w:p>
        </w:tc>
        <w:tc>
          <w:tcPr>
            <w:tcW w:w="997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190</w:t>
            </w:r>
          </w:p>
        </w:tc>
        <w:tc>
          <w:tcPr>
            <w:tcW w:w="2076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225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tcBorders>
              <w:bottom w:val="nil"/>
            </w:tcBorders>
            <w:vAlign w:val="bottom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Больницы:</w:t>
            </w:r>
          </w:p>
        </w:tc>
        <w:tc>
          <w:tcPr>
            <w:tcW w:w="1734" w:type="dxa"/>
            <w:tcBorders>
              <w:bottom w:val="nil"/>
            </w:tcBorders>
            <w:vAlign w:val="center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bottom w:val="nil"/>
            </w:tcBorders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76" w:type="dxa"/>
            <w:tcBorders>
              <w:bottom w:val="nil"/>
            </w:tcBorders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tcBorders>
              <w:top w:val="nil"/>
            </w:tcBorders>
          </w:tcPr>
          <w:p w:rsidR="00F0656F" w:rsidRPr="00D07D10" w:rsidRDefault="00F0656F" w:rsidP="00C25325">
            <w:pPr>
              <w:ind w:left="22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 общими ваннами и душевыми</w:t>
            </w:r>
          </w:p>
        </w:tc>
        <w:tc>
          <w:tcPr>
            <w:tcW w:w="1734" w:type="dxa"/>
            <w:tcBorders>
              <w:top w:val="nil"/>
            </w:tcBorders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 койка</w:t>
            </w:r>
          </w:p>
        </w:tc>
        <w:tc>
          <w:tcPr>
            <w:tcW w:w="997" w:type="dxa"/>
            <w:tcBorders>
              <w:top w:val="nil"/>
            </w:tcBorders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115</w:t>
            </w:r>
          </w:p>
        </w:tc>
        <w:tc>
          <w:tcPr>
            <w:tcW w:w="2076" w:type="dxa"/>
            <w:tcBorders>
              <w:top w:val="nil"/>
            </w:tcBorders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115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tcBorders>
              <w:bottom w:val="single" w:sz="4" w:space="0" w:color="auto"/>
            </w:tcBorders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Поликлиники и амбулатории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vAlign w:val="center"/>
          </w:tcPr>
          <w:p w:rsidR="00F0656F" w:rsidRPr="00D07D10" w:rsidRDefault="00F0656F" w:rsidP="00C25325">
            <w:pPr>
              <w:ind w:left="125" w:right="117"/>
              <w:jc w:val="both"/>
              <w:rPr>
                <w:spacing w:val="-2"/>
                <w:sz w:val="22"/>
                <w:szCs w:val="22"/>
              </w:rPr>
            </w:pPr>
            <w:r w:rsidRPr="00D07D10">
              <w:rPr>
                <w:spacing w:val="-2"/>
                <w:sz w:val="22"/>
                <w:szCs w:val="22"/>
              </w:rPr>
              <w:t>1 больной в смену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13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15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tcBorders>
              <w:bottom w:val="nil"/>
            </w:tcBorders>
            <w:vAlign w:val="bottom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Дошкольные образовательные учреждения:</w:t>
            </w:r>
          </w:p>
        </w:tc>
        <w:tc>
          <w:tcPr>
            <w:tcW w:w="1734" w:type="dxa"/>
            <w:tcBorders>
              <w:bottom w:val="nil"/>
            </w:tcBorders>
            <w:vAlign w:val="bottom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bottom w:val="nil"/>
            </w:tcBorders>
            <w:vAlign w:val="bottom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76" w:type="dxa"/>
            <w:tcBorders>
              <w:bottom w:val="nil"/>
            </w:tcBorders>
            <w:vAlign w:val="bottom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tcBorders>
              <w:top w:val="nil"/>
            </w:tcBorders>
          </w:tcPr>
          <w:p w:rsidR="00F0656F" w:rsidRPr="00D07D10" w:rsidRDefault="00F0656F" w:rsidP="00C25325">
            <w:pPr>
              <w:ind w:left="22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 дневным пребыванием детей:</w:t>
            </w:r>
          </w:p>
        </w:tc>
        <w:tc>
          <w:tcPr>
            <w:tcW w:w="1734" w:type="dxa"/>
            <w:tcBorders>
              <w:top w:val="nil"/>
            </w:tcBorders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nil"/>
            </w:tcBorders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76" w:type="dxa"/>
            <w:tcBorders>
              <w:top w:val="nil"/>
            </w:tcBorders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</w:tcPr>
          <w:p w:rsidR="00F0656F" w:rsidRPr="00D07D10" w:rsidRDefault="00F0656F" w:rsidP="00C25325">
            <w:pPr>
              <w:ind w:left="454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со столовыми, работающими на полуфабр</w:t>
            </w:r>
            <w:r w:rsidRPr="00D07D10">
              <w:rPr>
                <w:sz w:val="22"/>
                <w:szCs w:val="22"/>
              </w:rPr>
              <w:t>и</w:t>
            </w:r>
            <w:r w:rsidRPr="00D07D10">
              <w:rPr>
                <w:sz w:val="22"/>
                <w:szCs w:val="22"/>
              </w:rPr>
              <w:t>катах</w:t>
            </w:r>
          </w:p>
        </w:tc>
        <w:tc>
          <w:tcPr>
            <w:tcW w:w="1734" w:type="dxa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 ребенок</w:t>
            </w:r>
          </w:p>
        </w:tc>
        <w:tc>
          <w:tcPr>
            <w:tcW w:w="997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21,5</w:t>
            </w:r>
          </w:p>
        </w:tc>
        <w:tc>
          <w:tcPr>
            <w:tcW w:w="2076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30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</w:tcPr>
          <w:p w:rsidR="00F0656F" w:rsidRPr="00D07D10" w:rsidRDefault="00F0656F" w:rsidP="00C25325">
            <w:pPr>
              <w:ind w:left="454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со столовыми, работающими на сырье, и прачечными, оборудованными автоматич</w:t>
            </w:r>
            <w:r w:rsidRPr="00D07D10">
              <w:rPr>
                <w:sz w:val="22"/>
                <w:szCs w:val="22"/>
              </w:rPr>
              <w:t>е</w:t>
            </w:r>
            <w:r w:rsidRPr="00D07D10">
              <w:rPr>
                <w:sz w:val="22"/>
                <w:szCs w:val="22"/>
              </w:rPr>
              <w:t>скими стиральными машинами</w:t>
            </w:r>
          </w:p>
        </w:tc>
        <w:tc>
          <w:tcPr>
            <w:tcW w:w="1734" w:type="dxa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 ребенок</w:t>
            </w:r>
          </w:p>
        </w:tc>
        <w:tc>
          <w:tcPr>
            <w:tcW w:w="997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75</w:t>
            </w:r>
          </w:p>
        </w:tc>
        <w:tc>
          <w:tcPr>
            <w:tcW w:w="2076" w:type="dxa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105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Административные здания</w:t>
            </w:r>
          </w:p>
        </w:tc>
        <w:tc>
          <w:tcPr>
            <w:tcW w:w="1734" w:type="dxa"/>
            <w:vAlign w:val="center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 работа</w:t>
            </w:r>
            <w:r w:rsidRPr="00D07D10">
              <w:rPr>
                <w:sz w:val="22"/>
                <w:szCs w:val="22"/>
              </w:rPr>
              <w:t>ю</w:t>
            </w:r>
            <w:r w:rsidRPr="00D07D10">
              <w:rPr>
                <w:sz w:val="22"/>
                <w:szCs w:val="22"/>
              </w:rPr>
              <w:t>щий</w:t>
            </w:r>
          </w:p>
        </w:tc>
        <w:tc>
          <w:tcPr>
            <w:tcW w:w="997" w:type="dxa"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12</w:t>
            </w:r>
          </w:p>
        </w:tc>
        <w:tc>
          <w:tcPr>
            <w:tcW w:w="2076" w:type="dxa"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16</w:t>
            </w: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Общеобразовательные школы с душевыми при гимнастических залах и столовыми, работающ</w:t>
            </w:r>
            <w:r w:rsidRPr="00D07D10">
              <w:rPr>
                <w:sz w:val="22"/>
                <w:szCs w:val="22"/>
              </w:rPr>
              <w:t>и</w:t>
            </w:r>
            <w:r w:rsidRPr="00D07D10">
              <w:rPr>
                <w:sz w:val="22"/>
                <w:szCs w:val="22"/>
              </w:rPr>
              <w:lastRenderedPageBreak/>
              <w:t>ми на полуфабрикатах</w:t>
            </w:r>
          </w:p>
        </w:tc>
        <w:tc>
          <w:tcPr>
            <w:tcW w:w="1734" w:type="dxa"/>
            <w:vAlign w:val="center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lastRenderedPageBreak/>
              <w:t xml:space="preserve">1 учащийся и 1 </w:t>
            </w:r>
            <w:r w:rsidRPr="00D07D10">
              <w:rPr>
                <w:spacing w:val="-4"/>
                <w:sz w:val="22"/>
                <w:szCs w:val="22"/>
              </w:rPr>
              <w:t>препод</w:t>
            </w:r>
            <w:r w:rsidRPr="00D07D10">
              <w:rPr>
                <w:spacing w:val="-4"/>
                <w:sz w:val="22"/>
                <w:szCs w:val="22"/>
              </w:rPr>
              <w:t>а</w:t>
            </w:r>
            <w:r w:rsidRPr="00D07D10">
              <w:rPr>
                <w:spacing w:val="-4"/>
                <w:sz w:val="22"/>
                <w:szCs w:val="22"/>
              </w:rPr>
              <w:lastRenderedPageBreak/>
              <w:t>ватель</w:t>
            </w:r>
            <w:r w:rsidRPr="00D07D10">
              <w:rPr>
                <w:sz w:val="22"/>
                <w:szCs w:val="22"/>
              </w:rPr>
              <w:t xml:space="preserve"> в смену</w:t>
            </w:r>
          </w:p>
        </w:tc>
        <w:tc>
          <w:tcPr>
            <w:tcW w:w="997" w:type="dxa"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lastRenderedPageBreak/>
              <w:t>10</w:t>
            </w:r>
          </w:p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76" w:type="dxa"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lastRenderedPageBreak/>
              <w:t>11,5</w:t>
            </w:r>
          </w:p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</w:tr>
      <w:tr w:rsidR="00F0656F" w:rsidRPr="00D07D10" w:rsidTr="00C25325">
        <w:trPr>
          <w:trHeight w:val="227"/>
          <w:jc w:val="center"/>
        </w:trPr>
        <w:tc>
          <w:tcPr>
            <w:tcW w:w="5192" w:type="dxa"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lastRenderedPageBreak/>
              <w:t>То же, с продленным днем</w:t>
            </w:r>
          </w:p>
        </w:tc>
        <w:tc>
          <w:tcPr>
            <w:tcW w:w="1734" w:type="dxa"/>
            <w:vAlign w:val="center"/>
          </w:tcPr>
          <w:p w:rsidR="00F0656F" w:rsidRPr="00D07D10" w:rsidRDefault="00F0656F" w:rsidP="00C25325">
            <w:pPr>
              <w:ind w:left="125" w:right="11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то же</w:t>
            </w:r>
          </w:p>
        </w:tc>
        <w:tc>
          <w:tcPr>
            <w:tcW w:w="997" w:type="dxa"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12</w:t>
            </w:r>
          </w:p>
        </w:tc>
        <w:tc>
          <w:tcPr>
            <w:tcW w:w="2076" w:type="dxa"/>
            <w:vAlign w:val="center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14</w:t>
            </w:r>
          </w:p>
        </w:tc>
      </w:tr>
    </w:tbl>
    <w:p w:rsidR="00F0656F" w:rsidRPr="00D07D10" w:rsidRDefault="00F0656F" w:rsidP="00F0656F">
      <w:pPr>
        <w:widowControl w:val="0"/>
        <w:spacing w:before="120"/>
        <w:ind w:firstLine="709"/>
        <w:jc w:val="both"/>
        <w:rPr>
          <w:i/>
          <w:spacing w:val="40"/>
          <w:sz w:val="22"/>
          <w:szCs w:val="22"/>
        </w:rPr>
      </w:pPr>
      <w:r w:rsidRPr="00D07D10">
        <w:rPr>
          <w:i/>
          <w:spacing w:val="40"/>
          <w:sz w:val="22"/>
          <w:szCs w:val="22"/>
        </w:rPr>
        <w:t>Примечания:</w:t>
      </w:r>
    </w:p>
    <w:p w:rsidR="00F0656F" w:rsidRPr="00D07D10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>1. Нормы расхода воды установлены для основных потребителей и включают все дополн</w:t>
      </w:r>
      <w:r w:rsidRPr="00D07D10">
        <w:rPr>
          <w:sz w:val="22"/>
          <w:szCs w:val="22"/>
        </w:rPr>
        <w:t>и</w:t>
      </w:r>
      <w:r w:rsidRPr="00D07D10">
        <w:rPr>
          <w:sz w:val="22"/>
          <w:szCs w:val="22"/>
        </w:rPr>
        <w:t>тельные расходы (обслуживающим персоналом, душевыми для обслуживающего персонала, пос</w:t>
      </w:r>
      <w:r w:rsidRPr="00D07D10">
        <w:rPr>
          <w:sz w:val="22"/>
          <w:szCs w:val="22"/>
        </w:rPr>
        <w:t>е</w:t>
      </w:r>
      <w:r w:rsidRPr="00D07D10">
        <w:rPr>
          <w:sz w:val="22"/>
          <w:szCs w:val="22"/>
        </w:rPr>
        <w:t>тителями, на уборку помещений и т. п.).</w:t>
      </w:r>
    </w:p>
    <w:p w:rsidR="00F0656F" w:rsidRPr="00D07D10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>Потребление воды в групповых душевых и на ножные ванны в бытовых зданиях и пом</w:t>
      </w:r>
      <w:r w:rsidRPr="00D07D10">
        <w:rPr>
          <w:sz w:val="22"/>
          <w:szCs w:val="22"/>
        </w:rPr>
        <w:t>е</w:t>
      </w:r>
      <w:r w:rsidRPr="00D07D10">
        <w:rPr>
          <w:sz w:val="22"/>
          <w:szCs w:val="22"/>
        </w:rPr>
        <w:t>щениях производственных предприятий, на стирку белья в прачечных и приготовление пищи на предприятиях общественного питания, а также на водолечебные процедуры в водолечебницах, входящих в состав больниц, санаториев и поликлиник, следует учитывать дополнительно, за и</w:t>
      </w:r>
      <w:r w:rsidRPr="00D07D10">
        <w:rPr>
          <w:sz w:val="22"/>
          <w:szCs w:val="22"/>
        </w:rPr>
        <w:t>с</w:t>
      </w:r>
      <w:r w:rsidRPr="00D07D10">
        <w:rPr>
          <w:sz w:val="22"/>
          <w:szCs w:val="22"/>
        </w:rPr>
        <w:t>ключением потребителей, для которых установлены нормы водопотребления, включающие расход воды на указанные нужды.</w:t>
      </w:r>
    </w:p>
    <w:p w:rsidR="00F0656F" w:rsidRPr="00D07D10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>2. Нормы расхода воды в средние сутки приведены для выполнения технико-экономических сравнений вариантов.</w:t>
      </w:r>
    </w:p>
    <w:p w:rsidR="00F0656F" w:rsidRPr="00D07D10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>3. Расход воды на производственные нужды, не указанный в настоящей таблице, следует принимать в соответствии с технологическими заданиями и указаниями по проектированию.</w:t>
      </w:r>
    </w:p>
    <w:p w:rsidR="00F0656F" w:rsidRPr="00D07D10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 xml:space="preserve">4. При неавтоматизированных стиральных машинах в прачечных и при стирке белья со специфическими загрязнениями норму расхода горячей воды на стирку </w:t>
      </w:r>
      <w:smartTag w:uri="urn:schemas-microsoft-com:office:smarttags" w:element="metricconverter">
        <w:smartTagPr>
          <w:attr w:name="ProductID" w:val="1 кг"/>
        </w:smartTagPr>
        <w:r w:rsidRPr="00D07D10">
          <w:rPr>
            <w:sz w:val="22"/>
            <w:szCs w:val="22"/>
          </w:rPr>
          <w:t>1 кг</w:t>
        </w:r>
      </w:smartTag>
      <w:r w:rsidRPr="00D07D10">
        <w:rPr>
          <w:sz w:val="22"/>
          <w:szCs w:val="22"/>
        </w:rPr>
        <w:t xml:space="preserve"> сухого белья допуск</w:t>
      </w:r>
      <w:r w:rsidRPr="00D07D10">
        <w:rPr>
          <w:sz w:val="22"/>
          <w:szCs w:val="22"/>
        </w:rPr>
        <w:t>а</w:t>
      </w:r>
      <w:r w:rsidRPr="00D07D10">
        <w:rPr>
          <w:sz w:val="22"/>
          <w:szCs w:val="22"/>
        </w:rPr>
        <w:t>ется увеличивать до 30 %.</w:t>
      </w:r>
    </w:p>
    <w:p w:rsidR="00F0656F" w:rsidRPr="00D07D10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>5. Норма расхода воды на поливку установлена из расчета одной поливки. Количество п</w:t>
      </w:r>
      <w:r w:rsidRPr="00D07D10">
        <w:rPr>
          <w:sz w:val="22"/>
          <w:szCs w:val="22"/>
        </w:rPr>
        <w:t>о</w:t>
      </w:r>
      <w:r w:rsidRPr="00D07D10">
        <w:rPr>
          <w:sz w:val="22"/>
          <w:szCs w:val="22"/>
        </w:rPr>
        <w:t>ливок в сутки следует принимать в зависимости от климатических условий.</w:t>
      </w:r>
    </w:p>
    <w:p w:rsidR="00F0656F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</w:p>
    <w:p w:rsidR="00F0656F" w:rsidRPr="00D07D10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  <w:r w:rsidRPr="00BE3BD8">
        <w:rPr>
          <w:rFonts w:ascii="Times New Roman" w:hAnsi="Times New Roman" w:cs="Times New Roman"/>
          <w:b/>
        </w:rPr>
        <w:t xml:space="preserve">7.5. </w:t>
      </w:r>
      <w:r>
        <w:rPr>
          <w:rFonts w:ascii="Times New Roman" w:hAnsi="Times New Roman" w:cs="Times New Roman"/>
          <w:b/>
        </w:rPr>
        <w:t>Укрупненные показатели</w:t>
      </w:r>
      <w:r w:rsidRPr="00D07D10">
        <w:t xml:space="preserve"> </w:t>
      </w:r>
      <w:r w:rsidRPr="00D07D10">
        <w:rPr>
          <w:rFonts w:ascii="Times New Roman" w:hAnsi="Times New Roman" w:cs="Times New Roman"/>
          <w:b/>
        </w:rPr>
        <w:t>электрическ</w:t>
      </w:r>
      <w:r>
        <w:rPr>
          <w:rFonts w:ascii="Times New Roman" w:hAnsi="Times New Roman" w:cs="Times New Roman"/>
          <w:b/>
        </w:rPr>
        <w:t>ой</w:t>
      </w:r>
      <w:r w:rsidRPr="00D07D10">
        <w:rPr>
          <w:rFonts w:ascii="Times New Roman" w:hAnsi="Times New Roman" w:cs="Times New Roman"/>
          <w:b/>
        </w:rPr>
        <w:t xml:space="preserve"> нагрузк</w:t>
      </w:r>
      <w:r>
        <w:rPr>
          <w:rFonts w:ascii="Times New Roman" w:hAnsi="Times New Roman" w:cs="Times New Roman"/>
          <w:b/>
        </w:rPr>
        <w:t>и</w:t>
      </w:r>
      <w:r w:rsidRPr="00D07D10">
        <w:rPr>
          <w:rFonts w:ascii="Times New Roman" w:hAnsi="Times New Roman" w:cs="Times New Roman"/>
          <w:b/>
        </w:rPr>
        <w:t xml:space="preserve"> электроприемников </w:t>
      </w:r>
    </w:p>
    <w:tbl>
      <w:tblPr>
        <w:tblW w:w="8829" w:type="dxa"/>
        <w:jc w:val="center"/>
        <w:tblInd w:w="-154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4"/>
        <w:gridCol w:w="628"/>
        <w:gridCol w:w="567"/>
        <w:gridCol w:w="567"/>
        <w:gridCol w:w="567"/>
        <w:gridCol w:w="567"/>
        <w:gridCol w:w="567"/>
        <w:gridCol w:w="709"/>
        <w:gridCol w:w="673"/>
      </w:tblGrid>
      <w:tr w:rsidR="00F0656F" w:rsidRPr="00D07D10" w:rsidTr="00C25325">
        <w:trPr>
          <w:cantSplit/>
          <w:jc w:val="center"/>
        </w:trPr>
        <w:tc>
          <w:tcPr>
            <w:tcW w:w="398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</w:rPr>
              <w:t xml:space="preserve"> </w:t>
            </w:r>
            <w:r w:rsidRPr="00D07D10">
              <w:rPr>
                <w:b/>
                <w:sz w:val="22"/>
                <w:szCs w:val="22"/>
              </w:rPr>
              <w:t>Потребители электроэнергии</w:t>
            </w:r>
          </w:p>
        </w:tc>
        <w:tc>
          <w:tcPr>
            <w:tcW w:w="4845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Удельная расчетная электрическая нагрузка, кВт/квартира,</w:t>
            </w:r>
          </w:p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при количестве квартир</w:t>
            </w:r>
            <w:r w:rsidRPr="00D07D10">
              <w:rPr>
                <w:sz w:val="22"/>
                <w:szCs w:val="22"/>
              </w:rPr>
              <w:t>**</w:t>
            </w:r>
          </w:p>
        </w:tc>
      </w:tr>
      <w:tr w:rsidR="00F0656F" w:rsidRPr="00D07D10" w:rsidTr="00C25325">
        <w:trPr>
          <w:cantSplit/>
          <w:jc w:val="center"/>
        </w:trPr>
        <w:tc>
          <w:tcPr>
            <w:tcW w:w="39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1-5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24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40</w:t>
            </w:r>
          </w:p>
        </w:tc>
      </w:tr>
      <w:tr w:rsidR="00F0656F" w:rsidRPr="00D07D10" w:rsidTr="00C25325">
        <w:trPr>
          <w:cantSplit/>
          <w:jc w:val="center"/>
        </w:trPr>
        <w:tc>
          <w:tcPr>
            <w:tcW w:w="3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Квартиры с плитами: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F0656F" w:rsidRPr="00D07D10" w:rsidTr="00C25325">
        <w:trPr>
          <w:cantSplit/>
          <w:jc w:val="center"/>
        </w:trPr>
        <w:tc>
          <w:tcPr>
            <w:tcW w:w="398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</w:p>
        </w:tc>
        <w:tc>
          <w:tcPr>
            <w:tcW w:w="6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F0656F" w:rsidRPr="00D07D10" w:rsidTr="00C25325">
        <w:trPr>
          <w:cantSplit/>
          <w:jc w:val="center"/>
        </w:trPr>
        <w:tc>
          <w:tcPr>
            <w:tcW w:w="3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widowControl w:val="0"/>
              <w:shd w:val="clear" w:color="auto" w:fill="FFFFFF"/>
              <w:ind w:left="57" w:righ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- на</w:t>
            </w:r>
            <w:r>
              <w:rPr>
                <w:sz w:val="22"/>
                <w:szCs w:val="22"/>
              </w:rPr>
              <w:t>природном или</w:t>
            </w:r>
            <w:r w:rsidRPr="00D07D10">
              <w:rPr>
                <w:sz w:val="22"/>
                <w:szCs w:val="22"/>
              </w:rPr>
              <w:t xml:space="preserve"> сжиженном газе (в </w:t>
            </w:r>
            <w:r w:rsidRPr="00D07D10">
              <w:rPr>
                <w:spacing w:val="-2"/>
                <w:sz w:val="22"/>
                <w:szCs w:val="22"/>
              </w:rPr>
              <w:t>том числе при групповых</w:t>
            </w:r>
            <w:r w:rsidRPr="00D07D10">
              <w:rPr>
                <w:sz w:val="22"/>
                <w:szCs w:val="22"/>
              </w:rPr>
              <w:t xml:space="preserve"> установках и на твердом топливе) *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3,4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1,8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1,4</w:t>
            </w:r>
          </w:p>
        </w:tc>
      </w:tr>
      <w:tr w:rsidR="00F0656F" w:rsidRPr="00D07D10" w:rsidTr="00C25325">
        <w:trPr>
          <w:cantSplit/>
          <w:jc w:val="center"/>
        </w:trPr>
        <w:tc>
          <w:tcPr>
            <w:tcW w:w="3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widowControl w:val="0"/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- электрическими, мощностью 8,5 кВт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5,9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4,9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4,3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3,9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3,7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3,1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2,6</w:t>
            </w:r>
          </w:p>
        </w:tc>
      </w:tr>
    </w:tbl>
    <w:p w:rsidR="00F0656F" w:rsidRPr="00D07D10" w:rsidRDefault="00F0656F" w:rsidP="00F0656F">
      <w:pPr>
        <w:spacing w:before="120"/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>* В зданиях по типовым проектам.</w:t>
      </w:r>
    </w:p>
    <w:p w:rsidR="00F0656F" w:rsidRPr="00D07D10" w:rsidRDefault="00F0656F" w:rsidP="00F0656F">
      <w:pPr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>** Рекомендуемые значения.</w:t>
      </w:r>
    </w:p>
    <w:p w:rsidR="00F0656F" w:rsidRPr="00D07D10" w:rsidRDefault="00F0656F" w:rsidP="00F0656F">
      <w:pPr>
        <w:ind w:firstLine="709"/>
        <w:jc w:val="both"/>
        <w:rPr>
          <w:sz w:val="22"/>
          <w:szCs w:val="22"/>
        </w:rPr>
      </w:pPr>
    </w:p>
    <w:p w:rsidR="00F0656F" w:rsidRPr="00D07D10" w:rsidRDefault="00F0656F" w:rsidP="00F0656F">
      <w:pPr>
        <w:ind w:firstLine="709"/>
        <w:jc w:val="both"/>
        <w:rPr>
          <w:i/>
          <w:spacing w:val="40"/>
          <w:sz w:val="22"/>
          <w:szCs w:val="22"/>
        </w:rPr>
      </w:pPr>
      <w:r w:rsidRPr="00D07D10">
        <w:rPr>
          <w:i/>
          <w:spacing w:val="40"/>
          <w:sz w:val="22"/>
          <w:szCs w:val="22"/>
        </w:rPr>
        <w:t>Примечания:</w:t>
      </w:r>
    </w:p>
    <w:p w:rsidR="00F0656F" w:rsidRPr="00D07D10" w:rsidRDefault="00F0656F" w:rsidP="00F0656F">
      <w:pPr>
        <w:widowControl w:val="0"/>
        <w:shd w:val="clear" w:color="auto" w:fill="FFFFFF"/>
        <w:ind w:firstLine="709"/>
        <w:jc w:val="both"/>
        <w:rPr>
          <w:sz w:val="22"/>
          <w:szCs w:val="22"/>
        </w:rPr>
      </w:pPr>
      <w:r w:rsidRPr="00D07D10">
        <w:rPr>
          <w:spacing w:val="-2"/>
          <w:sz w:val="22"/>
          <w:szCs w:val="22"/>
        </w:rPr>
        <w:t>1. Удельные расчетные нагрузки для числа квартир, не указанного в таблице, определяются</w:t>
      </w:r>
      <w:r w:rsidRPr="00D07D10">
        <w:rPr>
          <w:sz w:val="22"/>
          <w:szCs w:val="22"/>
        </w:rPr>
        <w:t xml:space="preserve"> путем интерполяции.</w:t>
      </w:r>
    </w:p>
    <w:p w:rsidR="00F0656F" w:rsidRPr="00D07D10" w:rsidRDefault="00F0656F" w:rsidP="00F0656F">
      <w:pPr>
        <w:widowControl w:val="0"/>
        <w:shd w:val="clear" w:color="auto" w:fill="FFFFFF"/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>2. Удельные расчетные нагрузки квартир учитывают нагрузку освещения общедомовых помещений (лестничных клеток, подполий, технических этажей, чердаков и т.д.), а также нагрузку слаботочных устройств и мелкого силового оборудования.</w:t>
      </w:r>
    </w:p>
    <w:p w:rsidR="00F0656F" w:rsidRPr="00D07D10" w:rsidRDefault="00F0656F" w:rsidP="00F0656F">
      <w:pPr>
        <w:widowControl w:val="0"/>
        <w:shd w:val="clear" w:color="auto" w:fill="FFFFFF"/>
        <w:ind w:firstLine="709"/>
        <w:jc w:val="both"/>
        <w:rPr>
          <w:sz w:val="22"/>
          <w:szCs w:val="22"/>
        </w:rPr>
      </w:pPr>
      <w:r w:rsidRPr="00D07D10">
        <w:rPr>
          <w:sz w:val="22"/>
          <w:szCs w:val="22"/>
        </w:rPr>
        <w:t xml:space="preserve">3. Удельные расчетные нагрузки приведены для квартир средней общей площадью </w:t>
      </w:r>
      <w:smartTag w:uri="urn:schemas-microsoft-com:office:smarttags" w:element="metricconverter">
        <w:smartTagPr>
          <w:attr w:name="ProductID" w:val="70 м2"/>
        </w:smartTagPr>
        <w:r w:rsidRPr="00D07D10">
          <w:rPr>
            <w:sz w:val="22"/>
            <w:szCs w:val="22"/>
          </w:rPr>
          <w:t>70 м</w:t>
        </w:r>
        <w:r w:rsidRPr="00D07D10">
          <w:rPr>
            <w:sz w:val="22"/>
            <w:szCs w:val="22"/>
            <w:vertAlign w:val="superscript"/>
          </w:rPr>
          <w:t>2</w:t>
        </w:r>
      </w:smartTag>
      <w:r w:rsidRPr="00D07D10">
        <w:rPr>
          <w:sz w:val="22"/>
          <w:szCs w:val="22"/>
        </w:rPr>
        <w:t xml:space="preserve"> (квартиры от 35 до </w:t>
      </w:r>
      <w:smartTag w:uri="urn:schemas-microsoft-com:office:smarttags" w:element="metricconverter">
        <w:smartTagPr>
          <w:attr w:name="ProductID" w:val="90 м2"/>
        </w:smartTagPr>
        <w:r w:rsidRPr="00D07D10">
          <w:rPr>
            <w:sz w:val="22"/>
            <w:szCs w:val="22"/>
          </w:rPr>
          <w:t>90 м</w:t>
        </w:r>
        <w:r w:rsidRPr="00D07D10">
          <w:rPr>
            <w:sz w:val="22"/>
            <w:szCs w:val="22"/>
            <w:vertAlign w:val="superscript"/>
          </w:rPr>
          <w:t>2</w:t>
        </w:r>
      </w:smartTag>
      <w:r w:rsidRPr="00D07D10">
        <w:rPr>
          <w:sz w:val="22"/>
          <w:szCs w:val="22"/>
        </w:rPr>
        <w:t xml:space="preserve">) в зданиях по типовым проектам и </w:t>
      </w:r>
      <w:smartTag w:uri="urn:schemas-microsoft-com:office:smarttags" w:element="metricconverter">
        <w:smartTagPr>
          <w:attr w:name="ProductID" w:val="150 м2"/>
        </w:smartTagPr>
        <w:r w:rsidRPr="00D07D10">
          <w:rPr>
            <w:sz w:val="22"/>
            <w:szCs w:val="22"/>
          </w:rPr>
          <w:t>150 м</w:t>
        </w:r>
        <w:r w:rsidRPr="00D07D10">
          <w:rPr>
            <w:sz w:val="22"/>
            <w:szCs w:val="22"/>
            <w:vertAlign w:val="superscript"/>
          </w:rPr>
          <w:t>2</w:t>
        </w:r>
      </w:smartTag>
      <w:r w:rsidRPr="00D07D10">
        <w:rPr>
          <w:sz w:val="22"/>
          <w:szCs w:val="22"/>
        </w:rPr>
        <w:t xml:space="preserve"> (квартиры от 100 до </w:t>
      </w:r>
      <w:smartTag w:uri="urn:schemas-microsoft-com:office:smarttags" w:element="metricconverter">
        <w:smartTagPr>
          <w:attr w:name="ProductID" w:val="300 м2"/>
        </w:smartTagPr>
        <w:r w:rsidRPr="00D07D10">
          <w:rPr>
            <w:sz w:val="22"/>
            <w:szCs w:val="22"/>
          </w:rPr>
          <w:t>300 м</w:t>
        </w:r>
        <w:r w:rsidRPr="00D07D10">
          <w:rPr>
            <w:sz w:val="22"/>
            <w:szCs w:val="22"/>
            <w:vertAlign w:val="superscript"/>
          </w:rPr>
          <w:t>2</w:t>
        </w:r>
      </w:smartTag>
      <w:r w:rsidRPr="00D07D10">
        <w:rPr>
          <w:sz w:val="22"/>
          <w:szCs w:val="22"/>
        </w:rPr>
        <w:t>) в зданиях по индивидуальным проектам с квартирами повышенной комфортности.</w:t>
      </w:r>
    </w:p>
    <w:p w:rsidR="00F0656F" w:rsidRPr="00D07D10" w:rsidRDefault="00F0656F" w:rsidP="00F0656F">
      <w:pPr>
        <w:widowControl w:val="0"/>
        <w:shd w:val="clear" w:color="auto" w:fill="FFFFFF"/>
        <w:ind w:firstLine="709"/>
        <w:jc w:val="both"/>
        <w:rPr>
          <w:sz w:val="22"/>
          <w:szCs w:val="22"/>
        </w:rPr>
      </w:pPr>
      <w:r w:rsidRPr="00BE3BD8">
        <w:rPr>
          <w:sz w:val="22"/>
          <w:szCs w:val="22"/>
        </w:rPr>
        <w:t>4</w:t>
      </w:r>
      <w:r w:rsidRPr="00D07D10">
        <w:rPr>
          <w:sz w:val="22"/>
          <w:szCs w:val="22"/>
        </w:rPr>
        <w:t>. Удельные расчетные нагрузки не учитывают общедомовую силовую нагрузку, освет</w:t>
      </w:r>
      <w:r w:rsidRPr="00D07D10">
        <w:rPr>
          <w:sz w:val="22"/>
          <w:szCs w:val="22"/>
        </w:rPr>
        <w:t>и</w:t>
      </w:r>
      <w:r w:rsidRPr="00D07D10">
        <w:rPr>
          <w:sz w:val="22"/>
          <w:szCs w:val="22"/>
        </w:rPr>
        <w:t>тельную и силовую нагрузку встроенных (пристроенных) помещений общественного назначения, нагрузку рекламы, а также применение в квартирах электрического отопления, электроводонагр</w:t>
      </w:r>
      <w:r w:rsidRPr="00D07D10">
        <w:rPr>
          <w:sz w:val="22"/>
          <w:szCs w:val="22"/>
        </w:rPr>
        <w:t>е</w:t>
      </w:r>
      <w:r w:rsidRPr="00D07D10">
        <w:rPr>
          <w:sz w:val="22"/>
          <w:szCs w:val="22"/>
        </w:rPr>
        <w:t>вателей и бытовых кондиционеров (кроме элитных квартир).</w:t>
      </w:r>
    </w:p>
    <w:p w:rsidR="00F0656F" w:rsidRPr="00D07D10" w:rsidRDefault="00F0656F" w:rsidP="00F0656F">
      <w:pPr>
        <w:widowControl w:val="0"/>
        <w:shd w:val="clear" w:color="auto" w:fill="FFFFFF"/>
        <w:ind w:firstLine="709"/>
        <w:jc w:val="both"/>
        <w:rPr>
          <w:sz w:val="22"/>
          <w:szCs w:val="22"/>
        </w:rPr>
      </w:pPr>
      <w:r w:rsidRPr="00BE3BD8">
        <w:rPr>
          <w:sz w:val="22"/>
          <w:szCs w:val="22"/>
        </w:rPr>
        <w:t>5</w:t>
      </w:r>
      <w:r w:rsidRPr="00D07D10">
        <w:rPr>
          <w:sz w:val="22"/>
          <w:szCs w:val="22"/>
        </w:rPr>
        <w:t>. Расчетные данные, приведенные в таблице, могут корректироваться для конкретного применения с учетом местных условий. При наличии документированных и утвержденных в уст</w:t>
      </w:r>
      <w:r w:rsidRPr="00D07D10">
        <w:rPr>
          <w:sz w:val="22"/>
          <w:szCs w:val="22"/>
        </w:rPr>
        <w:t>а</w:t>
      </w:r>
      <w:r w:rsidRPr="00D07D10">
        <w:rPr>
          <w:sz w:val="22"/>
          <w:szCs w:val="22"/>
        </w:rPr>
        <w:t>новленном порядке экспериментальных данных расчет нагрузок следует производить по ним.</w:t>
      </w:r>
    </w:p>
    <w:p w:rsidR="00F0656F" w:rsidRPr="00D07D10" w:rsidRDefault="00F0656F" w:rsidP="00F0656F">
      <w:pPr>
        <w:widowControl w:val="0"/>
        <w:ind w:firstLine="709"/>
        <w:jc w:val="both"/>
        <w:rPr>
          <w:sz w:val="22"/>
          <w:szCs w:val="22"/>
        </w:rPr>
      </w:pPr>
      <w:r w:rsidRPr="00BE3BD8">
        <w:rPr>
          <w:sz w:val="22"/>
          <w:szCs w:val="22"/>
        </w:rPr>
        <w:t>6</w:t>
      </w:r>
      <w:r w:rsidRPr="00D07D10">
        <w:rPr>
          <w:sz w:val="22"/>
          <w:szCs w:val="22"/>
        </w:rPr>
        <w:t>. Нагрузка иллюминации мощностью до 10 кВт в расчетной нагрузке на вводе в здание учитываться не должна.</w:t>
      </w:r>
    </w:p>
    <w:p w:rsidR="00F0656F" w:rsidRPr="00D07D10" w:rsidRDefault="00F0656F" w:rsidP="00F0656F">
      <w:pPr>
        <w:widowControl w:val="0"/>
        <w:ind w:firstLine="720"/>
        <w:jc w:val="both"/>
      </w:pPr>
    </w:p>
    <w:p w:rsidR="00F0656F" w:rsidRPr="00D07D10" w:rsidRDefault="00F0656F" w:rsidP="00F0656F">
      <w:pPr>
        <w:widowControl w:val="0"/>
        <w:ind w:firstLine="720"/>
        <w:jc w:val="both"/>
        <w:rPr>
          <w:b/>
        </w:rPr>
      </w:pPr>
      <w:r>
        <w:rPr>
          <w:b/>
        </w:rPr>
        <w:lastRenderedPageBreak/>
        <w:t xml:space="preserve"> </w:t>
      </w:r>
      <w:r w:rsidRPr="00D07D10">
        <w:rPr>
          <w:b/>
        </w:rPr>
        <w:t xml:space="preserve"> Удельная расчетная электрическая нагрузка электроприемников коттеджей</w:t>
      </w:r>
    </w:p>
    <w:p w:rsidR="00F0656F" w:rsidRPr="00D07D10" w:rsidRDefault="00F0656F" w:rsidP="00F0656F">
      <w:pPr>
        <w:widowControl w:val="0"/>
        <w:ind w:firstLine="720"/>
        <w:jc w:val="both"/>
        <w:rPr>
          <w:sz w:val="18"/>
          <w:szCs w:val="18"/>
        </w:rPr>
      </w:pPr>
    </w:p>
    <w:tbl>
      <w:tblPr>
        <w:tblW w:w="4897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382"/>
        <w:gridCol w:w="586"/>
        <w:gridCol w:w="580"/>
        <w:gridCol w:w="581"/>
        <w:gridCol w:w="581"/>
        <w:gridCol w:w="580"/>
        <w:gridCol w:w="581"/>
        <w:gridCol w:w="581"/>
        <w:gridCol w:w="588"/>
        <w:gridCol w:w="588"/>
        <w:gridCol w:w="588"/>
      </w:tblGrid>
      <w:tr w:rsidR="00F0656F" w:rsidRPr="00D07D10" w:rsidTr="00C25325">
        <w:trPr>
          <w:cantSplit/>
          <w:jc w:val="center"/>
        </w:trPr>
        <w:tc>
          <w:tcPr>
            <w:tcW w:w="369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Потребители электроэнергии</w:t>
            </w:r>
          </w:p>
        </w:tc>
        <w:tc>
          <w:tcPr>
            <w:tcW w:w="6304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Удельная расчетная электрическая нагрузка, кВт/коттедж, при количестве коттеджей</w:t>
            </w:r>
          </w:p>
        </w:tc>
      </w:tr>
      <w:tr w:rsidR="00F0656F" w:rsidRPr="00D07D10" w:rsidTr="00C25325">
        <w:trPr>
          <w:cantSplit/>
          <w:jc w:val="center"/>
        </w:trPr>
        <w:tc>
          <w:tcPr>
            <w:tcW w:w="36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1-3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6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9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15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18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24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40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60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100</w:t>
            </w:r>
          </w:p>
        </w:tc>
      </w:tr>
      <w:tr w:rsidR="00F0656F" w:rsidRPr="00D07D10" w:rsidTr="00C25325">
        <w:trPr>
          <w:cantSplit/>
          <w:jc w:val="center"/>
        </w:trPr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 w:righ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Коттеджи с плитами на приро</w:t>
            </w:r>
            <w:r w:rsidRPr="00D07D10">
              <w:rPr>
                <w:sz w:val="22"/>
                <w:szCs w:val="22"/>
              </w:rPr>
              <w:t>д</w:t>
            </w:r>
            <w:r w:rsidRPr="00D07D10">
              <w:rPr>
                <w:sz w:val="22"/>
                <w:szCs w:val="22"/>
              </w:rPr>
              <w:t>ном</w:t>
            </w:r>
            <w:r>
              <w:rPr>
                <w:sz w:val="22"/>
                <w:szCs w:val="22"/>
              </w:rPr>
              <w:t xml:space="preserve"> или сжиженном </w:t>
            </w:r>
            <w:r w:rsidRPr="00D07D10">
              <w:rPr>
                <w:sz w:val="22"/>
                <w:szCs w:val="22"/>
              </w:rPr>
              <w:t xml:space="preserve"> газе</w:t>
            </w: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11,5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6,5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5,4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4,7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4,3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3,9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3,3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2,6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2,1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2,0</w:t>
            </w:r>
          </w:p>
        </w:tc>
      </w:tr>
      <w:tr w:rsidR="00F0656F" w:rsidRPr="00D07D10" w:rsidTr="00C25325">
        <w:trPr>
          <w:cantSplit/>
          <w:jc w:val="center"/>
        </w:trPr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widowControl w:val="0"/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Коттеджи с плитами на приро</w:t>
            </w:r>
            <w:r w:rsidRPr="00D07D10">
              <w:rPr>
                <w:sz w:val="22"/>
                <w:szCs w:val="22"/>
              </w:rPr>
              <w:t>д</w:t>
            </w:r>
            <w:r w:rsidRPr="00D07D10">
              <w:rPr>
                <w:sz w:val="22"/>
                <w:szCs w:val="22"/>
              </w:rPr>
              <w:t xml:space="preserve">ном </w:t>
            </w:r>
            <w:r>
              <w:rPr>
                <w:sz w:val="22"/>
                <w:szCs w:val="22"/>
              </w:rPr>
              <w:t xml:space="preserve">или сжиженном </w:t>
            </w:r>
            <w:r w:rsidRPr="00D07D10">
              <w:rPr>
                <w:sz w:val="22"/>
                <w:szCs w:val="22"/>
              </w:rPr>
              <w:t>газе и эле</w:t>
            </w:r>
            <w:r w:rsidRPr="00D07D10">
              <w:rPr>
                <w:sz w:val="22"/>
                <w:szCs w:val="22"/>
              </w:rPr>
              <w:t>к</w:t>
            </w:r>
            <w:r w:rsidRPr="00D07D10">
              <w:rPr>
                <w:sz w:val="22"/>
                <w:szCs w:val="22"/>
              </w:rPr>
              <w:t>трической сауной мощностью до 12 кВт</w:t>
            </w: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22,3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13,3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11,3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10,0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9,3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8,6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7,5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6,3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5,6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5,0</w:t>
            </w:r>
          </w:p>
        </w:tc>
      </w:tr>
      <w:tr w:rsidR="00F0656F" w:rsidRPr="00D07D10" w:rsidTr="00C25325">
        <w:trPr>
          <w:cantSplit/>
          <w:jc w:val="center"/>
        </w:trPr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widowControl w:val="0"/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Коттеджи с электрическими пл</w:t>
            </w:r>
            <w:r w:rsidRPr="00D07D10">
              <w:rPr>
                <w:sz w:val="22"/>
                <w:szCs w:val="22"/>
              </w:rPr>
              <w:t>и</w:t>
            </w:r>
            <w:r w:rsidRPr="00D07D10">
              <w:rPr>
                <w:sz w:val="22"/>
                <w:szCs w:val="22"/>
              </w:rPr>
              <w:t>тами мощностью до 10,5 кВт</w:t>
            </w: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14,5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8,6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7,2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6,5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5,8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5,5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4,7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3,9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3,3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2,6</w:t>
            </w:r>
          </w:p>
        </w:tc>
      </w:tr>
      <w:tr w:rsidR="00F0656F" w:rsidRPr="00D07D10" w:rsidTr="00C25325">
        <w:trPr>
          <w:jc w:val="center"/>
        </w:trPr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widowControl w:val="0"/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Коттеджи с электрическими пл</w:t>
            </w:r>
            <w:r w:rsidRPr="00D07D10">
              <w:rPr>
                <w:sz w:val="22"/>
                <w:szCs w:val="22"/>
              </w:rPr>
              <w:t>и</w:t>
            </w:r>
            <w:r w:rsidRPr="00D07D10">
              <w:rPr>
                <w:sz w:val="22"/>
                <w:szCs w:val="22"/>
              </w:rPr>
              <w:t>тами мощностью до 10,5 кВт и электрической сауной мощностью до 12 кВт</w:t>
            </w: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25,1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15,2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12,9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11,6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10,7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10,0</w:t>
            </w:r>
          </w:p>
        </w:tc>
        <w:tc>
          <w:tcPr>
            <w:tcW w:w="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8,8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7,5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6,7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5,5</w:t>
            </w:r>
          </w:p>
        </w:tc>
      </w:tr>
    </w:tbl>
    <w:p w:rsidR="00F0656F" w:rsidRPr="00D07D10" w:rsidRDefault="00F0656F" w:rsidP="00F0656F">
      <w:pPr>
        <w:widowControl w:val="0"/>
        <w:spacing w:before="120"/>
        <w:ind w:firstLine="709"/>
        <w:jc w:val="both"/>
        <w:rPr>
          <w:i/>
          <w:spacing w:val="40"/>
          <w:sz w:val="22"/>
          <w:szCs w:val="22"/>
        </w:rPr>
      </w:pPr>
      <w:r w:rsidRPr="00D07D10">
        <w:rPr>
          <w:i/>
          <w:spacing w:val="40"/>
          <w:sz w:val="22"/>
          <w:szCs w:val="22"/>
        </w:rPr>
        <w:t>Примечания:</w:t>
      </w:r>
    </w:p>
    <w:p w:rsidR="00F0656F" w:rsidRPr="00D07D10" w:rsidRDefault="00F0656F" w:rsidP="00F0656F">
      <w:pPr>
        <w:widowControl w:val="0"/>
        <w:ind w:firstLine="720"/>
        <w:jc w:val="both"/>
        <w:rPr>
          <w:sz w:val="22"/>
          <w:szCs w:val="22"/>
        </w:rPr>
      </w:pPr>
      <w:r w:rsidRPr="00D07D10">
        <w:rPr>
          <w:sz w:val="22"/>
          <w:szCs w:val="22"/>
        </w:rPr>
        <w:t xml:space="preserve">1. </w:t>
      </w:r>
      <w:r w:rsidRPr="00D07D10">
        <w:rPr>
          <w:spacing w:val="-2"/>
          <w:sz w:val="22"/>
          <w:szCs w:val="22"/>
        </w:rPr>
        <w:t>Удельные расчетные нагрузки для числа коттеджей, не указанного в таблице, определяю</w:t>
      </w:r>
      <w:r w:rsidRPr="00D07D10">
        <w:rPr>
          <w:spacing w:val="-2"/>
          <w:sz w:val="22"/>
          <w:szCs w:val="22"/>
        </w:rPr>
        <w:t>т</w:t>
      </w:r>
      <w:r w:rsidRPr="00D07D10">
        <w:rPr>
          <w:spacing w:val="-2"/>
          <w:sz w:val="22"/>
          <w:szCs w:val="22"/>
        </w:rPr>
        <w:t>ся</w:t>
      </w:r>
      <w:r w:rsidRPr="00D07D10">
        <w:rPr>
          <w:sz w:val="22"/>
          <w:szCs w:val="22"/>
        </w:rPr>
        <w:t xml:space="preserve"> путем интерполяции.</w:t>
      </w:r>
    </w:p>
    <w:p w:rsidR="00F0656F" w:rsidRPr="00D07D10" w:rsidRDefault="00F0656F" w:rsidP="00F0656F">
      <w:pPr>
        <w:widowControl w:val="0"/>
        <w:ind w:firstLine="720"/>
        <w:jc w:val="both"/>
        <w:rPr>
          <w:sz w:val="22"/>
          <w:szCs w:val="22"/>
        </w:rPr>
      </w:pPr>
      <w:r w:rsidRPr="00D07D10">
        <w:rPr>
          <w:sz w:val="22"/>
          <w:szCs w:val="22"/>
        </w:rPr>
        <w:t xml:space="preserve">2. Удельные расчетные нагрузки приведены для коттеджей общей площадью от 150 до </w:t>
      </w:r>
      <w:smartTag w:uri="urn:schemas-microsoft-com:office:smarttags" w:element="metricconverter">
        <w:smartTagPr>
          <w:attr w:name="ProductID" w:val="600 м2"/>
        </w:smartTagPr>
        <w:r w:rsidRPr="00D07D10">
          <w:rPr>
            <w:sz w:val="22"/>
            <w:szCs w:val="22"/>
          </w:rPr>
          <w:t>600 м</w:t>
        </w:r>
        <w:r w:rsidRPr="00D07D10">
          <w:rPr>
            <w:sz w:val="22"/>
            <w:szCs w:val="22"/>
            <w:vertAlign w:val="superscript"/>
          </w:rPr>
          <w:t>2</w:t>
        </w:r>
      </w:smartTag>
      <w:r w:rsidRPr="00D07D10">
        <w:rPr>
          <w:sz w:val="22"/>
          <w:szCs w:val="22"/>
        </w:rPr>
        <w:t>.</w:t>
      </w:r>
    </w:p>
    <w:p w:rsidR="00F0656F" w:rsidRPr="00D07D10" w:rsidRDefault="00F0656F" w:rsidP="00F0656F">
      <w:pPr>
        <w:widowControl w:val="0"/>
        <w:ind w:firstLine="720"/>
        <w:jc w:val="both"/>
        <w:rPr>
          <w:sz w:val="22"/>
          <w:szCs w:val="22"/>
        </w:rPr>
      </w:pPr>
      <w:r w:rsidRPr="00D07D10">
        <w:rPr>
          <w:sz w:val="22"/>
          <w:szCs w:val="22"/>
        </w:rPr>
        <w:t xml:space="preserve">3. Удельные расчетные нагрузки для коттеджей общей площадью до </w:t>
      </w:r>
      <w:smartTag w:uri="urn:schemas-microsoft-com:office:smarttags" w:element="metricconverter">
        <w:smartTagPr>
          <w:attr w:name="ProductID" w:val="150 м2"/>
        </w:smartTagPr>
        <w:r w:rsidRPr="00D07D10">
          <w:rPr>
            <w:sz w:val="22"/>
            <w:szCs w:val="22"/>
          </w:rPr>
          <w:t>150 м</w:t>
        </w:r>
        <w:r w:rsidRPr="00D07D10">
          <w:rPr>
            <w:sz w:val="22"/>
            <w:szCs w:val="22"/>
            <w:vertAlign w:val="superscript"/>
          </w:rPr>
          <w:t>2</w:t>
        </w:r>
      </w:smartTag>
      <w:r w:rsidRPr="00D07D10">
        <w:rPr>
          <w:sz w:val="22"/>
          <w:szCs w:val="22"/>
        </w:rPr>
        <w:t xml:space="preserve"> без электрич</w:t>
      </w:r>
      <w:r w:rsidRPr="00D07D10">
        <w:rPr>
          <w:sz w:val="22"/>
          <w:szCs w:val="22"/>
        </w:rPr>
        <w:t>е</w:t>
      </w:r>
      <w:r w:rsidRPr="00D07D10">
        <w:rPr>
          <w:sz w:val="22"/>
          <w:szCs w:val="22"/>
        </w:rPr>
        <w:t xml:space="preserve">ской  сауны определяются по таблице </w:t>
      </w:r>
      <w:r w:rsidRPr="00D07D10">
        <w:rPr>
          <w:sz w:val="22"/>
          <w:szCs w:val="22"/>
          <w:lang w:val="en-US"/>
        </w:rPr>
        <w:t>I</w:t>
      </w:r>
      <w:r w:rsidRPr="00D07D10">
        <w:rPr>
          <w:sz w:val="22"/>
          <w:szCs w:val="22"/>
        </w:rPr>
        <w:t xml:space="preserve"> настоящего приложения как для типовых квартир с плит</w:t>
      </w:r>
      <w:r w:rsidRPr="00D07D10">
        <w:rPr>
          <w:sz w:val="22"/>
          <w:szCs w:val="22"/>
        </w:rPr>
        <w:t>а</w:t>
      </w:r>
      <w:r w:rsidRPr="00D07D10">
        <w:rPr>
          <w:sz w:val="22"/>
          <w:szCs w:val="22"/>
        </w:rPr>
        <w:t xml:space="preserve">ми на природном или сжиженном газе, или электрическими плитами. </w:t>
      </w:r>
    </w:p>
    <w:p w:rsidR="00F0656F" w:rsidRPr="00D07D10" w:rsidRDefault="00F0656F" w:rsidP="00F0656F">
      <w:pPr>
        <w:widowControl w:val="0"/>
        <w:ind w:firstLine="720"/>
        <w:jc w:val="both"/>
        <w:rPr>
          <w:sz w:val="22"/>
          <w:szCs w:val="22"/>
        </w:rPr>
      </w:pPr>
      <w:r w:rsidRPr="00D07D10">
        <w:rPr>
          <w:sz w:val="22"/>
          <w:szCs w:val="22"/>
        </w:rPr>
        <w:t xml:space="preserve">4. Удельные расчетные нагрузки не учитывают применения в коттеджах электрического отопления и электроводонагревателей. </w:t>
      </w:r>
    </w:p>
    <w:p w:rsidR="00F0656F" w:rsidRPr="00D07D10" w:rsidRDefault="00F0656F" w:rsidP="00F0656F">
      <w:pPr>
        <w:widowControl w:val="0"/>
        <w:ind w:firstLine="720"/>
        <w:jc w:val="both"/>
      </w:pPr>
    </w:p>
    <w:p w:rsidR="00F0656F" w:rsidRPr="00D07D10" w:rsidRDefault="00F0656F" w:rsidP="00F0656F">
      <w:pPr>
        <w:widowControl w:val="0"/>
        <w:jc w:val="both"/>
        <w:rPr>
          <w:b/>
        </w:rPr>
      </w:pPr>
      <w:r>
        <w:rPr>
          <w:b/>
        </w:rPr>
        <w:t xml:space="preserve"> </w:t>
      </w:r>
      <w:r w:rsidRPr="00D07D10">
        <w:rPr>
          <w:b/>
        </w:rPr>
        <w:t xml:space="preserve"> Укрупненные удельные электрические нагрузки общественных зданий</w:t>
      </w:r>
    </w:p>
    <w:p w:rsidR="00F0656F" w:rsidRPr="00D07D10" w:rsidRDefault="00F0656F" w:rsidP="00F0656F">
      <w:pPr>
        <w:widowControl w:val="0"/>
        <w:ind w:firstLine="720"/>
        <w:jc w:val="both"/>
        <w:rPr>
          <w:sz w:val="18"/>
          <w:szCs w:val="18"/>
        </w:rPr>
      </w:pPr>
    </w:p>
    <w:tbl>
      <w:tblPr>
        <w:tblW w:w="10021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87"/>
        <w:gridCol w:w="6511"/>
        <w:gridCol w:w="1917"/>
        <w:gridCol w:w="1106"/>
      </w:tblGrid>
      <w:tr w:rsidR="00F0656F" w:rsidRPr="00D07D10" w:rsidTr="00C253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Здание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Единица измер</w:t>
            </w:r>
            <w:r w:rsidRPr="00D07D10">
              <w:rPr>
                <w:b/>
                <w:sz w:val="22"/>
                <w:szCs w:val="22"/>
              </w:rPr>
              <w:t>е</w:t>
            </w:r>
            <w:r w:rsidRPr="00D07D10">
              <w:rPr>
                <w:b/>
                <w:sz w:val="22"/>
                <w:szCs w:val="22"/>
              </w:rPr>
              <w:t>ния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widowControl w:val="0"/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Удельная нагрузка</w:t>
            </w:r>
          </w:p>
        </w:tc>
      </w:tr>
      <w:tr w:rsidR="00F0656F" w:rsidRPr="00D07D10" w:rsidTr="00C253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widowControl w:val="0"/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4</w:t>
            </w:r>
          </w:p>
        </w:tc>
      </w:tr>
      <w:tr w:rsidR="00F0656F" w:rsidRPr="00D07D10" w:rsidTr="00C25325">
        <w:trPr>
          <w:trHeight w:val="284"/>
          <w:jc w:val="center"/>
        </w:trPr>
        <w:tc>
          <w:tcPr>
            <w:tcW w:w="100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Продовольственные магазины</w:t>
            </w:r>
          </w:p>
        </w:tc>
      </w:tr>
      <w:tr w:rsidR="00F0656F" w:rsidRPr="00D07D10" w:rsidTr="00C25325">
        <w:trPr>
          <w:trHeight w:val="571"/>
          <w:jc w:val="center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6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Без кондиционирования воздуха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кВт/м</w:t>
            </w:r>
            <w:r w:rsidRPr="00D07D10">
              <w:rPr>
                <w:sz w:val="22"/>
                <w:szCs w:val="22"/>
                <w:vertAlign w:val="superscript"/>
              </w:rPr>
              <w:t>2</w:t>
            </w:r>
            <w:r w:rsidRPr="00D07D10">
              <w:rPr>
                <w:sz w:val="22"/>
                <w:szCs w:val="22"/>
              </w:rPr>
              <w:t xml:space="preserve"> торгового зала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0,23</w:t>
            </w:r>
          </w:p>
        </w:tc>
      </w:tr>
      <w:tr w:rsidR="00F0656F" w:rsidRPr="00D07D10" w:rsidTr="00C253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 кондиционированием воздуха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то же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0,25</w:t>
            </w:r>
          </w:p>
        </w:tc>
      </w:tr>
      <w:tr w:rsidR="00F0656F" w:rsidRPr="00D07D10" w:rsidTr="00C25325">
        <w:trPr>
          <w:trHeight w:val="284"/>
          <w:jc w:val="center"/>
        </w:trPr>
        <w:tc>
          <w:tcPr>
            <w:tcW w:w="100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D07D10">
              <w:rPr>
                <w:b/>
                <w:sz w:val="22"/>
                <w:szCs w:val="22"/>
              </w:rPr>
              <w:t>Общеобразовательные школы</w:t>
            </w:r>
          </w:p>
        </w:tc>
      </w:tr>
      <w:tr w:rsidR="00F0656F" w:rsidRPr="00D07D10" w:rsidTr="00C253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 электрифицированными столовыми и спортзалами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кВт/1 учащегося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0,25</w:t>
            </w:r>
          </w:p>
        </w:tc>
      </w:tr>
      <w:tr w:rsidR="00F0656F" w:rsidRPr="00D07D10" w:rsidTr="00C253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Без электрифицированных столовых, со спортзалами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то же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0,17</w:t>
            </w:r>
          </w:p>
        </w:tc>
      </w:tr>
      <w:tr w:rsidR="00F0656F" w:rsidRPr="00D07D10" w:rsidTr="00C253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С буфетами, без спортзалов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то же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0,17</w:t>
            </w:r>
          </w:p>
        </w:tc>
      </w:tr>
      <w:tr w:rsidR="00F0656F" w:rsidRPr="00D07D10" w:rsidTr="00C253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Без буфетов и спортзалов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то же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0,15</w:t>
            </w:r>
          </w:p>
        </w:tc>
      </w:tr>
      <w:tr w:rsidR="00F0656F" w:rsidRPr="00D07D10" w:rsidTr="00C25325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ind w:left="57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Детские ясли-сады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кВт/место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656F" w:rsidRPr="00D07D10" w:rsidRDefault="00F0656F" w:rsidP="00C253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07D10">
              <w:rPr>
                <w:sz w:val="22"/>
                <w:szCs w:val="22"/>
              </w:rPr>
              <w:t>0,46</w:t>
            </w:r>
          </w:p>
        </w:tc>
      </w:tr>
    </w:tbl>
    <w:p w:rsidR="00F0656F" w:rsidRPr="00D07D10" w:rsidRDefault="00F0656F" w:rsidP="00F0656F">
      <w:pPr>
        <w:spacing w:before="120"/>
        <w:ind w:firstLine="709"/>
        <w:jc w:val="both"/>
        <w:rPr>
          <w:i/>
          <w:spacing w:val="40"/>
          <w:sz w:val="22"/>
          <w:szCs w:val="22"/>
        </w:rPr>
      </w:pPr>
      <w:r w:rsidRPr="00D07D10">
        <w:rPr>
          <w:i/>
          <w:spacing w:val="40"/>
          <w:sz w:val="22"/>
          <w:szCs w:val="22"/>
        </w:rPr>
        <w:t>Примечания:</w:t>
      </w:r>
    </w:p>
    <w:p w:rsidR="00F0656F" w:rsidRPr="00D07D10" w:rsidRDefault="00F0656F" w:rsidP="00F0656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D07D10">
        <w:rPr>
          <w:sz w:val="22"/>
          <w:szCs w:val="22"/>
        </w:rPr>
        <w:t>. Для поз. 15, 16 нагрузка бассейнов и спортзалов не учтена.</w:t>
      </w:r>
    </w:p>
    <w:p w:rsidR="00F0656F" w:rsidRPr="00D07D10" w:rsidRDefault="00F0656F" w:rsidP="00F0656F">
      <w:pPr>
        <w:widowControl w:val="0"/>
        <w:ind w:firstLine="720"/>
        <w:jc w:val="both"/>
      </w:pPr>
    </w:p>
    <w:p w:rsidR="00F0656F" w:rsidRPr="003C1F42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  <w:r w:rsidRPr="00BE3BD8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 xml:space="preserve">.6. </w:t>
      </w:r>
      <w:r w:rsidRPr="003C1F42">
        <w:rPr>
          <w:rFonts w:ascii="Times New Roman" w:hAnsi="Times New Roman" w:cs="Times New Roman"/>
        </w:rPr>
        <w:t>Газораспределительная система должна обеспечивать подачу газа потребителям в необходимом объеме и требуемых параметрах.</w:t>
      </w:r>
    </w:p>
    <w:p w:rsidR="00F0656F" w:rsidRPr="003C1F42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  <w:r w:rsidRPr="003C1F42">
        <w:rPr>
          <w:rFonts w:ascii="Times New Roman" w:hAnsi="Times New Roman" w:cs="Times New Roman"/>
        </w:rPr>
        <w:t>Расходы газа потребителями следует определять:</w:t>
      </w:r>
    </w:p>
    <w:p w:rsidR="00F0656F" w:rsidRPr="003C1F42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  <w:r w:rsidRPr="003C1F42">
        <w:rPr>
          <w:rFonts w:ascii="Times New Roman" w:hAnsi="Times New Roman" w:cs="Times New Roman"/>
        </w:rPr>
        <w:t>- для промышленных предприятий по опросным листам действующих предприятий, проектам новых и реконструируемых или аналогичных предприятий, а также по укрупненным показателям;</w:t>
      </w:r>
    </w:p>
    <w:p w:rsidR="00F0656F" w:rsidRPr="003C1F42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  <w:r w:rsidRPr="003C1F42">
        <w:rPr>
          <w:rFonts w:ascii="Times New Roman" w:hAnsi="Times New Roman" w:cs="Times New Roman"/>
        </w:rPr>
        <w:t>- для существующего жилищно-коммунального сектора в соответствии со СНиП 42-01-2002.</w:t>
      </w:r>
    </w:p>
    <w:p w:rsidR="00F0656F" w:rsidRPr="003C1F42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  <w:r w:rsidRPr="003C1F42">
        <w:rPr>
          <w:rFonts w:ascii="Times New Roman" w:hAnsi="Times New Roman" w:cs="Times New Roman"/>
        </w:rPr>
        <w:lastRenderedPageBreak/>
        <w:t>При проектировании укрупненный показатель потребления газа, м3/год на 1 чел., при теплоте сгорания газа 34 МДж/м3 (8000 ккал/м3) допускается принимать:</w:t>
      </w:r>
    </w:p>
    <w:p w:rsidR="00F0656F" w:rsidRPr="003C1F42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  <w:r w:rsidRPr="003C1F42">
        <w:rPr>
          <w:rFonts w:ascii="Times New Roman" w:hAnsi="Times New Roman" w:cs="Times New Roman"/>
        </w:rPr>
        <w:t>- при наличии централизованного горячего водоснабжения – 120;</w:t>
      </w:r>
    </w:p>
    <w:p w:rsidR="00F0656F" w:rsidRPr="003C1F42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  <w:r w:rsidRPr="003C1F42">
        <w:rPr>
          <w:rFonts w:ascii="Times New Roman" w:hAnsi="Times New Roman" w:cs="Times New Roman"/>
        </w:rPr>
        <w:t>- при горячем водоснабжении от газовых водонагревателей – 300;</w:t>
      </w:r>
    </w:p>
    <w:p w:rsidR="00F0656F" w:rsidRPr="003C1F42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  <w:r w:rsidRPr="003C1F42">
        <w:rPr>
          <w:rFonts w:ascii="Times New Roman" w:hAnsi="Times New Roman" w:cs="Times New Roman"/>
        </w:rPr>
        <w:t>- при отсутствии всяких видов горячего водоснабжения – 18;</w:t>
      </w:r>
    </w:p>
    <w:p w:rsidR="00F0656F" w:rsidRPr="003C1F42" w:rsidRDefault="00F0656F" w:rsidP="00F0656F">
      <w:pPr>
        <w:pStyle w:val="af5"/>
        <w:spacing w:after="0"/>
        <w:ind w:firstLine="567"/>
        <w:jc w:val="both"/>
        <w:rPr>
          <w:rFonts w:ascii="Times New Roman" w:hAnsi="Times New Roman" w:cs="Times New Roman"/>
        </w:rPr>
      </w:pPr>
      <w:r w:rsidRPr="003C1F42">
        <w:rPr>
          <w:rFonts w:ascii="Times New Roman" w:hAnsi="Times New Roman" w:cs="Times New Roman"/>
        </w:rPr>
        <w:t>- при отсутствии всяких видов горячего водоснабжения (в сельских населенных пунктах) – 220.</w:t>
      </w:r>
    </w:p>
    <w:p w:rsidR="00F0656F" w:rsidRPr="003C1F42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  <w:r w:rsidRPr="00BE3BD8">
        <w:rPr>
          <w:rFonts w:ascii="Times New Roman" w:hAnsi="Times New Roman" w:cs="Times New Roman"/>
          <w:b/>
        </w:rPr>
        <w:t>7</w:t>
      </w:r>
      <w:r w:rsidRPr="003C1F42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7</w:t>
      </w:r>
      <w:r w:rsidRPr="003C1F42">
        <w:rPr>
          <w:rFonts w:ascii="Times New Roman" w:hAnsi="Times New Roman" w:cs="Times New Roman"/>
          <w:b/>
        </w:rPr>
        <w:t xml:space="preserve">. </w:t>
      </w:r>
      <w:r w:rsidRPr="003C1F42">
        <w:rPr>
          <w:rFonts w:ascii="Times New Roman" w:eastAsia="Calibri" w:hAnsi="Times New Roman" w:cs="Times New Roman"/>
          <w:bCs/>
          <w:lang w:eastAsia="en-US"/>
        </w:rPr>
        <w:t>Размеры санитарно-защитных зон от источников теплоснабжения устанавливаются в соответствии с требованиями СанПиН 2.2.1/2.1.1.1200-03. Ориентировочные размеры составля-т:</w:t>
      </w:r>
    </w:p>
    <w:p w:rsidR="00F0656F" w:rsidRPr="00E72D3B" w:rsidRDefault="00F0656F" w:rsidP="00F0656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E72D3B">
        <w:rPr>
          <w:rFonts w:eastAsia="Calibri"/>
          <w:bCs/>
          <w:lang w:eastAsia="en-US"/>
        </w:rPr>
        <w:t xml:space="preserve">- от тепловых электростанций (ТЭС) эквивалентной электрической мощностью 600 МВт и выше: </w:t>
      </w:r>
    </w:p>
    <w:p w:rsidR="00F0656F" w:rsidRPr="00E72D3B" w:rsidRDefault="00F0656F" w:rsidP="00F0656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E72D3B">
        <w:rPr>
          <w:rFonts w:eastAsia="Calibri"/>
          <w:bCs/>
          <w:lang w:eastAsia="en-US"/>
        </w:rPr>
        <w:t xml:space="preserve">- использующие в качестве топлива уголь и мазут – </w:t>
      </w:r>
      <w:smartTag w:uri="urn:schemas-microsoft-com:office:smarttags" w:element="metricconverter">
        <w:smartTagPr>
          <w:attr w:name="ProductID" w:val="1000 м"/>
        </w:smartTagPr>
        <w:r w:rsidRPr="00E72D3B">
          <w:rPr>
            <w:rFonts w:eastAsia="Calibri"/>
            <w:bCs/>
            <w:lang w:eastAsia="en-US"/>
          </w:rPr>
          <w:t>1000 м</w:t>
        </w:r>
      </w:smartTag>
      <w:r w:rsidRPr="00E72D3B">
        <w:rPr>
          <w:rFonts w:eastAsia="Calibri"/>
          <w:bCs/>
          <w:lang w:eastAsia="en-US"/>
        </w:rPr>
        <w:t>;</w:t>
      </w:r>
    </w:p>
    <w:p w:rsidR="00F0656F" w:rsidRPr="00E72D3B" w:rsidRDefault="00F0656F" w:rsidP="00F0656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E72D3B">
        <w:rPr>
          <w:rFonts w:eastAsia="Calibri"/>
          <w:bCs/>
          <w:lang w:eastAsia="en-US"/>
        </w:rPr>
        <w:t xml:space="preserve">- работающих на газовом и газомазутном топливе – </w:t>
      </w:r>
      <w:smartTag w:uri="urn:schemas-microsoft-com:office:smarttags" w:element="metricconverter">
        <w:smartTagPr>
          <w:attr w:name="ProductID" w:val="500 м"/>
        </w:smartTagPr>
        <w:r w:rsidRPr="00E72D3B">
          <w:rPr>
            <w:rFonts w:eastAsia="Calibri"/>
            <w:bCs/>
            <w:lang w:eastAsia="en-US"/>
          </w:rPr>
          <w:t>500 м</w:t>
        </w:r>
      </w:smartTag>
      <w:r w:rsidRPr="00E72D3B">
        <w:rPr>
          <w:rFonts w:eastAsia="Calibri"/>
          <w:bCs/>
          <w:lang w:eastAsia="en-US"/>
        </w:rPr>
        <w:t>;</w:t>
      </w:r>
    </w:p>
    <w:p w:rsidR="00F0656F" w:rsidRPr="00E72D3B" w:rsidRDefault="00F0656F" w:rsidP="00F0656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E72D3B">
        <w:rPr>
          <w:rFonts w:eastAsia="Calibri"/>
          <w:bCs/>
          <w:lang w:eastAsia="en-US"/>
        </w:rPr>
        <w:t>- от ТЭЦ и районных котельных тепловой мощностью 200 Гкал и выше:</w:t>
      </w:r>
    </w:p>
    <w:p w:rsidR="00F0656F" w:rsidRPr="00E72D3B" w:rsidRDefault="00F0656F" w:rsidP="00F0656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E72D3B">
        <w:rPr>
          <w:rFonts w:eastAsia="Calibri"/>
          <w:bCs/>
          <w:lang w:eastAsia="en-US"/>
        </w:rPr>
        <w:t xml:space="preserve">- работающих на угольном и мазутном топливе – </w:t>
      </w:r>
      <w:smartTag w:uri="urn:schemas-microsoft-com:office:smarttags" w:element="metricconverter">
        <w:smartTagPr>
          <w:attr w:name="ProductID" w:val="500 м"/>
        </w:smartTagPr>
        <w:r w:rsidRPr="00E72D3B">
          <w:rPr>
            <w:rFonts w:eastAsia="Calibri"/>
            <w:bCs/>
            <w:lang w:eastAsia="en-US"/>
          </w:rPr>
          <w:t>500 м</w:t>
        </w:r>
      </w:smartTag>
      <w:r w:rsidRPr="00E72D3B">
        <w:rPr>
          <w:rFonts w:eastAsia="Calibri"/>
          <w:bCs/>
          <w:lang w:eastAsia="en-US"/>
        </w:rPr>
        <w:t>;</w:t>
      </w:r>
    </w:p>
    <w:p w:rsidR="00F0656F" w:rsidRPr="00E72D3B" w:rsidRDefault="00F0656F" w:rsidP="00F0656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E72D3B">
        <w:rPr>
          <w:rFonts w:eastAsia="Calibri"/>
          <w:bCs/>
          <w:lang w:eastAsia="en-US"/>
        </w:rPr>
        <w:t xml:space="preserve">- работающих на газовом и газомазутном топливе – </w:t>
      </w:r>
      <w:smartTag w:uri="urn:schemas-microsoft-com:office:smarttags" w:element="metricconverter">
        <w:smartTagPr>
          <w:attr w:name="ProductID" w:val="300 м"/>
        </w:smartTagPr>
        <w:r w:rsidRPr="00E72D3B">
          <w:rPr>
            <w:rFonts w:eastAsia="Calibri"/>
            <w:bCs/>
            <w:lang w:eastAsia="en-US"/>
          </w:rPr>
          <w:t>300 м</w:t>
        </w:r>
      </w:smartTag>
      <w:r w:rsidRPr="00E72D3B">
        <w:rPr>
          <w:rFonts w:eastAsia="Calibri"/>
          <w:bCs/>
          <w:lang w:eastAsia="en-US"/>
        </w:rPr>
        <w:t>;</w:t>
      </w:r>
    </w:p>
    <w:p w:rsidR="00F0656F" w:rsidRPr="00E72D3B" w:rsidRDefault="00F0656F" w:rsidP="00F0656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E72D3B">
        <w:rPr>
          <w:rFonts w:eastAsia="Calibri"/>
          <w:bCs/>
          <w:lang w:eastAsia="en-US"/>
        </w:rPr>
        <w:t xml:space="preserve">- от золоотвалов ТЭС – </w:t>
      </w:r>
      <w:smartTag w:uri="urn:schemas-microsoft-com:office:smarttags" w:element="metricconverter">
        <w:smartTagPr>
          <w:attr w:name="ProductID" w:val="300 м"/>
        </w:smartTagPr>
        <w:r w:rsidRPr="00E72D3B">
          <w:rPr>
            <w:rFonts w:eastAsia="Calibri"/>
            <w:bCs/>
            <w:lang w:eastAsia="en-US"/>
          </w:rPr>
          <w:t>300 м</w:t>
        </w:r>
      </w:smartTag>
      <w:r w:rsidRPr="00E72D3B">
        <w:rPr>
          <w:rFonts w:eastAsia="Calibri"/>
          <w:bCs/>
          <w:lang w:eastAsia="en-US"/>
        </w:rPr>
        <w:t>.</w:t>
      </w:r>
    </w:p>
    <w:p w:rsidR="00F0656F" w:rsidRPr="00E72D3B" w:rsidRDefault="00F0656F" w:rsidP="00F0656F">
      <w:pPr>
        <w:shd w:val="clear" w:color="auto" w:fill="FFFFFF"/>
        <w:autoSpaceDE w:val="0"/>
        <w:autoSpaceDN w:val="0"/>
        <w:adjustRightInd w:val="0"/>
        <w:spacing w:after="200"/>
        <w:ind w:firstLine="709"/>
        <w:jc w:val="both"/>
        <w:rPr>
          <w:rFonts w:eastAsia="Calibri"/>
          <w:bCs/>
          <w:lang w:eastAsia="en-US"/>
        </w:rPr>
      </w:pPr>
      <w:r w:rsidRPr="00E72D3B">
        <w:rPr>
          <w:rFonts w:eastAsia="Calibri"/>
          <w:bCs/>
          <w:lang w:eastAsia="en-US"/>
        </w:rPr>
        <w:t>Размер санитарно-защитной зоны источника теплоснабжения проверяется в ка</w:t>
      </w:r>
      <w:r w:rsidRPr="00E72D3B">
        <w:rPr>
          <w:rFonts w:eastAsia="Calibri"/>
          <w:bCs/>
          <w:lang w:eastAsia="en-US"/>
        </w:rPr>
        <w:t>ж</w:t>
      </w:r>
      <w:r w:rsidRPr="00E72D3B">
        <w:rPr>
          <w:rFonts w:eastAsia="Calibri"/>
          <w:bCs/>
          <w:lang w:eastAsia="en-US"/>
        </w:rPr>
        <w:t>дом конкретном случае расчетом рассеивания загрязнений атмосферного воздуха и физ</w:t>
      </w:r>
      <w:r w:rsidRPr="00E72D3B">
        <w:rPr>
          <w:rFonts w:eastAsia="Calibri"/>
          <w:bCs/>
          <w:lang w:eastAsia="en-US"/>
        </w:rPr>
        <w:t>и</w:t>
      </w:r>
      <w:r w:rsidRPr="00E72D3B">
        <w:rPr>
          <w:rFonts w:eastAsia="Calibri"/>
          <w:bCs/>
          <w:lang w:eastAsia="en-US"/>
        </w:rPr>
        <w:t>ческого воздействия на атмосферный воздух, а также на основании результатов натурных исследований и измерений.</w:t>
      </w:r>
    </w:p>
    <w:p w:rsidR="00F0656F" w:rsidRPr="003C1F42" w:rsidRDefault="00F0656F" w:rsidP="00F0656F">
      <w:pPr>
        <w:ind w:firstLine="709"/>
        <w:jc w:val="both"/>
        <w:rPr>
          <w:rFonts w:eastAsia="Calibri"/>
          <w:bCs/>
          <w:lang w:eastAsia="en-US"/>
        </w:rPr>
      </w:pPr>
      <w:r w:rsidRPr="00BE3BD8">
        <w:rPr>
          <w:rFonts w:eastAsia="Calibri"/>
          <w:b/>
          <w:bCs/>
          <w:szCs w:val="28"/>
          <w:lang w:eastAsia="en-US"/>
        </w:rPr>
        <w:t>7.8</w:t>
      </w:r>
      <w:r>
        <w:rPr>
          <w:rFonts w:eastAsia="Calibri"/>
          <w:b/>
          <w:bCs/>
          <w:szCs w:val="28"/>
          <w:lang w:eastAsia="en-US"/>
        </w:rPr>
        <w:t xml:space="preserve">. </w:t>
      </w:r>
      <w:r w:rsidRPr="00366956">
        <w:rPr>
          <w:rFonts w:eastAsia="Calibri"/>
          <w:bCs/>
          <w:lang w:eastAsia="en-US"/>
        </w:rPr>
        <w:t>Размеры земельных участков и санитарно-защитных зон предприятий и соор</w:t>
      </w:r>
      <w:r w:rsidRPr="00366956">
        <w:rPr>
          <w:rFonts w:eastAsia="Calibri"/>
          <w:bCs/>
          <w:lang w:eastAsia="en-US"/>
        </w:rPr>
        <w:t>у</w:t>
      </w:r>
      <w:r w:rsidRPr="00366956">
        <w:rPr>
          <w:rFonts w:eastAsia="Calibri"/>
          <w:bCs/>
          <w:lang w:eastAsia="en-US"/>
        </w:rPr>
        <w:t xml:space="preserve">жений по обезвреживанию и переработке бытовых отходов следует принимать не менее приведенных в таблице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359"/>
        <w:gridCol w:w="3551"/>
        <w:gridCol w:w="2213"/>
      </w:tblGrid>
      <w:tr w:rsidR="00F0656F" w:rsidRPr="003C1F42" w:rsidTr="00C25325">
        <w:trPr>
          <w:trHeight w:val="566"/>
          <w:jc w:val="center"/>
        </w:trPr>
        <w:tc>
          <w:tcPr>
            <w:tcW w:w="4359" w:type="dxa"/>
            <w:vAlign w:val="center"/>
          </w:tcPr>
          <w:p w:rsidR="00F0656F" w:rsidRPr="003C1F42" w:rsidRDefault="00F0656F" w:rsidP="00C25325">
            <w:pPr>
              <w:jc w:val="both"/>
              <w:rPr>
                <w:rFonts w:eastAsia="Calibri"/>
                <w:lang w:eastAsia="en-US"/>
              </w:rPr>
            </w:pPr>
            <w:r w:rsidRPr="003C1F42">
              <w:rPr>
                <w:rFonts w:eastAsia="Calibri"/>
                <w:lang w:eastAsia="en-US"/>
              </w:rPr>
              <w:t>Предприятия и сооружения</w:t>
            </w:r>
          </w:p>
        </w:tc>
        <w:tc>
          <w:tcPr>
            <w:tcW w:w="3551" w:type="dxa"/>
            <w:vAlign w:val="center"/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lang w:eastAsia="en-US"/>
              </w:rPr>
            </w:pPr>
            <w:r w:rsidRPr="003C1F42">
              <w:rPr>
                <w:rFonts w:eastAsia="Calibri"/>
                <w:lang w:eastAsia="en-US"/>
              </w:rPr>
              <w:t>Размеры земельных участков на 1000 т твердых бытовых отходов в год, га</w:t>
            </w:r>
          </w:p>
        </w:tc>
        <w:tc>
          <w:tcPr>
            <w:tcW w:w="2213" w:type="dxa"/>
            <w:vAlign w:val="center"/>
          </w:tcPr>
          <w:p w:rsidR="00F0656F" w:rsidRPr="003C1F42" w:rsidRDefault="00F0656F" w:rsidP="00C25325">
            <w:pPr>
              <w:jc w:val="both"/>
              <w:rPr>
                <w:rFonts w:eastAsia="Calibri"/>
                <w:lang w:eastAsia="en-US"/>
              </w:rPr>
            </w:pPr>
            <w:r w:rsidRPr="003C1F42">
              <w:rPr>
                <w:rFonts w:eastAsia="Calibri"/>
                <w:lang w:eastAsia="en-US"/>
              </w:rPr>
              <w:t>Размеры санитарно-защитных зон, м</w:t>
            </w:r>
          </w:p>
        </w:tc>
      </w:tr>
      <w:tr w:rsidR="00F0656F" w:rsidRPr="003C1F42" w:rsidTr="00C25325">
        <w:trPr>
          <w:jc w:val="center"/>
        </w:trPr>
        <w:tc>
          <w:tcPr>
            <w:tcW w:w="4359" w:type="dxa"/>
            <w:tcBorders>
              <w:bottom w:val="nil"/>
            </w:tcBorders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Мусоросжигательные и мусороперераб</w:t>
            </w:r>
            <w:r w:rsidRPr="003C1F42">
              <w:rPr>
                <w:rFonts w:eastAsia="Calibri"/>
                <w:bCs/>
                <w:lang w:eastAsia="en-US"/>
              </w:rPr>
              <w:t>а</w:t>
            </w:r>
            <w:r w:rsidRPr="003C1F42">
              <w:rPr>
                <w:rFonts w:eastAsia="Calibri"/>
                <w:bCs/>
                <w:lang w:eastAsia="en-US"/>
              </w:rPr>
              <w:t>тывающие объекты мощностью, тыс. т в год:</w:t>
            </w:r>
          </w:p>
        </w:tc>
        <w:tc>
          <w:tcPr>
            <w:tcW w:w="3551" w:type="dxa"/>
            <w:tcBorders>
              <w:bottom w:val="nil"/>
            </w:tcBorders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2213" w:type="dxa"/>
            <w:tcBorders>
              <w:bottom w:val="nil"/>
            </w:tcBorders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</w:p>
        </w:tc>
      </w:tr>
      <w:tr w:rsidR="00F0656F" w:rsidRPr="003C1F42" w:rsidTr="00C25325">
        <w:trPr>
          <w:trHeight w:val="227"/>
          <w:jc w:val="center"/>
        </w:trPr>
        <w:tc>
          <w:tcPr>
            <w:tcW w:w="4359" w:type="dxa"/>
            <w:tcBorders>
              <w:top w:val="nil"/>
              <w:bottom w:val="nil"/>
            </w:tcBorders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до 40</w:t>
            </w:r>
          </w:p>
        </w:tc>
        <w:tc>
          <w:tcPr>
            <w:tcW w:w="3551" w:type="dxa"/>
            <w:tcBorders>
              <w:top w:val="nil"/>
              <w:bottom w:val="nil"/>
            </w:tcBorders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0,05</w:t>
            </w:r>
          </w:p>
        </w:tc>
        <w:tc>
          <w:tcPr>
            <w:tcW w:w="2213" w:type="dxa"/>
            <w:tcBorders>
              <w:top w:val="nil"/>
              <w:bottom w:val="nil"/>
            </w:tcBorders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500</w:t>
            </w:r>
          </w:p>
        </w:tc>
      </w:tr>
      <w:tr w:rsidR="00F0656F" w:rsidRPr="003C1F42" w:rsidTr="00C25325">
        <w:trPr>
          <w:trHeight w:val="227"/>
          <w:jc w:val="center"/>
        </w:trPr>
        <w:tc>
          <w:tcPr>
            <w:tcW w:w="4359" w:type="dxa"/>
            <w:tcBorders>
              <w:top w:val="nil"/>
            </w:tcBorders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свыше 40</w:t>
            </w:r>
          </w:p>
        </w:tc>
        <w:tc>
          <w:tcPr>
            <w:tcW w:w="3551" w:type="dxa"/>
            <w:tcBorders>
              <w:top w:val="nil"/>
            </w:tcBorders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0,05</w:t>
            </w:r>
          </w:p>
        </w:tc>
        <w:tc>
          <w:tcPr>
            <w:tcW w:w="2213" w:type="dxa"/>
            <w:tcBorders>
              <w:top w:val="nil"/>
            </w:tcBorders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1000</w:t>
            </w:r>
          </w:p>
        </w:tc>
      </w:tr>
      <w:tr w:rsidR="00F0656F" w:rsidRPr="003C1F42" w:rsidTr="00C25325">
        <w:trPr>
          <w:trHeight w:val="227"/>
          <w:jc w:val="center"/>
        </w:trPr>
        <w:tc>
          <w:tcPr>
            <w:tcW w:w="4359" w:type="dxa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Полигоны</w:t>
            </w:r>
            <w:r w:rsidRPr="003C1F42">
              <w:rPr>
                <w:rFonts w:eastAsia="Calibri"/>
                <w:bCs/>
                <w:vertAlign w:val="superscript"/>
                <w:lang w:eastAsia="en-US"/>
              </w:rPr>
              <w:t xml:space="preserve"> </w:t>
            </w:r>
            <w:r w:rsidRPr="003C1F42">
              <w:rPr>
                <w:rFonts w:eastAsia="Calibri"/>
                <w:bCs/>
                <w:lang w:eastAsia="en-US"/>
              </w:rPr>
              <w:t>*</w:t>
            </w:r>
          </w:p>
        </w:tc>
        <w:tc>
          <w:tcPr>
            <w:tcW w:w="3551" w:type="dxa"/>
            <w:vAlign w:val="center"/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0,02 - 0,05</w:t>
            </w:r>
          </w:p>
        </w:tc>
        <w:tc>
          <w:tcPr>
            <w:tcW w:w="2213" w:type="dxa"/>
            <w:vAlign w:val="center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500</w:t>
            </w:r>
          </w:p>
        </w:tc>
      </w:tr>
      <w:tr w:rsidR="00F0656F" w:rsidRPr="003C1F42" w:rsidTr="00C25325">
        <w:trPr>
          <w:trHeight w:val="227"/>
          <w:jc w:val="center"/>
        </w:trPr>
        <w:tc>
          <w:tcPr>
            <w:tcW w:w="4359" w:type="dxa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Участки компостирования</w:t>
            </w:r>
          </w:p>
        </w:tc>
        <w:tc>
          <w:tcPr>
            <w:tcW w:w="3551" w:type="dxa"/>
            <w:vAlign w:val="center"/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0,5 - 1,0</w:t>
            </w:r>
          </w:p>
        </w:tc>
        <w:tc>
          <w:tcPr>
            <w:tcW w:w="2213" w:type="dxa"/>
            <w:vAlign w:val="center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500</w:t>
            </w:r>
          </w:p>
        </w:tc>
      </w:tr>
      <w:tr w:rsidR="00F0656F" w:rsidRPr="003C1F42" w:rsidTr="00C25325">
        <w:trPr>
          <w:trHeight w:val="227"/>
          <w:jc w:val="center"/>
        </w:trPr>
        <w:tc>
          <w:tcPr>
            <w:tcW w:w="4359" w:type="dxa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Поля ассенизации</w:t>
            </w:r>
          </w:p>
        </w:tc>
        <w:tc>
          <w:tcPr>
            <w:tcW w:w="3551" w:type="dxa"/>
            <w:vAlign w:val="center"/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2 - 4</w:t>
            </w:r>
          </w:p>
        </w:tc>
        <w:tc>
          <w:tcPr>
            <w:tcW w:w="2213" w:type="dxa"/>
            <w:vAlign w:val="center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1000</w:t>
            </w:r>
          </w:p>
        </w:tc>
      </w:tr>
      <w:tr w:rsidR="00F0656F" w:rsidRPr="003C1F42" w:rsidTr="00C25325">
        <w:trPr>
          <w:trHeight w:val="227"/>
          <w:jc w:val="center"/>
        </w:trPr>
        <w:tc>
          <w:tcPr>
            <w:tcW w:w="4359" w:type="dxa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Сливные станции</w:t>
            </w:r>
          </w:p>
        </w:tc>
        <w:tc>
          <w:tcPr>
            <w:tcW w:w="3551" w:type="dxa"/>
            <w:vAlign w:val="center"/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0,2</w:t>
            </w:r>
          </w:p>
        </w:tc>
        <w:tc>
          <w:tcPr>
            <w:tcW w:w="2213" w:type="dxa"/>
            <w:vAlign w:val="center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500</w:t>
            </w:r>
          </w:p>
        </w:tc>
      </w:tr>
      <w:tr w:rsidR="00F0656F" w:rsidRPr="003C1F42" w:rsidTr="00C25325">
        <w:trPr>
          <w:trHeight w:val="227"/>
          <w:jc w:val="center"/>
        </w:trPr>
        <w:tc>
          <w:tcPr>
            <w:tcW w:w="4359" w:type="dxa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Мусороперегрузочные станции</w:t>
            </w:r>
          </w:p>
        </w:tc>
        <w:tc>
          <w:tcPr>
            <w:tcW w:w="3551" w:type="dxa"/>
            <w:vAlign w:val="center"/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0,04</w:t>
            </w:r>
          </w:p>
        </w:tc>
        <w:tc>
          <w:tcPr>
            <w:tcW w:w="2213" w:type="dxa"/>
            <w:vAlign w:val="center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F0656F" w:rsidRPr="003C1F42" w:rsidTr="00C25325">
        <w:trPr>
          <w:jc w:val="center"/>
        </w:trPr>
        <w:tc>
          <w:tcPr>
            <w:tcW w:w="4359" w:type="dxa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Поля складирования и захоронения обе</w:t>
            </w:r>
            <w:r w:rsidRPr="003C1F42">
              <w:rPr>
                <w:rFonts w:eastAsia="Calibri"/>
                <w:bCs/>
                <w:lang w:eastAsia="en-US"/>
              </w:rPr>
              <w:t>з</w:t>
            </w:r>
            <w:r w:rsidRPr="003C1F42">
              <w:rPr>
                <w:rFonts w:eastAsia="Calibri"/>
                <w:bCs/>
                <w:lang w:eastAsia="en-US"/>
              </w:rPr>
              <w:t>вреженных осадков (по сухому вещес</w:t>
            </w:r>
            <w:r w:rsidRPr="003C1F42">
              <w:rPr>
                <w:rFonts w:eastAsia="Calibri"/>
                <w:bCs/>
                <w:lang w:eastAsia="en-US"/>
              </w:rPr>
              <w:t>т</w:t>
            </w:r>
            <w:r w:rsidRPr="003C1F42">
              <w:rPr>
                <w:rFonts w:eastAsia="Calibri"/>
                <w:bCs/>
                <w:lang w:eastAsia="en-US"/>
              </w:rPr>
              <w:t>ву)</w:t>
            </w:r>
          </w:p>
        </w:tc>
        <w:tc>
          <w:tcPr>
            <w:tcW w:w="3551" w:type="dxa"/>
            <w:vAlign w:val="center"/>
          </w:tcPr>
          <w:p w:rsidR="00F0656F" w:rsidRPr="003C1F42" w:rsidRDefault="00F0656F" w:rsidP="00C25325">
            <w:pPr>
              <w:ind w:hanging="16"/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0,3</w:t>
            </w:r>
          </w:p>
        </w:tc>
        <w:tc>
          <w:tcPr>
            <w:tcW w:w="2213" w:type="dxa"/>
            <w:vAlign w:val="center"/>
          </w:tcPr>
          <w:p w:rsidR="00F0656F" w:rsidRPr="003C1F42" w:rsidRDefault="00F0656F" w:rsidP="00C25325">
            <w:pPr>
              <w:jc w:val="both"/>
              <w:rPr>
                <w:rFonts w:eastAsia="Calibri"/>
                <w:bCs/>
                <w:lang w:eastAsia="en-US"/>
              </w:rPr>
            </w:pPr>
            <w:r w:rsidRPr="003C1F42">
              <w:rPr>
                <w:rFonts w:eastAsia="Calibri"/>
                <w:bCs/>
                <w:lang w:eastAsia="en-US"/>
              </w:rPr>
              <w:t>100</w:t>
            </w:r>
          </w:p>
        </w:tc>
      </w:tr>
    </w:tbl>
    <w:p w:rsidR="00F0656F" w:rsidRPr="003C1F42" w:rsidRDefault="00F0656F" w:rsidP="00F0656F">
      <w:pPr>
        <w:adjustRightInd w:val="0"/>
        <w:ind w:firstLine="709"/>
        <w:jc w:val="both"/>
        <w:rPr>
          <w:rFonts w:eastAsia="Calibri"/>
          <w:bCs/>
          <w:lang w:eastAsia="en-US"/>
        </w:rPr>
      </w:pPr>
      <w:r w:rsidRPr="003C1F42">
        <w:rPr>
          <w:rFonts w:eastAsia="Calibri"/>
          <w:bCs/>
          <w:lang w:eastAsia="en-US"/>
        </w:rPr>
        <w:t>* Кроме полигонов по обезвреживанию и захоронению токсичных промышленных отходов, размещение которых следует принимать в соответствии с требованиями раздела «Зоны специального назначения» (подраздел «Зоны размещения объектов для отходов производства») региональных нормативов градостроительного проектирования Костро</w:t>
      </w:r>
      <w:r w:rsidRPr="003C1F42">
        <w:rPr>
          <w:rFonts w:eastAsia="Calibri"/>
          <w:bCs/>
          <w:lang w:eastAsia="en-US"/>
        </w:rPr>
        <w:t>м</w:t>
      </w:r>
      <w:r w:rsidRPr="003C1F42">
        <w:rPr>
          <w:rFonts w:eastAsia="Calibri"/>
          <w:bCs/>
          <w:lang w:eastAsia="en-US"/>
        </w:rPr>
        <w:t>ской области.</w:t>
      </w:r>
    </w:p>
    <w:p w:rsidR="00F0656F" w:rsidRDefault="00F0656F" w:rsidP="00F0656F">
      <w:pPr>
        <w:shd w:val="clear" w:color="auto" w:fill="FFFFFF"/>
        <w:autoSpaceDE w:val="0"/>
        <w:autoSpaceDN w:val="0"/>
        <w:adjustRightInd w:val="0"/>
        <w:spacing w:after="200"/>
        <w:ind w:firstLine="709"/>
        <w:jc w:val="both"/>
        <w:rPr>
          <w:rFonts w:eastAsia="Calibri"/>
          <w:b/>
          <w:bCs/>
          <w:szCs w:val="28"/>
          <w:lang w:eastAsia="en-US"/>
        </w:rPr>
      </w:pPr>
    </w:p>
    <w:p w:rsidR="00477D23" w:rsidRDefault="00477D23" w:rsidP="00F0656F">
      <w:pPr>
        <w:shd w:val="clear" w:color="auto" w:fill="FFFFFF"/>
        <w:autoSpaceDE w:val="0"/>
        <w:autoSpaceDN w:val="0"/>
        <w:adjustRightInd w:val="0"/>
        <w:spacing w:after="200"/>
        <w:ind w:firstLine="709"/>
        <w:jc w:val="both"/>
        <w:rPr>
          <w:rFonts w:eastAsia="Calibri"/>
          <w:b/>
          <w:bCs/>
          <w:szCs w:val="28"/>
          <w:lang w:eastAsia="en-US"/>
        </w:rPr>
      </w:pPr>
    </w:p>
    <w:p w:rsidR="00477D23" w:rsidRPr="003C1F42" w:rsidRDefault="00477D23" w:rsidP="00F0656F">
      <w:pPr>
        <w:shd w:val="clear" w:color="auto" w:fill="FFFFFF"/>
        <w:autoSpaceDE w:val="0"/>
        <w:autoSpaceDN w:val="0"/>
        <w:adjustRightInd w:val="0"/>
        <w:spacing w:after="200"/>
        <w:ind w:firstLine="709"/>
        <w:jc w:val="both"/>
        <w:rPr>
          <w:rFonts w:eastAsia="Calibri"/>
          <w:b/>
          <w:bCs/>
          <w:szCs w:val="28"/>
          <w:lang w:eastAsia="en-US"/>
        </w:rPr>
      </w:pPr>
    </w:p>
    <w:p w:rsidR="00F0656F" w:rsidRPr="00366956" w:rsidRDefault="00F0656F" w:rsidP="00F0656F">
      <w:pPr>
        <w:shd w:val="clear" w:color="auto" w:fill="FFFFFF"/>
        <w:autoSpaceDE w:val="0"/>
        <w:autoSpaceDN w:val="0"/>
        <w:adjustRightInd w:val="0"/>
        <w:spacing w:after="200"/>
        <w:ind w:firstLine="709"/>
        <w:jc w:val="both"/>
        <w:rPr>
          <w:rFonts w:eastAsia="Calibri"/>
          <w:b/>
          <w:bCs/>
          <w:szCs w:val="28"/>
          <w:lang w:eastAsia="en-US"/>
        </w:rPr>
      </w:pPr>
      <w:r w:rsidRPr="00BE3BD8">
        <w:rPr>
          <w:rFonts w:eastAsia="Calibri"/>
          <w:b/>
          <w:bCs/>
          <w:szCs w:val="28"/>
          <w:lang w:eastAsia="en-US"/>
        </w:rPr>
        <w:lastRenderedPageBreak/>
        <w:t>8</w:t>
      </w:r>
      <w:r w:rsidRPr="00366956">
        <w:rPr>
          <w:rFonts w:eastAsia="Calibri"/>
          <w:b/>
          <w:bCs/>
          <w:szCs w:val="28"/>
          <w:lang w:eastAsia="en-US"/>
        </w:rPr>
        <w:t>. Расчетные показатели обеспеченности и интенсивности использования те</w:t>
      </w:r>
      <w:r w:rsidRPr="00366956">
        <w:rPr>
          <w:rFonts w:eastAsia="Calibri"/>
          <w:b/>
          <w:bCs/>
          <w:szCs w:val="28"/>
          <w:lang w:eastAsia="en-US"/>
        </w:rPr>
        <w:t>р</w:t>
      </w:r>
      <w:r w:rsidRPr="00366956">
        <w:rPr>
          <w:rFonts w:eastAsia="Calibri"/>
          <w:b/>
          <w:bCs/>
          <w:szCs w:val="28"/>
          <w:lang w:eastAsia="en-US"/>
        </w:rPr>
        <w:t>риторий зон специального назначения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BE3BD8">
        <w:rPr>
          <w:b/>
          <w:szCs w:val="28"/>
        </w:rPr>
        <w:t>8</w:t>
      </w:r>
      <w:r w:rsidRPr="00366956">
        <w:rPr>
          <w:b/>
          <w:szCs w:val="28"/>
        </w:rPr>
        <w:t>.1.</w:t>
      </w:r>
      <w:r w:rsidRPr="00366956">
        <w:rPr>
          <w:szCs w:val="28"/>
        </w:rPr>
        <w:t xml:space="preserve"> </w:t>
      </w:r>
      <w:r w:rsidRPr="00366956">
        <w:rPr>
          <w:b/>
          <w:szCs w:val="28"/>
        </w:rPr>
        <w:t>Расстояния от объектов культурного наследия</w:t>
      </w:r>
      <w:r w:rsidRPr="00366956">
        <w:rPr>
          <w:szCs w:val="28"/>
        </w:rPr>
        <w:t xml:space="preserve"> до транспортных и инжене</w:t>
      </w:r>
      <w:r w:rsidRPr="00366956">
        <w:rPr>
          <w:szCs w:val="28"/>
        </w:rPr>
        <w:t>р</w:t>
      </w:r>
      <w:r w:rsidRPr="00366956">
        <w:rPr>
          <w:szCs w:val="28"/>
        </w:rPr>
        <w:t>ных коммуникаций следует принимать, м, не менее: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>- до проезжих частей магистралей скоростного и непрерывного движения: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 xml:space="preserve">- в условиях сложного рельефа – 100; 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>- на плоском рельефе – 50;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>- до сетей водопровода, канализации и теплоснабжения (кроме разводящих) – 15;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 xml:space="preserve">- до других подземных инженерных сетей – 5. 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>В условиях реконструкции указанные расстояния до инженерных сетей допускае</w:t>
      </w:r>
      <w:r w:rsidRPr="00366956">
        <w:rPr>
          <w:szCs w:val="28"/>
        </w:rPr>
        <w:t>т</w:t>
      </w:r>
      <w:r w:rsidRPr="00366956">
        <w:rPr>
          <w:szCs w:val="28"/>
        </w:rPr>
        <w:t>ся сокращать, но принимать, м, не менее: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>- до водонесущих сетей – 5;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 xml:space="preserve">- неводонесущих – 2. </w:t>
      </w:r>
    </w:p>
    <w:p w:rsidR="00F0656F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>При этом необходимо обеспечивать проведение специальных технических мер</w:t>
      </w:r>
      <w:r w:rsidRPr="00366956">
        <w:rPr>
          <w:szCs w:val="28"/>
        </w:rPr>
        <w:t>о</w:t>
      </w:r>
      <w:r w:rsidRPr="00366956">
        <w:rPr>
          <w:szCs w:val="28"/>
        </w:rPr>
        <w:t>приятий по сохранности объектов культурного наследия при производстве строительных работ.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BE3BD8">
        <w:rPr>
          <w:b/>
          <w:szCs w:val="28"/>
        </w:rPr>
        <w:t>8</w:t>
      </w:r>
      <w:r w:rsidRPr="00366956">
        <w:rPr>
          <w:b/>
          <w:szCs w:val="28"/>
        </w:rPr>
        <w:t xml:space="preserve">.2. Кладбища </w:t>
      </w:r>
      <w:r w:rsidRPr="00366956">
        <w:rPr>
          <w:szCs w:val="28"/>
        </w:rPr>
        <w:t>с погребением путем предания тела (останков) умершего земле (з</w:t>
      </w:r>
      <w:r w:rsidRPr="00366956">
        <w:rPr>
          <w:szCs w:val="28"/>
        </w:rPr>
        <w:t>а</w:t>
      </w:r>
      <w:r w:rsidRPr="00366956">
        <w:rPr>
          <w:szCs w:val="28"/>
        </w:rPr>
        <w:t>хоронение в могилу, склеп) размещают на расстоянии: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>- от территории жилой застройки, ландшафтно-рекреационных зон, зон отдыха, территорий курортов, санаториев, домов отдыха, стационарных лечебно-профилактических учреждений, территорий садоводческих, дачных объединений или и</w:t>
      </w:r>
      <w:r w:rsidRPr="00366956">
        <w:rPr>
          <w:szCs w:val="28"/>
        </w:rPr>
        <w:t>н</w:t>
      </w:r>
      <w:r w:rsidRPr="00366956">
        <w:rPr>
          <w:szCs w:val="28"/>
        </w:rPr>
        <w:t>дивидуальных участков (ориентировочная санитарно-защитная зона в соответствии с СанПиН 2.2.1/2.1.1.1200-03),  не менее: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 xml:space="preserve">- </w:t>
      </w:r>
      <w:smartTag w:uri="urn:schemas-microsoft-com:office:smarttags" w:element="metricconverter">
        <w:smartTagPr>
          <w:attr w:name="ProductID" w:val="500 м"/>
        </w:smartTagPr>
        <w:r w:rsidRPr="00366956">
          <w:rPr>
            <w:szCs w:val="28"/>
          </w:rPr>
          <w:t>500 м</w:t>
        </w:r>
      </w:smartTag>
      <w:r w:rsidRPr="00366956">
        <w:rPr>
          <w:szCs w:val="28"/>
        </w:rPr>
        <w:t xml:space="preserve"> – при площади кладбища от 20 до </w:t>
      </w:r>
      <w:smartTag w:uri="urn:schemas-microsoft-com:office:smarttags" w:element="metricconverter">
        <w:smartTagPr>
          <w:attr w:name="ProductID" w:val="40 га"/>
        </w:smartTagPr>
        <w:r w:rsidRPr="00366956">
          <w:rPr>
            <w:szCs w:val="28"/>
          </w:rPr>
          <w:t>40 га</w:t>
        </w:r>
      </w:smartTag>
      <w:r w:rsidRPr="00366956">
        <w:rPr>
          <w:szCs w:val="28"/>
        </w:rPr>
        <w:t xml:space="preserve"> (размещение кладбища размером территории более </w:t>
      </w:r>
      <w:smartTag w:uri="urn:schemas-microsoft-com:office:smarttags" w:element="metricconverter">
        <w:smartTagPr>
          <w:attr w:name="ProductID" w:val="40 га"/>
        </w:smartTagPr>
        <w:r w:rsidRPr="00366956">
          <w:rPr>
            <w:szCs w:val="28"/>
          </w:rPr>
          <w:t>40 га</w:t>
        </w:r>
      </w:smartTag>
      <w:r w:rsidRPr="00366956">
        <w:rPr>
          <w:szCs w:val="28"/>
        </w:rPr>
        <w:t xml:space="preserve"> не допускается);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 xml:space="preserve">- </w:t>
      </w:r>
      <w:smartTag w:uri="urn:schemas-microsoft-com:office:smarttags" w:element="metricconverter">
        <w:smartTagPr>
          <w:attr w:name="ProductID" w:val="300 м"/>
        </w:smartTagPr>
        <w:r w:rsidRPr="00366956">
          <w:rPr>
            <w:szCs w:val="28"/>
          </w:rPr>
          <w:t>300 м</w:t>
        </w:r>
      </w:smartTag>
      <w:r w:rsidRPr="00366956">
        <w:rPr>
          <w:szCs w:val="28"/>
        </w:rPr>
        <w:t xml:space="preserve"> – при площади кладбища от 10 до </w:t>
      </w:r>
      <w:smartTag w:uri="urn:schemas-microsoft-com:office:smarttags" w:element="metricconverter">
        <w:smartTagPr>
          <w:attr w:name="ProductID" w:val="20 га"/>
        </w:smartTagPr>
        <w:r w:rsidRPr="00366956">
          <w:rPr>
            <w:szCs w:val="28"/>
          </w:rPr>
          <w:t>20 га</w:t>
        </w:r>
      </w:smartTag>
      <w:r w:rsidRPr="00366956">
        <w:rPr>
          <w:szCs w:val="28"/>
        </w:rPr>
        <w:t>;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 xml:space="preserve">- </w:t>
      </w:r>
      <w:smartTag w:uri="urn:schemas-microsoft-com:office:smarttags" w:element="metricconverter">
        <w:smartTagPr>
          <w:attr w:name="ProductID" w:val="100 м"/>
        </w:smartTagPr>
        <w:r w:rsidRPr="00366956">
          <w:rPr>
            <w:szCs w:val="28"/>
          </w:rPr>
          <w:t>100 м</w:t>
        </w:r>
      </w:smartTag>
      <w:r w:rsidRPr="00366956">
        <w:rPr>
          <w:szCs w:val="28"/>
        </w:rPr>
        <w:t xml:space="preserve"> – при площади кладбища </w:t>
      </w:r>
      <w:smartTag w:uri="urn:schemas-microsoft-com:office:smarttags" w:element="metricconverter">
        <w:smartTagPr>
          <w:attr w:name="ProductID" w:val="10 га"/>
        </w:smartTagPr>
        <w:r w:rsidRPr="00366956">
          <w:rPr>
            <w:szCs w:val="28"/>
          </w:rPr>
          <w:t>10 га</w:t>
        </w:r>
      </w:smartTag>
      <w:r w:rsidRPr="00366956">
        <w:rPr>
          <w:szCs w:val="28"/>
        </w:rPr>
        <w:t xml:space="preserve"> и менее;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 xml:space="preserve">- </w:t>
      </w:r>
      <w:smartTag w:uri="urn:schemas-microsoft-com:office:smarttags" w:element="metricconverter">
        <w:smartTagPr>
          <w:attr w:name="ProductID" w:val="50 м"/>
        </w:smartTagPr>
        <w:r w:rsidRPr="00366956">
          <w:rPr>
            <w:szCs w:val="28"/>
          </w:rPr>
          <w:t>50 м</w:t>
        </w:r>
      </w:smartTag>
      <w:r w:rsidRPr="00366956">
        <w:rPr>
          <w:szCs w:val="28"/>
        </w:rPr>
        <w:t xml:space="preserve"> – для сельских, закрытых кладбищ и мемориальных комплексов, кладбищ с погребением после кремации;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>- от водозаборных сооружений централизованного источника водоснабжения нас</w:t>
      </w:r>
      <w:r w:rsidRPr="00366956">
        <w:rPr>
          <w:szCs w:val="28"/>
        </w:rPr>
        <w:t>е</w:t>
      </w:r>
      <w:r w:rsidRPr="00366956">
        <w:rPr>
          <w:szCs w:val="28"/>
        </w:rPr>
        <w:t xml:space="preserve">ления не менее </w:t>
      </w:r>
      <w:smartTag w:uri="urn:schemas-microsoft-com:office:smarttags" w:element="metricconverter">
        <w:smartTagPr>
          <w:attr w:name="ProductID" w:val="1000 м"/>
        </w:smartTagPr>
        <w:r w:rsidRPr="00366956">
          <w:rPr>
            <w:szCs w:val="28"/>
          </w:rPr>
          <w:t>1000 м</w:t>
        </w:r>
      </w:smartTag>
      <w:r w:rsidRPr="00366956">
        <w:rPr>
          <w:szCs w:val="28"/>
        </w:rPr>
        <w:t xml:space="preserve"> с подтверждением достаточности расстояния расчетами поясов зон санитарной охраны водоисточника и времени фильтрации;</w:t>
      </w:r>
    </w:p>
    <w:p w:rsidR="00F0656F" w:rsidRPr="00366956" w:rsidRDefault="00F0656F" w:rsidP="00F0656F">
      <w:pPr>
        <w:widowControl w:val="0"/>
        <w:spacing w:line="239" w:lineRule="auto"/>
        <w:ind w:firstLine="709"/>
        <w:jc w:val="both"/>
        <w:rPr>
          <w:szCs w:val="28"/>
        </w:rPr>
      </w:pPr>
      <w:r w:rsidRPr="00366956">
        <w:rPr>
          <w:szCs w:val="28"/>
        </w:rPr>
        <w:t>- в сельских населенных пунктах, в которых используются колодцы, каптажи, ро</w:t>
      </w:r>
      <w:r w:rsidRPr="00366956">
        <w:rPr>
          <w:szCs w:val="28"/>
        </w:rPr>
        <w:t>д</w:t>
      </w:r>
      <w:r w:rsidRPr="00366956">
        <w:rPr>
          <w:szCs w:val="28"/>
        </w:rPr>
        <w:t>ники и другие природные источники водоснабжения, при размещении кладбищ выше по потоку грунтовых вод, санитарно-защитная зона между кладбищем и населенным пун</w:t>
      </w:r>
      <w:r w:rsidRPr="00366956">
        <w:rPr>
          <w:szCs w:val="28"/>
        </w:rPr>
        <w:t>к</w:t>
      </w:r>
      <w:r w:rsidRPr="00366956">
        <w:rPr>
          <w:szCs w:val="28"/>
        </w:rPr>
        <w:t>том обеспечивается в соответствии с результатами расчетов очистки грунтовых вод и данными лабораторных исследований.</w:t>
      </w:r>
    </w:p>
    <w:p w:rsidR="00F0656F" w:rsidRDefault="00F0656F" w:rsidP="00F0656F">
      <w:pPr>
        <w:pStyle w:val="af5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8.3. Требования по совершенствованию системы безопасности жилых домов и объектов с массовым пребыванием граждан на территории поселения </w:t>
      </w:r>
    </w:p>
    <w:p w:rsidR="00F0656F" w:rsidRPr="00F5541C" w:rsidRDefault="00F0656F" w:rsidP="00F0656F">
      <w:pPr>
        <w:pStyle w:val="af5"/>
        <w:ind w:firstLine="567"/>
        <w:jc w:val="both"/>
        <w:rPr>
          <w:rFonts w:ascii="Times New Roman" w:hAnsi="Times New Roman" w:cs="Times New Roman"/>
        </w:rPr>
      </w:pPr>
      <w:r w:rsidRPr="00F5541C">
        <w:rPr>
          <w:rFonts w:ascii="Times New Roman" w:hAnsi="Times New Roman" w:cs="Times New Roman"/>
        </w:rPr>
        <w:t>При разработке документации на строительство  многоквартирных жилых домов и объектов с массовым пребыванием граждан необходимо учитывать технические требования к оборудованию видеонаблюдения, размещение систем видеонаблюдения, экстренной связи, помещений для оказания медицинской помощи и пунктов охраны общественного порядка.</w:t>
      </w:r>
    </w:p>
    <w:p w:rsidR="00F0656F" w:rsidRDefault="00F0656F" w:rsidP="00F0656F">
      <w:pPr>
        <w:pStyle w:val="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708DD" w:rsidRDefault="001708DD" w:rsidP="001708DD">
      <w:pPr>
        <w:rPr>
          <w:lang w:eastAsia="ar-SA"/>
        </w:rPr>
      </w:pPr>
    </w:p>
    <w:p w:rsidR="001708DD" w:rsidRDefault="001708DD" w:rsidP="001708DD">
      <w:pPr>
        <w:rPr>
          <w:lang w:eastAsia="ar-SA"/>
        </w:rPr>
      </w:pPr>
    </w:p>
    <w:p w:rsidR="001708DD" w:rsidRDefault="001708DD" w:rsidP="001708DD">
      <w:pPr>
        <w:rPr>
          <w:lang w:eastAsia="ar-SA"/>
        </w:rPr>
      </w:pPr>
    </w:p>
    <w:p w:rsidR="001708DD" w:rsidRDefault="001708DD" w:rsidP="001708DD">
      <w:pPr>
        <w:rPr>
          <w:lang w:eastAsia="ar-SA"/>
        </w:rPr>
      </w:pPr>
    </w:p>
    <w:p w:rsidR="001708DD" w:rsidRDefault="001708DD" w:rsidP="001708DD">
      <w:pPr>
        <w:rPr>
          <w:lang w:eastAsia="ar-SA"/>
        </w:rPr>
      </w:pPr>
    </w:p>
    <w:p w:rsidR="001708DD" w:rsidRPr="001708DD" w:rsidRDefault="001708DD" w:rsidP="001708DD">
      <w:pPr>
        <w:rPr>
          <w:lang w:eastAsia="ar-SA"/>
        </w:rPr>
      </w:pPr>
    </w:p>
    <w:p w:rsidR="00F0656F" w:rsidRPr="00926EA7" w:rsidRDefault="00F0656F" w:rsidP="00753416">
      <w:pPr>
        <w:pStyle w:val="6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926EA7">
        <w:rPr>
          <w:sz w:val="24"/>
          <w:szCs w:val="24"/>
        </w:rPr>
        <w:t>риложение 1</w:t>
      </w:r>
    </w:p>
    <w:p w:rsidR="00F0656F" w:rsidRPr="00926EA7" w:rsidRDefault="00F0656F" w:rsidP="001A1359">
      <w:pPr>
        <w:pStyle w:val="6"/>
        <w:spacing w:before="0" w:after="0"/>
        <w:ind w:firstLine="567"/>
        <w:jc w:val="right"/>
        <w:rPr>
          <w:sz w:val="24"/>
          <w:szCs w:val="24"/>
        </w:rPr>
      </w:pPr>
      <w:r w:rsidRPr="00926EA7">
        <w:rPr>
          <w:sz w:val="24"/>
          <w:szCs w:val="24"/>
        </w:rPr>
        <w:t>Справочное</w:t>
      </w:r>
    </w:p>
    <w:p w:rsidR="00F0656F" w:rsidRPr="00926EA7" w:rsidRDefault="00F0656F" w:rsidP="00F0656F">
      <w:pPr>
        <w:pStyle w:val="7"/>
        <w:spacing w:before="0" w:after="0"/>
        <w:ind w:firstLine="567"/>
        <w:jc w:val="both"/>
      </w:pPr>
      <w:r w:rsidRPr="00926EA7">
        <w:t>ОСНОВНЫЕ ПОНЯТИЯ</w:t>
      </w:r>
    </w:p>
    <w:p w:rsidR="00F0656F" w:rsidRPr="00926EA7" w:rsidRDefault="00F0656F" w:rsidP="00F0656F">
      <w:pPr>
        <w:pStyle w:val="aff"/>
        <w:spacing w:after="0"/>
        <w:ind w:left="0" w:firstLine="567"/>
        <w:jc w:val="both"/>
      </w:pPr>
      <w:r w:rsidRPr="00926EA7">
        <w:t>В настоящих Нормативах приведенные понятия применяются в следующем значении: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Градостроительная деятельность</w:t>
      </w:r>
      <w:r w:rsidRPr="00926EA7">
        <w:t xml:space="preserve">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Дорога (городская)</w:t>
      </w:r>
      <w:r w:rsidRPr="00926EA7">
        <w:t xml:space="preserve"> - путь сообщения на территории городского округа, поселения, предназначенный для движения автомобильного транспорта, как правило, изолированный от пешеходов, жилой и общественной застройки, обеспечивающий выход на внешние автомобильные дороги и ограниченный красными линиями улично-дорожной сети.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Жилой дом блокированной застройки</w:t>
      </w:r>
      <w:r w:rsidRPr="00926EA7">
        <w:t xml:space="preserve"> – жилой дом с количеством этажей не более чем три, состоящий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пользования;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Жилой район</w:t>
      </w:r>
      <w:r w:rsidRPr="00926EA7">
        <w:t xml:space="preserve"> - структурный элемент селитебной территории площадью, как правило, от 80 до </w:t>
      </w:r>
      <w:smartTag w:uri="urn:schemas-microsoft-com:office:smarttags" w:element="metricconverter">
        <w:smartTagPr>
          <w:attr w:name="ProductID" w:val="250 га"/>
        </w:smartTagPr>
        <w:r w:rsidRPr="00926EA7">
          <w:t>250 га</w:t>
        </w:r>
      </w:smartTag>
      <w:r w:rsidRPr="00926EA7">
        <w:t xml:space="preserve">, в пределах которого размещаются учреждения и предприятия с радиусом обслуживания не более </w:t>
      </w:r>
      <w:smartTag w:uri="urn:schemas-microsoft-com:office:smarttags" w:element="metricconverter">
        <w:smartTagPr>
          <w:attr w:name="ProductID" w:val="1500 м"/>
        </w:smartTagPr>
        <w:r w:rsidRPr="00926EA7">
          <w:t>1500 м</w:t>
        </w:r>
      </w:smartTag>
      <w:r w:rsidRPr="00926EA7">
        <w:t>, а также часть объектов городского значения; границами, как правило, являются труднопреодолимые естественные и искусственные рубежи, магистральные улицы и дороги общегородского значения.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Земельный участок</w:t>
      </w:r>
      <w:r w:rsidRPr="00926EA7">
        <w:t xml:space="preserve"> - часть поверхности земли (в том числе почвенный слой), границы, которой описаны и удостоверены в установленном порядке. 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 xml:space="preserve">Зоны с особыми условиями использования территорий </w:t>
      </w:r>
      <w:r w:rsidRPr="00926EA7">
        <w:t>- охранные, санитарно-защитные зоны, зоны охраны объектов культурного наследия (памятников истории и культуры) народов Российской Федерации (далее объекты культурного наследия), водоохранные зоны, зоны охраны источников питьевого водоснабжения, зоны охраняемых объектов, иные зоны, устанавливаемые в соответствии с законодательством Российской Федерации.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Красные линии</w:t>
      </w:r>
      <w:r w:rsidRPr="00926EA7">
        <w:t xml:space="preserve"> —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Маломобильные группы населения</w:t>
      </w:r>
      <w:r w:rsidRPr="00926EA7"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 xml:space="preserve">Многоквартирный жилой дом - </w:t>
      </w:r>
      <w:r w:rsidRPr="00926EA7">
        <w:t>жилой дом, жилые ячейки (квартиры) которого имеют выход: - на общие лестничные клетки; и - на общий для всего дома земельный участок. В много квартирном доме квартиры объединены: - вертикальными коммуникационными связями: лестничные клетки, лифты; и - горизонтальными коммуникационными связями: коридоры, галереи.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Муниципальное образование</w:t>
      </w:r>
      <w:r w:rsidRPr="00926EA7">
        <w:t xml:space="preserve"> - муниципальный район, городское или сельское поселение, городской округ.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 xml:space="preserve">Населенный пункт - </w:t>
      </w:r>
      <w:r w:rsidRPr="00926EA7">
        <w:t>часть территории муниципального образования республики, имеющая сосредоточенную застройку в пределах границ, установленных в соответствии с действующим законодательством, и предназначенная для постоянного или преимущественного проживания и жизнедеятельности населения республики. К населенным пунктам на территории республики относятся города, поселки городского типа, не отнесенные к категории городов, поселки, села, деревни, выселки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lastRenderedPageBreak/>
        <w:t>Объект индивидуального жилищного строительства</w:t>
      </w:r>
      <w:r w:rsidRPr="00926EA7">
        <w:t xml:space="preserve"> – отдельно стоящий жилой дом с количеством этажей не более чем три, предназначенный для проживания одной семьи.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Озелененные территории</w:t>
      </w:r>
      <w:r w:rsidRPr="00926EA7">
        <w:t xml:space="preserve"> - часть территории природного комплекса, на которой располагаются искусственно созданные садово-парковые комплексы и объекты - парк, сад, сквер, бульвар; застроенные территории жилого, общественного, делового, коммунального, производственного назначения, в пределах которой часть поверхности занята растительным покровом.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Охранная зона</w:t>
      </w:r>
      <w:r w:rsidRPr="00926EA7">
        <w:t xml:space="preserve">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 Зоны охраны памятников устанавливаются как для отдельных памятников истории и культуры, так и для их ансамблей и комплексов, а также при особых обоснованиях - для целостных памятников градостроительства (исторических зон городских округов и поселений и других объектов).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Санитарно-защитная зона</w:t>
      </w:r>
      <w:r w:rsidRPr="00926EA7">
        <w:t xml:space="preserve"> – зона,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Сельское поселение</w:t>
      </w:r>
      <w:r w:rsidRPr="00926EA7">
        <w:t xml:space="preserve"> - один или несколько объединенных общей территорией сельских населенных пунктов (поселков, сел, деревень и других сельских населенных пунктов), в которых местное самоуправление осуществляется населением непосредственно и (или) через выборные и иные органы местного самоуправления.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Стоянка для автомобилей (автостоянка)</w:t>
      </w:r>
      <w:r w:rsidRPr="00926EA7">
        <w:t xml:space="preserve"> - здание, сооружение (часть здания, сооружения) или специальная открытая площадка, предназначенные только для хранения (стоянки) автомобилей. 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>Строительство</w:t>
      </w:r>
      <w:r w:rsidRPr="00926EA7">
        <w:t xml:space="preserve"> - создание зданий, строений, сооружений (в том числе на месте сносимых объектов капитального строительства).</w:t>
      </w:r>
    </w:p>
    <w:p w:rsidR="00F0656F" w:rsidRPr="00926EA7" w:rsidRDefault="00F0656F" w:rsidP="00F0656F">
      <w:pPr>
        <w:pStyle w:val="23"/>
        <w:spacing w:after="0"/>
        <w:ind w:left="0" w:firstLine="567"/>
        <w:jc w:val="both"/>
      </w:pPr>
      <w:r w:rsidRPr="00926EA7">
        <w:rPr>
          <w:b/>
        </w:rPr>
        <w:t xml:space="preserve">Улица - </w:t>
      </w:r>
      <w:r w:rsidRPr="00926EA7">
        <w:t>путь сообщения на территории населенного пункта, предназначенный преимущественно для общественного и индивидуального легкового транспорта, а также пешеходного движения, расположенный между кварталами застройки и ограниченный красными линиями улично-дорожной сети.</w:t>
      </w:r>
    </w:p>
    <w:p w:rsidR="00F0656F" w:rsidRDefault="00F0656F" w:rsidP="00F0656F">
      <w:pPr>
        <w:pStyle w:val="6"/>
        <w:spacing w:before="0" w:after="0"/>
        <w:ind w:firstLine="567"/>
        <w:jc w:val="both"/>
        <w:rPr>
          <w:sz w:val="24"/>
          <w:szCs w:val="24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Default="001A1359" w:rsidP="001A1359">
      <w:pPr>
        <w:rPr>
          <w:lang w:eastAsia="ar-SA"/>
        </w:rPr>
      </w:pPr>
    </w:p>
    <w:p w:rsidR="001A1359" w:rsidRPr="001A1359" w:rsidRDefault="001A1359" w:rsidP="001A1359">
      <w:pPr>
        <w:rPr>
          <w:lang w:eastAsia="ar-SA"/>
        </w:rPr>
      </w:pPr>
    </w:p>
    <w:p w:rsidR="00F0656F" w:rsidRPr="00926EA7" w:rsidRDefault="00F0656F" w:rsidP="001A1359">
      <w:pPr>
        <w:pStyle w:val="6"/>
        <w:spacing w:before="0" w:after="0"/>
        <w:ind w:firstLine="567"/>
        <w:jc w:val="right"/>
        <w:rPr>
          <w:sz w:val="24"/>
          <w:szCs w:val="24"/>
        </w:rPr>
      </w:pPr>
      <w:r w:rsidRPr="00926EA7">
        <w:rPr>
          <w:sz w:val="24"/>
          <w:szCs w:val="24"/>
        </w:rPr>
        <w:lastRenderedPageBreak/>
        <w:t>Приложение 2</w:t>
      </w:r>
    </w:p>
    <w:p w:rsidR="00F0656F" w:rsidRPr="00926EA7" w:rsidRDefault="00F0656F" w:rsidP="001A1359">
      <w:pPr>
        <w:pStyle w:val="6"/>
        <w:spacing w:before="0" w:after="0"/>
        <w:ind w:firstLine="567"/>
        <w:jc w:val="right"/>
        <w:rPr>
          <w:sz w:val="24"/>
          <w:szCs w:val="24"/>
        </w:rPr>
      </w:pPr>
      <w:r w:rsidRPr="00926EA7">
        <w:rPr>
          <w:sz w:val="24"/>
          <w:szCs w:val="24"/>
        </w:rPr>
        <w:t>Справочное</w:t>
      </w:r>
    </w:p>
    <w:p w:rsidR="00F0656F" w:rsidRPr="00926EA7" w:rsidRDefault="00F0656F" w:rsidP="00F0656F">
      <w:pPr>
        <w:pStyle w:val="7"/>
        <w:spacing w:before="0" w:after="0"/>
        <w:ind w:firstLine="567"/>
        <w:jc w:val="both"/>
      </w:pPr>
      <w:r w:rsidRPr="00926EA7">
        <w:t>ПЕРЕЧЕНЬ ЗАКОНОДАТЕЛЬНЫХ И НОРМАТИВНЫХ ДОКУМЕНТОВ</w:t>
      </w:r>
    </w:p>
    <w:p w:rsidR="00F0656F" w:rsidRPr="00926EA7" w:rsidRDefault="00F0656F" w:rsidP="00F0656F">
      <w:pPr>
        <w:pStyle w:val="8"/>
        <w:spacing w:before="0" w:after="0"/>
        <w:ind w:firstLine="567"/>
        <w:jc w:val="both"/>
        <w:rPr>
          <w:b/>
          <w:i w:val="0"/>
        </w:rPr>
      </w:pPr>
      <w:r w:rsidRPr="00926EA7">
        <w:rPr>
          <w:b/>
          <w:i w:val="0"/>
        </w:rPr>
        <w:t>Федеральные законы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 xml:space="preserve">Градостроительный кодекс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 w:rsidRPr="00926EA7">
          <w:t>2004 г</w:t>
        </w:r>
      </w:smartTag>
      <w:r w:rsidRPr="00926EA7">
        <w:t>. № 190-ФЗ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 xml:space="preserve">Земельный кодекс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926EA7">
          <w:t>2001 г</w:t>
        </w:r>
      </w:smartTag>
      <w:r w:rsidRPr="00926EA7">
        <w:t xml:space="preserve">. № 136-ФЗ 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 xml:space="preserve">Жилищный кодекс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 w:rsidRPr="00926EA7">
          <w:t>2004 г</w:t>
        </w:r>
      </w:smartTag>
      <w:r w:rsidRPr="00926EA7">
        <w:t>. № 188-ФЗ</w:t>
      </w:r>
    </w:p>
    <w:p w:rsidR="00F0656F" w:rsidRPr="00926EA7" w:rsidRDefault="00F0656F" w:rsidP="00F0656F">
      <w:pPr>
        <w:pStyle w:val="8"/>
        <w:spacing w:before="0" w:after="0"/>
        <w:ind w:firstLine="567"/>
        <w:jc w:val="both"/>
        <w:rPr>
          <w:b/>
          <w:i w:val="0"/>
        </w:rPr>
      </w:pPr>
      <w:r w:rsidRPr="00926EA7">
        <w:rPr>
          <w:b/>
          <w:i w:val="0"/>
        </w:rPr>
        <w:t>Строительные нормы и правила (СНиП)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>СНиП III-10-75 Благоустройство территории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 xml:space="preserve">СНиП 2.01.02-85* Противопожарные нормы </w:t>
      </w:r>
    </w:p>
    <w:p w:rsidR="00F0656F" w:rsidRPr="00926EA7" w:rsidRDefault="00F0656F" w:rsidP="00F0656F">
      <w:pPr>
        <w:pStyle w:val="22"/>
        <w:ind w:left="0" w:firstLine="567"/>
        <w:jc w:val="both"/>
      </w:pPr>
      <w:r w:rsidRPr="00926EA7">
        <w:t xml:space="preserve">СНиП 2.05.02-85 Автомобильные дороги </w:t>
      </w:r>
    </w:p>
    <w:p w:rsidR="00F0656F" w:rsidRPr="00926EA7" w:rsidRDefault="00F0656F" w:rsidP="00F0656F">
      <w:pPr>
        <w:pStyle w:val="9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6EA7">
        <w:rPr>
          <w:rFonts w:ascii="Times New Roman" w:hAnsi="Times New Roman" w:cs="Times New Roman"/>
          <w:sz w:val="24"/>
          <w:szCs w:val="24"/>
        </w:rPr>
        <w:t xml:space="preserve">СНиП 2.08.01-89* Жилые здания 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 xml:space="preserve">СНиП 3.05.04-85* Наружные сети и сооружения водоснабжения и канализации 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СНиП 3.06.03-85 Автомобильные дороги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СНиП 11-04-2003 Инструкция о порядке разработки, согласования, экспертизы и утверждения градостроительной документации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 xml:space="preserve">СНиП 21-01-97* Пожарная безопасность зданий и сооружений 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СНиП 23-01-99* Строительная климатология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СНиП 30-02-97 Планировка и застройка территорий садоводческих объединений граждан, здания и сооружения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СНиП 35-01-2001 Доступность зданий и сооружений для маломобильных групп населения</w:t>
      </w:r>
    </w:p>
    <w:p w:rsidR="00F0656F" w:rsidRPr="00926EA7" w:rsidRDefault="00F0656F" w:rsidP="00F0656F">
      <w:pPr>
        <w:pStyle w:val="8"/>
        <w:spacing w:before="0" w:after="0"/>
        <w:ind w:firstLine="567"/>
        <w:jc w:val="both"/>
        <w:rPr>
          <w:i w:val="0"/>
        </w:rPr>
      </w:pPr>
      <w:r w:rsidRPr="00926EA7">
        <w:rPr>
          <w:b/>
          <w:i w:val="0"/>
        </w:rPr>
        <w:t>Своды правил по проектированию и строительству (СП</w:t>
      </w:r>
      <w:r w:rsidRPr="00926EA7">
        <w:rPr>
          <w:i w:val="0"/>
        </w:rPr>
        <w:t>)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42.13330.2011 Градостроительство. Планировка и застройка городских и сельских поселений.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11-106-97* Порядок разработки, согласования, утверждения и состав проектно-планировочной документации на застройку территорий садоводческих (дачных) объединений граждан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30-102-99 Планировка и застройка территорий малоэтажного жилищного строительства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31-102-99 Требования доступности общественных зданий и сооружений для инвалидов и других маломобильных посетителей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35-101-2001 Проектирование зданий и сооружений с учетом доступности для маломобильных групп населения. Общие положения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35-102-2001 Жилая среда с планировочными элементами, доступными инвалидам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35-103-2001 Общественные здания и сооружения, доступные маломобильным посетителям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35-105-2002 Реконструкция городской застройки с учетом доступности для инвалидов и других маломобильных групп населения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35-106-2003 Расчет и размещение учреждений социального обслуживания пожилых людей</w:t>
      </w:r>
    </w:p>
    <w:p w:rsidR="00F0656F" w:rsidRPr="00926EA7" w:rsidRDefault="00F0656F" w:rsidP="00F0656F">
      <w:pPr>
        <w:pStyle w:val="8"/>
        <w:spacing w:before="0" w:after="0"/>
        <w:ind w:firstLine="567"/>
        <w:jc w:val="both"/>
        <w:rPr>
          <w:i w:val="0"/>
        </w:rPr>
      </w:pPr>
      <w:r w:rsidRPr="00926EA7">
        <w:rPr>
          <w:b/>
          <w:i w:val="0"/>
        </w:rPr>
        <w:t>Ведомственные строительные нормы (ВСН</w:t>
      </w:r>
      <w:r w:rsidRPr="00926EA7">
        <w:rPr>
          <w:i w:val="0"/>
        </w:rPr>
        <w:t>)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ВСН 62-91* Проектирование среды жизнедеятельности с учетом потребностей инвалидов и маломобильных групп населения</w:t>
      </w:r>
    </w:p>
    <w:p w:rsidR="00F0656F" w:rsidRPr="00926EA7" w:rsidRDefault="00F0656F" w:rsidP="00F0656F">
      <w:pPr>
        <w:pStyle w:val="8"/>
        <w:spacing w:before="0" w:after="0"/>
        <w:ind w:firstLine="567"/>
        <w:jc w:val="both"/>
        <w:rPr>
          <w:b/>
          <w:i w:val="0"/>
        </w:rPr>
      </w:pPr>
      <w:r w:rsidRPr="00926EA7">
        <w:rPr>
          <w:b/>
          <w:i w:val="0"/>
        </w:rPr>
        <w:t>Санитарные правила и нормы (СанПиН)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СанПиН 2.1.1279-03 Гигиенические требования к размещению, устройству и содержанию кладбищ, зданий и сооружений похоронного назначения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СанПиН 2.1.4.1175-02 Гигиенические требования к качеству воды нецентрализованного водоснабжения. Санитарная охрана источников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СанПиН 2.2.1/2.1.1.1200-03 Санитарно-защитные зоны и санитарная классификация предприятий, сооружений и иных объектов. Санитарно-эпидемиологические правила и нормативы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lastRenderedPageBreak/>
        <w:t>СанПиН 2.4.1.1249-03 Санитарно-эпидемиологические требования к устройству, содержанию и организации режима работы дошкольных образовательных учреждений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СанПиН 2.4.2.1178-02 Гигиенические требования к условиям обучения в общеобразовательных учреждениях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СанПиН 42-128-4690-88 Санитарные правила содержания территорий населенных мест</w:t>
      </w:r>
    </w:p>
    <w:p w:rsidR="00F0656F" w:rsidRPr="00926EA7" w:rsidRDefault="00F0656F" w:rsidP="00F0656F">
      <w:pPr>
        <w:pStyle w:val="8"/>
        <w:spacing w:before="0" w:after="0"/>
        <w:ind w:firstLine="567"/>
        <w:jc w:val="both"/>
        <w:rPr>
          <w:b/>
          <w:i w:val="0"/>
        </w:rPr>
      </w:pPr>
      <w:r w:rsidRPr="00926EA7">
        <w:rPr>
          <w:b/>
          <w:i w:val="0"/>
        </w:rPr>
        <w:t>Санитарные правила (СП)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2.1.5.1059-01 Гигиенические требования к охране подземных вод от загрязнения</w:t>
      </w:r>
    </w:p>
    <w:p w:rsidR="00F0656F" w:rsidRPr="00926EA7" w:rsidRDefault="00F0656F" w:rsidP="00F0656F">
      <w:pPr>
        <w:pStyle w:val="aff3"/>
        <w:spacing w:after="0"/>
        <w:ind w:firstLine="567"/>
        <w:jc w:val="both"/>
      </w:pPr>
      <w:r w:rsidRPr="00926EA7">
        <w:t>СП 2.1.7.1038-01 Гигиенические требования к устройству и содержанию полигонов для твердых бытовых отходов</w:t>
      </w:r>
    </w:p>
    <w:p w:rsidR="00F0656F" w:rsidRDefault="00F0656F" w:rsidP="00F0656F">
      <w:pPr>
        <w:pStyle w:val="aff3"/>
        <w:spacing w:after="0"/>
        <w:ind w:firstLine="567"/>
        <w:jc w:val="both"/>
      </w:pPr>
      <w:r w:rsidRPr="00926EA7">
        <w:t>СП 2.4.990-00 Гигиенические требования к устройству, содержанию, организации режима работы в детских домах и школах-интернатах для детей-сирот и детей, оставшихся без попечения родителей</w:t>
      </w:r>
    </w:p>
    <w:p w:rsidR="00F0656F" w:rsidRDefault="00F0656F" w:rsidP="00F0656F">
      <w:pPr>
        <w:pStyle w:val="aff3"/>
        <w:spacing w:after="0"/>
        <w:ind w:firstLine="567"/>
        <w:jc w:val="both"/>
      </w:pPr>
    </w:p>
    <w:p w:rsidR="00F0656F" w:rsidRDefault="00F0656F" w:rsidP="00F0656F">
      <w:pPr>
        <w:pStyle w:val="aff3"/>
        <w:spacing w:after="0"/>
        <w:ind w:firstLine="567"/>
        <w:jc w:val="both"/>
      </w:pPr>
    </w:p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Pr="00926EA7" w:rsidRDefault="00F0656F" w:rsidP="00F0656F">
      <w:pPr>
        <w:ind w:firstLine="567"/>
        <w:jc w:val="both"/>
        <w:rPr>
          <w:b/>
        </w:rPr>
      </w:pPr>
    </w:p>
    <w:p w:rsidR="00F0656F" w:rsidRDefault="00F0656F" w:rsidP="00F0656F">
      <w:pPr>
        <w:pStyle w:val="aff3"/>
        <w:spacing w:after="0"/>
        <w:ind w:firstLine="567"/>
        <w:jc w:val="both"/>
      </w:pPr>
    </w:p>
    <w:p w:rsidR="00F0656F" w:rsidRDefault="00F0656F" w:rsidP="00F0656F">
      <w:pPr>
        <w:pStyle w:val="aff3"/>
        <w:spacing w:after="0"/>
        <w:ind w:firstLine="567"/>
        <w:jc w:val="both"/>
      </w:pPr>
    </w:p>
    <w:p w:rsidR="00F0656F" w:rsidRDefault="00F0656F" w:rsidP="00F0656F">
      <w:pPr>
        <w:pStyle w:val="aff3"/>
        <w:spacing w:after="0"/>
        <w:ind w:firstLine="567"/>
        <w:jc w:val="both"/>
      </w:pPr>
    </w:p>
    <w:p w:rsidR="00F0656F" w:rsidRDefault="00F0656F" w:rsidP="00F0656F">
      <w:pPr>
        <w:pStyle w:val="aff3"/>
        <w:spacing w:after="0"/>
        <w:ind w:firstLine="567"/>
        <w:jc w:val="both"/>
      </w:pPr>
    </w:p>
    <w:p w:rsidR="00F0656F" w:rsidRDefault="00F0656F" w:rsidP="00F0656F">
      <w:pPr>
        <w:pStyle w:val="aff3"/>
        <w:spacing w:after="0"/>
        <w:ind w:firstLine="567"/>
        <w:jc w:val="both"/>
      </w:pPr>
    </w:p>
    <w:p w:rsidR="00F0656F" w:rsidRPr="00926EA7" w:rsidRDefault="00F0656F" w:rsidP="00F0656F">
      <w:pPr>
        <w:pStyle w:val="aff3"/>
        <w:spacing w:after="0"/>
        <w:ind w:firstLine="567"/>
        <w:jc w:val="both"/>
        <w:rPr>
          <w:b/>
        </w:rPr>
      </w:pPr>
    </w:p>
    <w:p w:rsidR="0072068C" w:rsidRDefault="0072068C" w:rsidP="0072068C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72068C" w:rsidRDefault="0072068C" w:rsidP="0072068C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72068C" w:rsidRDefault="0072068C" w:rsidP="0072068C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72068C" w:rsidRDefault="0072068C" w:rsidP="0072068C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72068C" w:rsidRDefault="0072068C" w:rsidP="003852BF">
      <w:pPr>
        <w:shd w:val="clear" w:color="auto" w:fill="FFFFFF"/>
        <w:tabs>
          <w:tab w:val="left" w:pos="720"/>
        </w:tabs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D7874" w:rsidRDefault="00DD7874" w:rsidP="00BA373E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DD7874" w:rsidRPr="00E171AB" w:rsidRDefault="00DD7874" w:rsidP="00BA373E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655E63" w:rsidRDefault="00655E63" w:rsidP="0072068C">
      <w:pPr>
        <w:pStyle w:val="af"/>
        <w:jc w:val="both"/>
        <w:rPr>
          <w:sz w:val="28"/>
          <w:szCs w:val="28"/>
        </w:rPr>
      </w:pPr>
    </w:p>
    <w:p w:rsidR="00655E63" w:rsidRPr="00A41414" w:rsidRDefault="00655E63" w:rsidP="007610E0">
      <w:pPr>
        <w:widowControl w:val="0"/>
        <w:rPr>
          <w:sz w:val="28"/>
          <w:szCs w:val="28"/>
        </w:rPr>
      </w:pPr>
    </w:p>
    <w:p w:rsidR="002C054A" w:rsidRDefault="00A42DA9" w:rsidP="007610E0">
      <w:pPr>
        <w:widowControl w:val="0"/>
        <w:rPr>
          <w:sz w:val="20"/>
          <w:szCs w:val="20"/>
        </w:rPr>
      </w:pPr>
      <w:r w:rsidRPr="00A42DA9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32.2pt;margin-top:12.45pt;width:67.5pt;height:.75pt;flip:y;z-index:1" o:connectortype="straight"/>
        </w:pict>
      </w:r>
      <w:r w:rsidR="00713541" w:rsidRPr="00A41414">
        <w:rPr>
          <w:sz w:val="28"/>
          <w:szCs w:val="28"/>
        </w:rPr>
        <w:t xml:space="preserve">Глава   </w:t>
      </w:r>
      <w:r w:rsidR="006A6DC9" w:rsidRPr="00A41414">
        <w:rPr>
          <w:sz w:val="28"/>
          <w:szCs w:val="28"/>
        </w:rPr>
        <w:t xml:space="preserve">  </w:t>
      </w:r>
      <w:r w:rsidR="0000246A">
        <w:rPr>
          <w:sz w:val="28"/>
          <w:szCs w:val="28"/>
        </w:rPr>
        <w:t xml:space="preserve">сельсовета </w:t>
      </w:r>
      <w:r w:rsidR="00713541" w:rsidRPr="00A41414">
        <w:rPr>
          <w:sz w:val="28"/>
          <w:szCs w:val="28"/>
        </w:rPr>
        <w:t xml:space="preserve">     </w:t>
      </w:r>
      <w:r w:rsidR="00655E63">
        <w:rPr>
          <w:sz w:val="28"/>
          <w:szCs w:val="28"/>
        </w:rPr>
        <w:t xml:space="preserve">             </w:t>
      </w:r>
      <w:r w:rsidR="00C13828">
        <w:rPr>
          <w:sz w:val="28"/>
          <w:szCs w:val="28"/>
        </w:rPr>
        <w:t xml:space="preserve">                      </w:t>
      </w:r>
      <w:r w:rsidR="00655E63">
        <w:rPr>
          <w:sz w:val="28"/>
          <w:szCs w:val="28"/>
        </w:rPr>
        <w:t xml:space="preserve">               </w:t>
      </w:r>
      <w:r w:rsidR="002C054A">
        <w:rPr>
          <w:sz w:val="28"/>
          <w:szCs w:val="28"/>
        </w:rPr>
        <w:t xml:space="preserve">          </w:t>
      </w:r>
      <w:r w:rsidR="006A6DC9" w:rsidRPr="00A41414">
        <w:rPr>
          <w:sz w:val="28"/>
          <w:szCs w:val="28"/>
        </w:rPr>
        <w:t xml:space="preserve">   </w:t>
      </w:r>
      <w:r w:rsidR="00713541" w:rsidRPr="00A41414">
        <w:rPr>
          <w:sz w:val="28"/>
          <w:szCs w:val="28"/>
        </w:rPr>
        <w:t xml:space="preserve"> </w:t>
      </w:r>
      <w:r w:rsidR="006A6DC9" w:rsidRPr="00A41414">
        <w:rPr>
          <w:sz w:val="28"/>
          <w:szCs w:val="28"/>
        </w:rPr>
        <w:t xml:space="preserve">  </w:t>
      </w:r>
      <w:r w:rsidR="00655E63">
        <w:rPr>
          <w:sz w:val="28"/>
          <w:szCs w:val="28"/>
        </w:rPr>
        <w:t>Л.Г.  Балахнина</w:t>
      </w:r>
      <w:r w:rsidR="007A2379" w:rsidRPr="00A41414">
        <w:t xml:space="preserve">                </w:t>
      </w:r>
      <w:r w:rsidR="00655E63" w:rsidRPr="00A41414">
        <w:rPr>
          <w:sz w:val="20"/>
          <w:szCs w:val="20"/>
        </w:rPr>
        <w:t xml:space="preserve"> </w:t>
      </w:r>
      <w:r w:rsidR="00655E63">
        <w:rPr>
          <w:sz w:val="20"/>
          <w:szCs w:val="20"/>
        </w:rPr>
        <w:t xml:space="preserve">                                                                            </w:t>
      </w:r>
      <w:r w:rsidR="002C054A">
        <w:rPr>
          <w:sz w:val="20"/>
          <w:szCs w:val="20"/>
        </w:rPr>
        <w:t xml:space="preserve">                          </w:t>
      </w:r>
    </w:p>
    <w:p w:rsidR="006A6DC9" w:rsidRPr="00A41414" w:rsidRDefault="003B64A6" w:rsidP="007610E0">
      <w:pPr>
        <w:widowControl w:val="0"/>
        <w:rPr>
          <w:sz w:val="20"/>
          <w:szCs w:val="20"/>
        </w:rPr>
      </w:pPr>
      <w:r w:rsidRPr="00A41414">
        <w:rPr>
          <w:sz w:val="20"/>
          <w:szCs w:val="20"/>
        </w:rPr>
        <w:t xml:space="preserve">                                                                </w:t>
      </w:r>
      <w:r w:rsidR="00655E63">
        <w:rPr>
          <w:sz w:val="20"/>
          <w:szCs w:val="20"/>
        </w:rPr>
        <w:t xml:space="preserve">                     </w:t>
      </w:r>
      <w:r w:rsidRPr="00A41414">
        <w:rPr>
          <w:sz w:val="20"/>
          <w:szCs w:val="20"/>
        </w:rPr>
        <w:t xml:space="preserve"> </w:t>
      </w:r>
    </w:p>
    <w:p w:rsidR="00754C25" w:rsidRPr="00A41414" w:rsidRDefault="006A6DC9" w:rsidP="00871090">
      <w:pPr>
        <w:widowControl w:val="0"/>
      </w:pPr>
      <w:r w:rsidRPr="00A41414">
        <w:rPr>
          <w:sz w:val="20"/>
          <w:szCs w:val="20"/>
        </w:rPr>
        <w:t xml:space="preserve">              </w:t>
      </w:r>
      <w:r w:rsidR="00871090">
        <w:rPr>
          <w:sz w:val="20"/>
          <w:szCs w:val="20"/>
        </w:rPr>
        <w:t xml:space="preserve">          \</w:t>
      </w:r>
    </w:p>
    <w:sectPr w:rsidR="00754C25" w:rsidRPr="00A41414" w:rsidSect="00DD7874">
      <w:headerReference w:type="default" r:id="rId7"/>
      <w:pgSz w:w="11906" w:h="16838" w:code="9"/>
      <w:pgMar w:top="851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C62" w:rsidRDefault="00730C62" w:rsidP="006F1718">
      <w:r>
        <w:separator/>
      </w:r>
    </w:p>
  </w:endnote>
  <w:endnote w:type="continuationSeparator" w:id="1">
    <w:p w:rsidR="00730C62" w:rsidRDefault="00730C62" w:rsidP="006F1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C62" w:rsidRDefault="00730C62" w:rsidP="006F1718">
      <w:r>
        <w:separator/>
      </w:r>
    </w:p>
  </w:footnote>
  <w:footnote w:type="continuationSeparator" w:id="1">
    <w:p w:rsidR="00730C62" w:rsidRDefault="00730C62" w:rsidP="006F1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325" w:rsidRDefault="00C25325">
    <w:pPr>
      <w:pStyle w:val="a4"/>
      <w:jc w:val="center"/>
    </w:pPr>
    <w:fldSimple w:instr=" PAGE   \* MERGEFORMAT ">
      <w:r w:rsidR="001A1359">
        <w:rPr>
          <w:noProof/>
        </w:rPr>
        <w:t>3</w:t>
      </w:r>
    </w:fldSimple>
  </w:p>
  <w:p w:rsidR="00C25325" w:rsidRDefault="00C2532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C6BC932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45F09C1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E4568A3"/>
    <w:multiLevelType w:val="hybridMultilevel"/>
    <w:tmpl w:val="7FE28B06"/>
    <w:lvl w:ilvl="0" w:tplc="E1BA5EA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7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15"/>
  </w:num>
  <w:num w:numId="15">
    <w:abstractNumId w:val="16"/>
  </w:num>
  <w:num w:numId="16">
    <w:abstractNumId w:val="17"/>
  </w:num>
  <w:num w:numId="17">
    <w:abstractNumId w:val="18"/>
  </w:num>
  <w:num w:numId="18">
    <w:abstractNumId w:val="19"/>
  </w:num>
  <w:num w:numId="19">
    <w:abstractNumId w:val="20"/>
  </w:num>
  <w:num w:numId="20">
    <w:abstractNumId w:val="21"/>
  </w:num>
  <w:num w:numId="21">
    <w:abstractNumId w:val="22"/>
  </w:num>
  <w:num w:numId="22">
    <w:abstractNumId w:val="23"/>
  </w:num>
  <w:num w:numId="23">
    <w:abstractNumId w:val="32"/>
  </w:num>
  <w:num w:numId="24">
    <w:abstractNumId w:val="41"/>
  </w:num>
  <w:num w:numId="25">
    <w:abstractNumId w:val="24"/>
  </w:num>
  <w:num w:numId="26">
    <w:abstractNumId w:val="30"/>
  </w:num>
  <w:num w:numId="27">
    <w:abstractNumId w:val="35"/>
  </w:num>
  <w:num w:numId="28">
    <w:abstractNumId w:val="39"/>
  </w:num>
  <w:num w:numId="29">
    <w:abstractNumId w:val="33"/>
  </w:num>
  <w:num w:numId="30">
    <w:abstractNumId w:val="27"/>
  </w:num>
  <w:num w:numId="31">
    <w:abstractNumId w:val="26"/>
  </w:num>
  <w:num w:numId="32">
    <w:abstractNumId w:val="40"/>
  </w:num>
  <w:num w:numId="33">
    <w:abstractNumId w:val="31"/>
  </w:num>
  <w:num w:numId="34">
    <w:abstractNumId w:val="36"/>
  </w:num>
  <w:num w:numId="35">
    <w:abstractNumId w:val="25"/>
  </w:num>
  <w:num w:numId="36">
    <w:abstractNumId w:val="29"/>
  </w:num>
  <w:num w:numId="37">
    <w:abstractNumId w:val="28"/>
  </w:num>
  <w:num w:numId="38">
    <w:abstractNumId w:val="2"/>
  </w:num>
  <w:num w:numId="39">
    <w:abstractNumId w:val="1"/>
  </w:num>
  <w:num w:numId="40">
    <w:abstractNumId w:val="0"/>
  </w:num>
  <w:num w:numId="41">
    <w:abstractNumId w:val="34"/>
  </w:num>
  <w:num w:numId="42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7509"/>
    <w:rsid w:val="0000246A"/>
    <w:rsid w:val="00002D7A"/>
    <w:rsid w:val="00003C1E"/>
    <w:rsid w:val="0001423A"/>
    <w:rsid w:val="000145A4"/>
    <w:rsid w:val="00022347"/>
    <w:rsid w:val="0002322E"/>
    <w:rsid w:val="00025502"/>
    <w:rsid w:val="00026699"/>
    <w:rsid w:val="00026BFE"/>
    <w:rsid w:val="00030AC5"/>
    <w:rsid w:val="00033968"/>
    <w:rsid w:val="00033AE7"/>
    <w:rsid w:val="00047172"/>
    <w:rsid w:val="0005684D"/>
    <w:rsid w:val="0005696F"/>
    <w:rsid w:val="00056D9A"/>
    <w:rsid w:val="00061142"/>
    <w:rsid w:val="0006357B"/>
    <w:rsid w:val="00063BA3"/>
    <w:rsid w:val="000640B5"/>
    <w:rsid w:val="000717F7"/>
    <w:rsid w:val="00081E86"/>
    <w:rsid w:val="00087F1A"/>
    <w:rsid w:val="00092D69"/>
    <w:rsid w:val="00094EB9"/>
    <w:rsid w:val="000A5B8C"/>
    <w:rsid w:val="000A7DF2"/>
    <w:rsid w:val="000B1349"/>
    <w:rsid w:val="000B6A34"/>
    <w:rsid w:val="000C05B0"/>
    <w:rsid w:val="000C1843"/>
    <w:rsid w:val="000C2360"/>
    <w:rsid w:val="000C53B9"/>
    <w:rsid w:val="000D1C0A"/>
    <w:rsid w:val="000E0F2D"/>
    <w:rsid w:val="000E3BDC"/>
    <w:rsid w:val="000E46D9"/>
    <w:rsid w:val="000F0812"/>
    <w:rsid w:val="000F1533"/>
    <w:rsid w:val="000F7C0B"/>
    <w:rsid w:val="00100D73"/>
    <w:rsid w:val="00105402"/>
    <w:rsid w:val="00107C83"/>
    <w:rsid w:val="001135B0"/>
    <w:rsid w:val="0011480F"/>
    <w:rsid w:val="001155B1"/>
    <w:rsid w:val="00117DFF"/>
    <w:rsid w:val="00123D5D"/>
    <w:rsid w:val="00126A98"/>
    <w:rsid w:val="00134601"/>
    <w:rsid w:val="0013572F"/>
    <w:rsid w:val="00137E33"/>
    <w:rsid w:val="00141464"/>
    <w:rsid w:val="00141831"/>
    <w:rsid w:val="001529BF"/>
    <w:rsid w:val="001537AD"/>
    <w:rsid w:val="0016455C"/>
    <w:rsid w:val="00166B15"/>
    <w:rsid w:val="001708DD"/>
    <w:rsid w:val="001768B3"/>
    <w:rsid w:val="00180C93"/>
    <w:rsid w:val="00180D25"/>
    <w:rsid w:val="001841A7"/>
    <w:rsid w:val="00186777"/>
    <w:rsid w:val="001877FB"/>
    <w:rsid w:val="001906B8"/>
    <w:rsid w:val="00191B03"/>
    <w:rsid w:val="00197BC6"/>
    <w:rsid w:val="001A1175"/>
    <w:rsid w:val="001A1359"/>
    <w:rsid w:val="001A1AA2"/>
    <w:rsid w:val="001A7019"/>
    <w:rsid w:val="001B39F6"/>
    <w:rsid w:val="001B490A"/>
    <w:rsid w:val="001C01CD"/>
    <w:rsid w:val="001C0DA5"/>
    <w:rsid w:val="001D01E0"/>
    <w:rsid w:val="001D4FB3"/>
    <w:rsid w:val="001E2660"/>
    <w:rsid w:val="001E59D8"/>
    <w:rsid w:val="001E7031"/>
    <w:rsid w:val="001E7511"/>
    <w:rsid w:val="001F267D"/>
    <w:rsid w:val="001F3A40"/>
    <w:rsid w:val="00203074"/>
    <w:rsid w:val="002043FD"/>
    <w:rsid w:val="00210A05"/>
    <w:rsid w:val="00214F30"/>
    <w:rsid w:val="00216FFF"/>
    <w:rsid w:val="0022259B"/>
    <w:rsid w:val="0022325F"/>
    <w:rsid w:val="0022368B"/>
    <w:rsid w:val="00224E11"/>
    <w:rsid w:val="002353C1"/>
    <w:rsid w:val="0023722F"/>
    <w:rsid w:val="00240964"/>
    <w:rsid w:val="00241E19"/>
    <w:rsid w:val="00243F72"/>
    <w:rsid w:val="00245AB4"/>
    <w:rsid w:val="00245CA0"/>
    <w:rsid w:val="00247C65"/>
    <w:rsid w:val="00252614"/>
    <w:rsid w:val="0025274A"/>
    <w:rsid w:val="00255313"/>
    <w:rsid w:val="002555EC"/>
    <w:rsid w:val="002567D0"/>
    <w:rsid w:val="0025786A"/>
    <w:rsid w:val="002601BA"/>
    <w:rsid w:val="00264F3D"/>
    <w:rsid w:val="00272E84"/>
    <w:rsid w:val="00275A8D"/>
    <w:rsid w:val="002765E6"/>
    <w:rsid w:val="0028133F"/>
    <w:rsid w:val="00281620"/>
    <w:rsid w:val="0028400B"/>
    <w:rsid w:val="00286B99"/>
    <w:rsid w:val="00295815"/>
    <w:rsid w:val="0029652E"/>
    <w:rsid w:val="002A5A7E"/>
    <w:rsid w:val="002A7432"/>
    <w:rsid w:val="002B6284"/>
    <w:rsid w:val="002B64E1"/>
    <w:rsid w:val="002C054A"/>
    <w:rsid w:val="002C5528"/>
    <w:rsid w:val="002C6A63"/>
    <w:rsid w:val="002C6A8B"/>
    <w:rsid w:val="002C7574"/>
    <w:rsid w:val="002E4AA9"/>
    <w:rsid w:val="002E6A1D"/>
    <w:rsid w:val="002F04CA"/>
    <w:rsid w:val="00302128"/>
    <w:rsid w:val="003043E8"/>
    <w:rsid w:val="00307198"/>
    <w:rsid w:val="00317840"/>
    <w:rsid w:val="00323AAC"/>
    <w:rsid w:val="003240AF"/>
    <w:rsid w:val="00324CD6"/>
    <w:rsid w:val="0032509B"/>
    <w:rsid w:val="003310CD"/>
    <w:rsid w:val="003402B5"/>
    <w:rsid w:val="003439A5"/>
    <w:rsid w:val="00343FAB"/>
    <w:rsid w:val="00345501"/>
    <w:rsid w:val="003468B7"/>
    <w:rsid w:val="003477AE"/>
    <w:rsid w:val="003477C8"/>
    <w:rsid w:val="00350C1D"/>
    <w:rsid w:val="00351457"/>
    <w:rsid w:val="00351914"/>
    <w:rsid w:val="00351E7C"/>
    <w:rsid w:val="0035326B"/>
    <w:rsid w:val="00365CC2"/>
    <w:rsid w:val="0036642A"/>
    <w:rsid w:val="003677D0"/>
    <w:rsid w:val="00367D47"/>
    <w:rsid w:val="003756B5"/>
    <w:rsid w:val="0038167B"/>
    <w:rsid w:val="003852BF"/>
    <w:rsid w:val="00385A61"/>
    <w:rsid w:val="0039096A"/>
    <w:rsid w:val="00392E66"/>
    <w:rsid w:val="00393986"/>
    <w:rsid w:val="003A001B"/>
    <w:rsid w:val="003A37D4"/>
    <w:rsid w:val="003B07EB"/>
    <w:rsid w:val="003B3D2F"/>
    <w:rsid w:val="003B3F09"/>
    <w:rsid w:val="003B64A6"/>
    <w:rsid w:val="003B7796"/>
    <w:rsid w:val="003C2983"/>
    <w:rsid w:val="003C3ECC"/>
    <w:rsid w:val="003D03A7"/>
    <w:rsid w:val="003D6186"/>
    <w:rsid w:val="003E054D"/>
    <w:rsid w:val="003E2BD6"/>
    <w:rsid w:val="003E2CAE"/>
    <w:rsid w:val="003E4085"/>
    <w:rsid w:val="003E439E"/>
    <w:rsid w:val="003E55A2"/>
    <w:rsid w:val="003F073B"/>
    <w:rsid w:val="003F104E"/>
    <w:rsid w:val="0040114D"/>
    <w:rsid w:val="00407204"/>
    <w:rsid w:val="00412BC7"/>
    <w:rsid w:val="00413DBA"/>
    <w:rsid w:val="00422A4C"/>
    <w:rsid w:val="00423596"/>
    <w:rsid w:val="0042628E"/>
    <w:rsid w:val="004308B8"/>
    <w:rsid w:val="00433F33"/>
    <w:rsid w:val="0043601B"/>
    <w:rsid w:val="00447A2A"/>
    <w:rsid w:val="00453657"/>
    <w:rsid w:val="00453D33"/>
    <w:rsid w:val="004562F1"/>
    <w:rsid w:val="0046033D"/>
    <w:rsid w:val="004677BB"/>
    <w:rsid w:val="0047318D"/>
    <w:rsid w:val="00476443"/>
    <w:rsid w:val="004769C9"/>
    <w:rsid w:val="00476EF0"/>
    <w:rsid w:val="00477D23"/>
    <w:rsid w:val="00486877"/>
    <w:rsid w:val="004A0727"/>
    <w:rsid w:val="004A4F5F"/>
    <w:rsid w:val="004A50F6"/>
    <w:rsid w:val="004A7509"/>
    <w:rsid w:val="004A7FF3"/>
    <w:rsid w:val="004B5E6A"/>
    <w:rsid w:val="004B7846"/>
    <w:rsid w:val="004C3635"/>
    <w:rsid w:val="004C49F5"/>
    <w:rsid w:val="004C778C"/>
    <w:rsid w:val="004C7B92"/>
    <w:rsid w:val="004D2A0B"/>
    <w:rsid w:val="004D2CDC"/>
    <w:rsid w:val="004D33E3"/>
    <w:rsid w:val="004D76D8"/>
    <w:rsid w:val="004E438F"/>
    <w:rsid w:val="004E49D4"/>
    <w:rsid w:val="004E68C3"/>
    <w:rsid w:val="004F1138"/>
    <w:rsid w:val="004F3801"/>
    <w:rsid w:val="004F3B9E"/>
    <w:rsid w:val="00507629"/>
    <w:rsid w:val="00516B94"/>
    <w:rsid w:val="0052319D"/>
    <w:rsid w:val="00524324"/>
    <w:rsid w:val="00531BDA"/>
    <w:rsid w:val="0053212B"/>
    <w:rsid w:val="00533E52"/>
    <w:rsid w:val="00535878"/>
    <w:rsid w:val="005362F9"/>
    <w:rsid w:val="005445B5"/>
    <w:rsid w:val="00545CC2"/>
    <w:rsid w:val="0054716D"/>
    <w:rsid w:val="00550CD1"/>
    <w:rsid w:val="00551390"/>
    <w:rsid w:val="0055454D"/>
    <w:rsid w:val="00554BEF"/>
    <w:rsid w:val="00555AA3"/>
    <w:rsid w:val="00561075"/>
    <w:rsid w:val="00561EEC"/>
    <w:rsid w:val="00573157"/>
    <w:rsid w:val="00576745"/>
    <w:rsid w:val="00577B19"/>
    <w:rsid w:val="00577EDF"/>
    <w:rsid w:val="00587646"/>
    <w:rsid w:val="00587DD2"/>
    <w:rsid w:val="00590734"/>
    <w:rsid w:val="005929AA"/>
    <w:rsid w:val="00595433"/>
    <w:rsid w:val="00595C66"/>
    <w:rsid w:val="00597EE2"/>
    <w:rsid w:val="005A0EA1"/>
    <w:rsid w:val="005A1C5E"/>
    <w:rsid w:val="005A36C1"/>
    <w:rsid w:val="005A3D57"/>
    <w:rsid w:val="005A5AED"/>
    <w:rsid w:val="005B26B3"/>
    <w:rsid w:val="005B2888"/>
    <w:rsid w:val="005B2F50"/>
    <w:rsid w:val="005B53BC"/>
    <w:rsid w:val="005B7114"/>
    <w:rsid w:val="005C1550"/>
    <w:rsid w:val="005D5384"/>
    <w:rsid w:val="005D7D5F"/>
    <w:rsid w:val="005E156E"/>
    <w:rsid w:val="005E29E7"/>
    <w:rsid w:val="005E2D2C"/>
    <w:rsid w:val="005E3EE3"/>
    <w:rsid w:val="005E716F"/>
    <w:rsid w:val="005F1370"/>
    <w:rsid w:val="005F14F1"/>
    <w:rsid w:val="005F1FB9"/>
    <w:rsid w:val="005F256F"/>
    <w:rsid w:val="005F32CC"/>
    <w:rsid w:val="005F3DFA"/>
    <w:rsid w:val="005F3E5A"/>
    <w:rsid w:val="00602D63"/>
    <w:rsid w:val="00603AC4"/>
    <w:rsid w:val="00605105"/>
    <w:rsid w:val="00610713"/>
    <w:rsid w:val="006146C9"/>
    <w:rsid w:val="00630E7A"/>
    <w:rsid w:val="0063529E"/>
    <w:rsid w:val="006367F7"/>
    <w:rsid w:val="00637491"/>
    <w:rsid w:val="00645B2A"/>
    <w:rsid w:val="006509E4"/>
    <w:rsid w:val="00655E63"/>
    <w:rsid w:val="00657D6D"/>
    <w:rsid w:val="00664961"/>
    <w:rsid w:val="006677F8"/>
    <w:rsid w:val="00671A9A"/>
    <w:rsid w:val="00672F66"/>
    <w:rsid w:val="00674EFE"/>
    <w:rsid w:val="006762BA"/>
    <w:rsid w:val="00676F97"/>
    <w:rsid w:val="00687676"/>
    <w:rsid w:val="00691C06"/>
    <w:rsid w:val="00693105"/>
    <w:rsid w:val="00693F04"/>
    <w:rsid w:val="00696192"/>
    <w:rsid w:val="006A0C36"/>
    <w:rsid w:val="006A6BAB"/>
    <w:rsid w:val="006A6DC9"/>
    <w:rsid w:val="006A7DB9"/>
    <w:rsid w:val="006B0687"/>
    <w:rsid w:val="006B3B71"/>
    <w:rsid w:val="006B4D35"/>
    <w:rsid w:val="006D635B"/>
    <w:rsid w:val="006D6A74"/>
    <w:rsid w:val="006E0856"/>
    <w:rsid w:val="006E4BA4"/>
    <w:rsid w:val="006F1416"/>
    <w:rsid w:val="006F1718"/>
    <w:rsid w:val="006F5792"/>
    <w:rsid w:val="006F7389"/>
    <w:rsid w:val="0070073C"/>
    <w:rsid w:val="00701EA3"/>
    <w:rsid w:val="00712EAC"/>
    <w:rsid w:val="007132E3"/>
    <w:rsid w:val="007134BB"/>
    <w:rsid w:val="00713541"/>
    <w:rsid w:val="007141B0"/>
    <w:rsid w:val="0072021A"/>
    <w:rsid w:val="0072068C"/>
    <w:rsid w:val="00720717"/>
    <w:rsid w:val="007222DB"/>
    <w:rsid w:val="007222FD"/>
    <w:rsid w:val="00723D31"/>
    <w:rsid w:val="007253D4"/>
    <w:rsid w:val="00730C62"/>
    <w:rsid w:val="007416F8"/>
    <w:rsid w:val="00742069"/>
    <w:rsid w:val="00742511"/>
    <w:rsid w:val="00753416"/>
    <w:rsid w:val="0075463E"/>
    <w:rsid w:val="00754C25"/>
    <w:rsid w:val="00757243"/>
    <w:rsid w:val="00757BBA"/>
    <w:rsid w:val="00760904"/>
    <w:rsid w:val="007610E0"/>
    <w:rsid w:val="00761BA5"/>
    <w:rsid w:val="00763847"/>
    <w:rsid w:val="0076407D"/>
    <w:rsid w:val="0076591A"/>
    <w:rsid w:val="00774117"/>
    <w:rsid w:val="007749B2"/>
    <w:rsid w:val="007755F8"/>
    <w:rsid w:val="0077650E"/>
    <w:rsid w:val="0079293F"/>
    <w:rsid w:val="007941BB"/>
    <w:rsid w:val="00794FE0"/>
    <w:rsid w:val="007A03C3"/>
    <w:rsid w:val="007A1E1E"/>
    <w:rsid w:val="007A2379"/>
    <w:rsid w:val="007A603F"/>
    <w:rsid w:val="007A6F79"/>
    <w:rsid w:val="007B23F6"/>
    <w:rsid w:val="007B37BC"/>
    <w:rsid w:val="007B4E41"/>
    <w:rsid w:val="007B69B2"/>
    <w:rsid w:val="007B79C7"/>
    <w:rsid w:val="007C45FB"/>
    <w:rsid w:val="007C5600"/>
    <w:rsid w:val="007D159F"/>
    <w:rsid w:val="007D4B98"/>
    <w:rsid w:val="007E2BA6"/>
    <w:rsid w:val="007E50FB"/>
    <w:rsid w:val="007E5DB7"/>
    <w:rsid w:val="007E79FC"/>
    <w:rsid w:val="007F23D0"/>
    <w:rsid w:val="007F5CD7"/>
    <w:rsid w:val="007F726B"/>
    <w:rsid w:val="008009C2"/>
    <w:rsid w:val="00802ED0"/>
    <w:rsid w:val="00803DCB"/>
    <w:rsid w:val="008100A1"/>
    <w:rsid w:val="00810AF7"/>
    <w:rsid w:val="00811DB9"/>
    <w:rsid w:val="0081303B"/>
    <w:rsid w:val="00815E3F"/>
    <w:rsid w:val="008218BE"/>
    <w:rsid w:val="00826DDC"/>
    <w:rsid w:val="00831D33"/>
    <w:rsid w:val="00834A5E"/>
    <w:rsid w:val="00837146"/>
    <w:rsid w:val="00847426"/>
    <w:rsid w:val="00847915"/>
    <w:rsid w:val="00855D97"/>
    <w:rsid w:val="0085606B"/>
    <w:rsid w:val="008560B3"/>
    <w:rsid w:val="00857B69"/>
    <w:rsid w:val="00861355"/>
    <w:rsid w:val="00864E6B"/>
    <w:rsid w:val="00871090"/>
    <w:rsid w:val="008744DB"/>
    <w:rsid w:val="00880922"/>
    <w:rsid w:val="008A0425"/>
    <w:rsid w:val="008A32B3"/>
    <w:rsid w:val="008A430B"/>
    <w:rsid w:val="008A686F"/>
    <w:rsid w:val="008B0DF0"/>
    <w:rsid w:val="008B2B4B"/>
    <w:rsid w:val="008B30EB"/>
    <w:rsid w:val="008B5206"/>
    <w:rsid w:val="008C3381"/>
    <w:rsid w:val="008C3758"/>
    <w:rsid w:val="008D510A"/>
    <w:rsid w:val="008E2248"/>
    <w:rsid w:val="008E53D0"/>
    <w:rsid w:val="008F2172"/>
    <w:rsid w:val="008F26DB"/>
    <w:rsid w:val="008F2F5B"/>
    <w:rsid w:val="00900C6C"/>
    <w:rsid w:val="009040BC"/>
    <w:rsid w:val="00905897"/>
    <w:rsid w:val="009063DE"/>
    <w:rsid w:val="0090725C"/>
    <w:rsid w:val="00912BFC"/>
    <w:rsid w:val="00914EA5"/>
    <w:rsid w:val="00917AB1"/>
    <w:rsid w:val="00917B71"/>
    <w:rsid w:val="00922A31"/>
    <w:rsid w:val="009254EC"/>
    <w:rsid w:val="009255C3"/>
    <w:rsid w:val="009317C8"/>
    <w:rsid w:val="009429E7"/>
    <w:rsid w:val="00944FFB"/>
    <w:rsid w:val="009508F6"/>
    <w:rsid w:val="00951B2F"/>
    <w:rsid w:val="00964A3B"/>
    <w:rsid w:val="0096796E"/>
    <w:rsid w:val="00967C63"/>
    <w:rsid w:val="00967C68"/>
    <w:rsid w:val="009705BC"/>
    <w:rsid w:val="00971815"/>
    <w:rsid w:val="009762FC"/>
    <w:rsid w:val="00977C56"/>
    <w:rsid w:val="0099090E"/>
    <w:rsid w:val="009927FA"/>
    <w:rsid w:val="00992C81"/>
    <w:rsid w:val="0099421D"/>
    <w:rsid w:val="00994A59"/>
    <w:rsid w:val="00996523"/>
    <w:rsid w:val="00996802"/>
    <w:rsid w:val="009A25FE"/>
    <w:rsid w:val="009A5380"/>
    <w:rsid w:val="009B043C"/>
    <w:rsid w:val="009B1B23"/>
    <w:rsid w:val="009B5E7F"/>
    <w:rsid w:val="009C0B34"/>
    <w:rsid w:val="009C0CA2"/>
    <w:rsid w:val="009C2471"/>
    <w:rsid w:val="009C5860"/>
    <w:rsid w:val="009C7C74"/>
    <w:rsid w:val="009D23EE"/>
    <w:rsid w:val="009D4B27"/>
    <w:rsid w:val="009D4C69"/>
    <w:rsid w:val="009E223F"/>
    <w:rsid w:val="00A019D4"/>
    <w:rsid w:val="00A066FB"/>
    <w:rsid w:val="00A16668"/>
    <w:rsid w:val="00A1742B"/>
    <w:rsid w:val="00A22A92"/>
    <w:rsid w:val="00A233B0"/>
    <w:rsid w:val="00A24E89"/>
    <w:rsid w:val="00A338D8"/>
    <w:rsid w:val="00A34517"/>
    <w:rsid w:val="00A35E8B"/>
    <w:rsid w:val="00A367F6"/>
    <w:rsid w:val="00A36AC5"/>
    <w:rsid w:val="00A41414"/>
    <w:rsid w:val="00A42DA9"/>
    <w:rsid w:val="00A4467B"/>
    <w:rsid w:val="00A522B5"/>
    <w:rsid w:val="00A52887"/>
    <w:rsid w:val="00A56E5C"/>
    <w:rsid w:val="00A639BB"/>
    <w:rsid w:val="00A67678"/>
    <w:rsid w:val="00A7140A"/>
    <w:rsid w:val="00A71B18"/>
    <w:rsid w:val="00A723EE"/>
    <w:rsid w:val="00A74A57"/>
    <w:rsid w:val="00A76E3B"/>
    <w:rsid w:val="00A7743B"/>
    <w:rsid w:val="00A77A5B"/>
    <w:rsid w:val="00A902D5"/>
    <w:rsid w:val="00A91830"/>
    <w:rsid w:val="00A919FF"/>
    <w:rsid w:val="00AA2183"/>
    <w:rsid w:val="00AA542E"/>
    <w:rsid w:val="00AA5C48"/>
    <w:rsid w:val="00AA5EBD"/>
    <w:rsid w:val="00AA60A6"/>
    <w:rsid w:val="00AA702E"/>
    <w:rsid w:val="00AB48D3"/>
    <w:rsid w:val="00AB5C35"/>
    <w:rsid w:val="00AB5D3E"/>
    <w:rsid w:val="00AB73F8"/>
    <w:rsid w:val="00AC289C"/>
    <w:rsid w:val="00AC4C35"/>
    <w:rsid w:val="00AD1B2F"/>
    <w:rsid w:val="00AD65A7"/>
    <w:rsid w:val="00AE0C73"/>
    <w:rsid w:val="00AF19BF"/>
    <w:rsid w:val="00AF606B"/>
    <w:rsid w:val="00AF681D"/>
    <w:rsid w:val="00B05F44"/>
    <w:rsid w:val="00B10A82"/>
    <w:rsid w:val="00B11458"/>
    <w:rsid w:val="00B1415D"/>
    <w:rsid w:val="00B14CE2"/>
    <w:rsid w:val="00B151E1"/>
    <w:rsid w:val="00B16085"/>
    <w:rsid w:val="00B16F54"/>
    <w:rsid w:val="00B21299"/>
    <w:rsid w:val="00B234D9"/>
    <w:rsid w:val="00B35114"/>
    <w:rsid w:val="00B37D9A"/>
    <w:rsid w:val="00B41395"/>
    <w:rsid w:val="00B45F2A"/>
    <w:rsid w:val="00B4615C"/>
    <w:rsid w:val="00B51788"/>
    <w:rsid w:val="00B54576"/>
    <w:rsid w:val="00B61DCF"/>
    <w:rsid w:val="00B61EF1"/>
    <w:rsid w:val="00B63550"/>
    <w:rsid w:val="00B64EC5"/>
    <w:rsid w:val="00B6618C"/>
    <w:rsid w:val="00B66F0E"/>
    <w:rsid w:val="00B72193"/>
    <w:rsid w:val="00B72A81"/>
    <w:rsid w:val="00B72E67"/>
    <w:rsid w:val="00B75556"/>
    <w:rsid w:val="00B80F37"/>
    <w:rsid w:val="00B82BD4"/>
    <w:rsid w:val="00B841DE"/>
    <w:rsid w:val="00B85CCF"/>
    <w:rsid w:val="00B875B9"/>
    <w:rsid w:val="00B87F3B"/>
    <w:rsid w:val="00B907B4"/>
    <w:rsid w:val="00B90D70"/>
    <w:rsid w:val="00BA1501"/>
    <w:rsid w:val="00BA23AD"/>
    <w:rsid w:val="00BA23DA"/>
    <w:rsid w:val="00BA3242"/>
    <w:rsid w:val="00BA373E"/>
    <w:rsid w:val="00BA483B"/>
    <w:rsid w:val="00BA60F7"/>
    <w:rsid w:val="00BB02AF"/>
    <w:rsid w:val="00BB63EA"/>
    <w:rsid w:val="00BB7407"/>
    <w:rsid w:val="00BC560F"/>
    <w:rsid w:val="00BC71B7"/>
    <w:rsid w:val="00BD1C7C"/>
    <w:rsid w:val="00BD1E49"/>
    <w:rsid w:val="00BD1E4B"/>
    <w:rsid w:val="00BD1E4D"/>
    <w:rsid w:val="00BD5A2E"/>
    <w:rsid w:val="00BE7BA5"/>
    <w:rsid w:val="00BF081A"/>
    <w:rsid w:val="00C0091E"/>
    <w:rsid w:val="00C00BB7"/>
    <w:rsid w:val="00C00FFB"/>
    <w:rsid w:val="00C03C64"/>
    <w:rsid w:val="00C13828"/>
    <w:rsid w:val="00C15CC9"/>
    <w:rsid w:val="00C2265A"/>
    <w:rsid w:val="00C23BF3"/>
    <w:rsid w:val="00C252AA"/>
    <w:rsid w:val="00C25325"/>
    <w:rsid w:val="00C26AC9"/>
    <w:rsid w:val="00C31EC7"/>
    <w:rsid w:val="00C415D0"/>
    <w:rsid w:val="00C4622F"/>
    <w:rsid w:val="00C52802"/>
    <w:rsid w:val="00C52C8F"/>
    <w:rsid w:val="00C53156"/>
    <w:rsid w:val="00C53354"/>
    <w:rsid w:val="00C55910"/>
    <w:rsid w:val="00C63BD6"/>
    <w:rsid w:val="00C66596"/>
    <w:rsid w:val="00C66BBE"/>
    <w:rsid w:val="00C675C1"/>
    <w:rsid w:val="00C80634"/>
    <w:rsid w:val="00C815B5"/>
    <w:rsid w:val="00C86652"/>
    <w:rsid w:val="00C90474"/>
    <w:rsid w:val="00C90B27"/>
    <w:rsid w:val="00C916E9"/>
    <w:rsid w:val="00C94244"/>
    <w:rsid w:val="00C96EDB"/>
    <w:rsid w:val="00CA214E"/>
    <w:rsid w:val="00CB66C6"/>
    <w:rsid w:val="00CC1A49"/>
    <w:rsid w:val="00CC313E"/>
    <w:rsid w:val="00CC3C78"/>
    <w:rsid w:val="00CC405B"/>
    <w:rsid w:val="00CC5DF6"/>
    <w:rsid w:val="00CC7B91"/>
    <w:rsid w:val="00CD2B55"/>
    <w:rsid w:val="00CD3EFC"/>
    <w:rsid w:val="00CD404A"/>
    <w:rsid w:val="00CD4F2C"/>
    <w:rsid w:val="00CD6569"/>
    <w:rsid w:val="00CE3395"/>
    <w:rsid w:val="00CE6DE0"/>
    <w:rsid w:val="00CE7AF6"/>
    <w:rsid w:val="00CF6598"/>
    <w:rsid w:val="00D00D63"/>
    <w:rsid w:val="00D019C6"/>
    <w:rsid w:val="00D02949"/>
    <w:rsid w:val="00D02CFC"/>
    <w:rsid w:val="00D0678B"/>
    <w:rsid w:val="00D115EC"/>
    <w:rsid w:val="00D21AFF"/>
    <w:rsid w:val="00D23A0C"/>
    <w:rsid w:val="00D33D05"/>
    <w:rsid w:val="00D34D6D"/>
    <w:rsid w:val="00D35AD9"/>
    <w:rsid w:val="00D46F23"/>
    <w:rsid w:val="00D5103D"/>
    <w:rsid w:val="00D5292E"/>
    <w:rsid w:val="00D52FE0"/>
    <w:rsid w:val="00D57B74"/>
    <w:rsid w:val="00D62B91"/>
    <w:rsid w:val="00D650F8"/>
    <w:rsid w:val="00D65D90"/>
    <w:rsid w:val="00D674A7"/>
    <w:rsid w:val="00D676F0"/>
    <w:rsid w:val="00D67FE5"/>
    <w:rsid w:val="00D7628E"/>
    <w:rsid w:val="00D811DA"/>
    <w:rsid w:val="00D81D54"/>
    <w:rsid w:val="00D85CEF"/>
    <w:rsid w:val="00D8747D"/>
    <w:rsid w:val="00D90BC2"/>
    <w:rsid w:val="00D914BF"/>
    <w:rsid w:val="00D91560"/>
    <w:rsid w:val="00D955FF"/>
    <w:rsid w:val="00DA4FA6"/>
    <w:rsid w:val="00DA6696"/>
    <w:rsid w:val="00DB0607"/>
    <w:rsid w:val="00DB1B96"/>
    <w:rsid w:val="00DB1FDE"/>
    <w:rsid w:val="00DB6B94"/>
    <w:rsid w:val="00DB7018"/>
    <w:rsid w:val="00DB7DFB"/>
    <w:rsid w:val="00DC0BB4"/>
    <w:rsid w:val="00DC2C8C"/>
    <w:rsid w:val="00DC504B"/>
    <w:rsid w:val="00DC70ED"/>
    <w:rsid w:val="00DC7B9B"/>
    <w:rsid w:val="00DD0EC8"/>
    <w:rsid w:val="00DD64B4"/>
    <w:rsid w:val="00DD690B"/>
    <w:rsid w:val="00DD7874"/>
    <w:rsid w:val="00DE13DD"/>
    <w:rsid w:val="00DE40B4"/>
    <w:rsid w:val="00DE68AA"/>
    <w:rsid w:val="00DF4D33"/>
    <w:rsid w:val="00E052D0"/>
    <w:rsid w:val="00E1348B"/>
    <w:rsid w:val="00E21F78"/>
    <w:rsid w:val="00E2277F"/>
    <w:rsid w:val="00E2452A"/>
    <w:rsid w:val="00E30A8B"/>
    <w:rsid w:val="00E327B9"/>
    <w:rsid w:val="00E427D5"/>
    <w:rsid w:val="00E50670"/>
    <w:rsid w:val="00E53E3B"/>
    <w:rsid w:val="00E54329"/>
    <w:rsid w:val="00E54B0F"/>
    <w:rsid w:val="00E6762A"/>
    <w:rsid w:val="00E67B38"/>
    <w:rsid w:val="00E7043D"/>
    <w:rsid w:val="00E73A4B"/>
    <w:rsid w:val="00E746F7"/>
    <w:rsid w:val="00E753AD"/>
    <w:rsid w:val="00E75803"/>
    <w:rsid w:val="00E81769"/>
    <w:rsid w:val="00E8411C"/>
    <w:rsid w:val="00E86E51"/>
    <w:rsid w:val="00E9088E"/>
    <w:rsid w:val="00E96B96"/>
    <w:rsid w:val="00E97205"/>
    <w:rsid w:val="00E97561"/>
    <w:rsid w:val="00EA15E5"/>
    <w:rsid w:val="00EA1A69"/>
    <w:rsid w:val="00EA3B66"/>
    <w:rsid w:val="00EA51EB"/>
    <w:rsid w:val="00EA5E02"/>
    <w:rsid w:val="00EA5EDB"/>
    <w:rsid w:val="00EB1580"/>
    <w:rsid w:val="00EB17B7"/>
    <w:rsid w:val="00EC0119"/>
    <w:rsid w:val="00EC04DE"/>
    <w:rsid w:val="00EC1521"/>
    <w:rsid w:val="00EC29DC"/>
    <w:rsid w:val="00EC2D56"/>
    <w:rsid w:val="00EC6F0F"/>
    <w:rsid w:val="00ED198B"/>
    <w:rsid w:val="00ED3B19"/>
    <w:rsid w:val="00ED63AB"/>
    <w:rsid w:val="00EE037E"/>
    <w:rsid w:val="00EE249C"/>
    <w:rsid w:val="00EE42B1"/>
    <w:rsid w:val="00EF1D07"/>
    <w:rsid w:val="00EF5FCB"/>
    <w:rsid w:val="00EF694D"/>
    <w:rsid w:val="00F01063"/>
    <w:rsid w:val="00F02418"/>
    <w:rsid w:val="00F02C1D"/>
    <w:rsid w:val="00F03071"/>
    <w:rsid w:val="00F045D4"/>
    <w:rsid w:val="00F0656F"/>
    <w:rsid w:val="00F10048"/>
    <w:rsid w:val="00F2134C"/>
    <w:rsid w:val="00F216FD"/>
    <w:rsid w:val="00F24F46"/>
    <w:rsid w:val="00F338E8"/>
    <w:rsid w:val="00F34452"/>
    <w:rsid w:val="00F35615"/>
    <w:rsid w:val="00F3628F"/>
    <w:rsid w:val="00F426ED"/>
    <w:rsid w:val="00F45129"/>
    <w:rsid w:val="00F45140"/>
    <w:rsid w:val="00F45B84"/>
    <w:rsid w:val="00F47495"/>
    <w:rsid w:val="00F513BA"/>
    <w:rsid w:val="00F51BA4"/>
    <w:rsid w:val="00F521F5"/>
    <w:rsid w:val="00F553D7"/>
    <w:rsid w:val="00F60250"/>
    <w:rsid w:val="00F67D1B"/>
    <w:rsid w:val="00F83063"/>
    <w:rsid w:val="00F83078"/>
    <w:rsid w:val="00F83946"/>
    <w:rsid w:val="00F8547B"/>
    <w:rsid w:val="00F91245"/>
    <w:rsid w:val="00F96B65"/>
    <w:rsid w:val="00FA1CEF"/>
    <w:rsid w:val="00FA72F0"/>
    <w:rsid w:val="00FB5F97"/>
    <w:rsid w:val="00FC1385"/>
    <w:rsid w:val="00FC2968"/>
    <w:rsid w:val="00FC4176"/>
    <w:rsid w:val="00FC4789"/>
    <w:rsid w:val="00FC5A96"/>
    <w:rsid w:val="00FD1575"/>
    <w:rsid w:val="00FD561C"/>
    <w:rsid w:val="00FD6B10"/>
    <w:rsid w:val="00FE40A8"/>
    <w:rsid w:val="00FE50F8"/>
    <w:rsid w:val="00FF5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0307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A7509"/>
    <w:pPr>
      <w:keepNext/>
      <w:ind w:left="284" w:right="-1186"/>
      <w:outlineLvl w:val="0"/>
    </w:pPr>
    <w:rPr>
      <w:szCs w:val="20"/>
    </w:rPr>
  </w:style>
  <w:style w:type="paragraph" w:styleId="20">
    <w:name w:val="heading 2"/>
    <w:basedOn w:val="a0"/>
    <w:next w:val="a0"/>
    <w:link w:val="21"/>
    <w:qFormat/>
    <w:rsid w:val="00F0656F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link w:val="31"/>
    <w:qFormat/>
    <w:rsid w:val="00F0656F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link w:val="40"/>
    <w:qFormat/>
    <w:rsid w:val="00F0656F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link w:val="50"/>
    <w:qFormat/>
    <w:rsid w:val="00F0656F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link w:val="60"/>
    <w:qFormat/>
    <w:rsid w:val="00F0656F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link w:val="70"/>
    <w:qFormat/>
    <w:rsid w:val="00F0656F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link w:val="80"/>
    <w:qFormat/>
    <w:rsid w:val="00F0656F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link w:val="90"/>
    <w:qFormat/>
    <w:rsid w:val="00F0656F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A7509"/>
    <w:rPr>
      <w:sz w:val="24"/>
      <w:lang w:val="ru-RU" w:eastAsia="ru-RU" w:bidi="ar-SA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"/>
    <w:basedOn w:val="a0"/>
    <w:rsid w:val="004A75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blue">
    <w:name w:val="blue"/>
    <w:basedOn w:val="a1"/>
    <w:rsid w:val="004A7509"/>
  </w:style>
  <w:style w:type="paragraph" w:customStyle="1" w:styleId="Standard">
    <w:name w:val="Standard"/>
    <w:rsid w:val="006A6DC9"/>
    <w:pPr>
      <w:widowControl w:val="0"/>
      <w:suppressAutoHyphens/>
      <w:autoSpaceDN w:val="0"/>
      <w:textAlignment w:val="baseline"/>
    </w:pPr>
    <w:rPr>
      <w:rFonts w:ascii="Arial" w:hAnsi="Arial" w:cs="Arial"/>
      <w:lang w:eastAsia="zh-CN"/>
    </w:rPr>
  </w:style>
  <w:style w:type="paragraph" w:customStyle="1" w:styleId="ConsPlusDocList">
    <w:name w:val="ConsPlusDocList"/>
    <w:next w:val="Standard"/>
    <w:rsid w:val="006A6DC9"/>
    <w:pPr>
      <w:suppressAutoHyphens/>
      <w:autoSpaceDE w:val="0"/>
      <w:autoSpaceDN w:val="0"/>
      <w:textAlignment w:val="baseline"/>
    </w:pPr>
    <w:rPr>
      <w:rFonts w:ascii="Courier New" w:hAnsi="Courier New" w:cs="Courier New"/>
      <w:lang w:eastAsia="zh-CN"/>
    </w:rPr>
  </w:style>
  <w:style w:type="paragraph" w:styleId="a4">
    <w:name w:val="header"/>
    <w:basedOn w:val="a0"/>
    <w:link w:val="a5"/>
    <w:uiPriority w:val="99"/>
    <w:rsid w:val="006F1718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rsid w:val="006F1718"/>
    <w:rPr>
      <w:sz w:val="24"/>
      <w:szCs w:val="24"/>
    </w:rPr>
  </w:style>
  <w:style w:type="paragraph" w:styleId="a6">
    <w:name w:val="footer"/>
    <w:basedOn w:val="a0"/>
    <w:link w:val="a7"/>
    <w:uiPriority w:val="99"/>
    <w:rsid w:val="006F1718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rsid w:val="006F1718"/>
    <w:rPr>
      <w:sz w:val="24"/>
      <w:szCs w:val="24"/>
    </w:rPr>
  </w:style>
  <w:style w:type="paragraph" w:styleId="a8">
    <w:name w:val="Balloon Text"/>
    <w:basedOn w:val="a0"/>
    <w:link w:val="a9"/>
    <w:rsid w:val="007610E0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rsid w:val="007610E0"/>
    <w:rPr>
      <w:rFonts w:ascii="Tahoma" w:hAnsi="Tahoma" w:cs="Tahoma"/>
      <w:sz w:val="16"/>
      <w:szCs w:val="16"/>
    </w:rPr>
  </w:style>
  <w:style w:type="paragraph" w:styleId="aa">
    <w:name w:val="footnote text"/>
    <w:basedOn w:val="a0"/>
    <w:link w:val="ab"/>
    <w:rsid w:val="006367F7"/>
    <w:rPr>
      <w:sz w:val="20"/>
      <w:szCs w:val="20"/>
    </w:rPr>
  </w:style>
  <w:style w:type="character" w:customStyle="1" w:styleId="ab">
    <w:name w:val="Текст сноски Знак"/>
    <w:basedOn w:val="a1"/>
    <w:link w:val="aa"/>
    <w:rsid w:val="006367F7"/>
  </w:style>
  <w:style w:type="character" w:styleId="ac">
    <w:name w:val="footnote reference"/>
    <w:rsid w:val="006367F7"/>
    <w:rPr>
      <w:vertAlign w:val="superscript"/>
    </w:rPr>
  </w:style>
  <w:style w:type="character" w:styleId="ad">
    <w:name w:val="Hyperlink"/>
    <w:rsid w:val="00CC3C78"/>
    <w:rPr>
      <w:color w:val="0000FF"/>
      <w:u w:val="single"/>
    </w:rPr>
  </w:style>
  <w:style w:type="table" w:styleId="ae">
    <w:name w:val="Table Grid"/>
    <w:basedOn w:val="a2"/>
    <w:uiPriority w:val="59"/>
    <w:rsid w:val="00F030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CD404A"/>
    <w:rPr>
      <w:rFonts w:ascii="Calibri" w:hAnsi="Calibri"/>
      <w:sz w:val="22"/>
      <w:szCs w:val="22"/>
    </w:rPr>
  </w:style>
  <w:style w:type="character" w:customStyle="1" w:styleId="21">
    <w:name w:val="Заголовок 2 Знак"/>
    <w:basedOn w:val="a1"/>
    <w:link w:val="20"/>
    <w:rsid w:val="00F0656F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31">
    <w:name w:val="Заголовок 3 Знак"/>
    <w:basedOn w:val="a1"/>
    <w:link w:val="30"/>
    <w:rsid w:val="00F0656F"/>
    <w:rPr>
      <w:rFonts w:ascii="Arial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1"/>
    <w:link w:val="4"/>
    <w:rsid w:val="00F0656F"/>
    <w:rPr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1"/>
    <w:link w:val="5"/>
    <w:rsid w:val="00F0656F"/>
    <w:rPr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rsid w:val="00F0656F"/>
    <w:rPr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1"/>
    <w:link w:val="7"/>
    <w:rsid w:val="00F0656F"/>
    <w:rPr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F0656F"/>
    <w:rPr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1"/>
    <w:link w:val="9"/>
    <w:rsid w:val="00F0656F"/>
    <w:rPr>
      <w:rFonts w:ascii="Arial" w:hAnsi="Arial" w:cs="Arial"/>
      <w:sz w:val="22"/>
      <w:szCs w:val="22"/>
      <w:lang w:eastAsia="ar-SA"/>
    </w:rPr>
  </w:style>
  <w:style w:type="character" w:customStyle="1" w:styleId="WW8Num1z0">
    <w:name w:val="WW8Num1z0"/>
    <w:rsid w:val="00F0656F"/>
    <w:rPr>
      <w:rFonts w:ascii="Symbol" w:hAnsi="Symbol"/>
    </w:rPr>
  </w:style>
  <w:style w:type="character" w:customStyle="1" w:styleId="WW8Num1z1">
    <w:name w:val="WW8Num1z1"/>
    <w:rsid w:val="00F0656F"/>
    <w:rPr>
      <w:rFonts w:ascii="Courier New" w:hAnsi="Courier New" w:cs="Courier New"/>
    </w:rPr>
  </w:style>
  <w:style w:type="character" w:customStyle="1" w:styleId="WW8Num1z2">
    <w:name w:val="WW8Num1z2"/>
    <w:rsid w:val="00F0656F"/>
    <w:rPr>
      <w:rFonts w:ascii="Wingdings" w:hAnsi="Wingdings"/>
    </w:rPr>
  </w:style>
  <w:style w:type="character" w:customStyle="1" w:styleId="WW8Num2z0">
    <w:name w:val="WW8Num2z0"/>
    <w:rsid w:val="00F0656F"/>
    <w:rPr>
      <w:rFonts w:ascii="Symbol" w:hAnsi="Symbol"/>
    </w:rPr>
  </w:style>
  <w:style w:type="character" w:customStyle="1" w:styleId="WW8Num2z1">
    <w:name w:val="WW8Num2z1"/>
    <w:rsid w:val="00F0656F"/>
    <w:rPr>
      <w:rFonts w:ascii="Courier New" w:hAnsi="Courier New" w:cs="Courier New"/>
    </w:rPr>
  </w:style>
  <w:style w:type="character" w:customStyle="1" w:styleId="WW8Num2z2">
    <w:name w:val="WW8Num2z2"/>
    <w:rsid w:val="00F0656F"/>
    <w:rPr>
      <w:rFonts w:ascii="Wingdings" w:hAnsi="Wingdings"/>
    </w:rPr>
  </w:style>
  <w:style w:type="character" w:customStyle="1" w:styleId="WW8Num3z0">
    <w:name w:val="WW8Num3z0"/>
    <w:rsid w:val="00F0656F"/>
    <w:rPr>
      <w:rFonts w:ascii="Symbol" w:hAnsi="Symbol"/>
    </w:rPr>
  </w:style>
  <w:style w:type="character" w:customStyle="1" w:styleId="WW8Num3z1">
    <w:name w:val="WW8Num3z1"/>
    <w:rsid w:val="00F0656F"/>
    <w:rPr>
      <w:rFonts w:ascii="Courier New" w:hAnsi="Courier New" w:cs="Courier New"/>
    </w:rPr>
  </w:style>
  <w:style w:type="character" w:customStyle="1" w:styleId="WW8Num3z2">
    <w:name w:val="WW8Num3z2"/>
    <w:rsid w:val="00F0656F"/>
    <w:rPr>
      <w:rFonts w:ascii="Wingdings" w:hAnsi="Wingdings"/>
    </w:rPr>
  </w:style>
  <w:style w:type="character" w:customStyle="1" w:styleId="WW8Num4z0">
    <w:name w:val="WW8Num4z0"/>
    <w:rsid w:val="00F0656F"/>
    <w:rPr>
      <w:rFonts w:ascii="Symbol" w:hAnsi="Symbol"/>
    </w:rPr>
  </w:style>
  <w:style w:type="character" w:customStyle="1" w:styleId="WW8Num4z1">
    <w:name w:val="WW8Num4z1"/>
    <w:rsid w:val="00F0656F"/>
    <w:rPr>
      <w:rFonts w:ascii="Courier New" w:hAnsi="Courier New" w:cs="Courier New"/>
    </w:rPr>
  </w:style>
  <w:style w:type="character" w:customStyle="1" w:styleId="WW8Num4z2">
    <w:name w:val="WW8Num4z2"/>
    <w:rsid w:val="00F0656F"/>
    <w:rPr>
      <w:rFonts w:ascii="Wingdings" w:hAnsi="Wingdings"/>
    </w:rPr>
  </w:style>
  <w:style w:type="character" w:customStyle="1" w:styleId="WW8Num5z0">
    <w:name w:val="WW8Num5z0"/>
    <w:rsid w:val="00F0656F"/>
    <w:rPr>
      <w:rFonts w:ascii="Symbol" w:hAnsi="Symbol"/>
    </w:rPr>
  </w:style>
  <w:style w:type="character" w:customStyle="1" w:styleId="WW8Num5z1">
    <w:name w:val="WW8Num5z1"/>
    <w:rsid w:val="00F0656F"/>
    <w:rPr>
      <w:rFonts w:ascii="Courier New" w:hAnsi="Courier New" w:cs="Courier New"/>
    </w:rPr>
  </w:style>
  <w:style w:type="character" w:customStyle="1" w:styleId="WW8Num5z2">
    <w:name w:val="WW8Num5z2"/>
    <w:rsid w:val="00F0656F"/>
    <w:rPr>
      <w:rFonts w:ascii="Wingdings" w:hAnsi="Wingdings"/>
    </w:rPr>
  </w:style>
  <w:style w:type="character" w:customStyle="1" w:styleId="WW8Num6z0">
    <w:name w:val="WW8Num6z0"/>
    <w:rsid w:val="00F0656F"/>
    <w:rPr>
      <w:rFonts w:ascii="Symbol" w:hAnsi="Symbol"/>
    </w:rPr>
  </w:style>
  <w:style w:type="character" w:customStyle="1" w:styleId="WW8Num6z1">
    <w:name w:val="WW8Num6z1"/>
    <w:rsid w:val="00F0656F"/>
    <w:rPr>
      <w:rFonts w:ascii="Courier New" w:hAnsi="Courier New" w:cs="Courier New"/>
    </w:rPr>
  </w:style>
  <w:style w:type="character" w:customStyle="1" w:styleId="WW8Num6z2">
    <w:name w:val="WW8Num6z2"/>
    <w:rsid w:val="00F0656F"/>
    <w:rPr>
      <w:rFonts w:ascii="Wingdings" w:hAnsi="Wingdings"/>
    </w:rPr>
  </w:style>
  <w:style w:type="character" w:customStyle="1" w:styleId="WW8Num7z0">
    <w:name w:val="WW8Num7z0"/>
    <w:rsid w:val="00F0656F"/>
    <w:rPr>
      <w:rFonts w:ascii="Symbol" w:hAnsi="Symbol"/>
    </w:rPr>
  </w:style>
  <w:style w:type="character" w:customStyle="1" w:styleId="WW8Num7z1">
    <w:name w:val="WW8Num7z1"/>
    <w:rsid w:val="00F0656F"/>
    <w:rPr>
      <w:rFonts w:ascii="Courier New" w:hAnsi="Courier New" w:cs="Courier New"/>
    </w:rPr>
  </w:style>
  <w:style w:type="character" w:customStyle="1" w:styleId="WW8Num7z2">
    <w:name w:val="WW8Num7z2"/>
    <w:rsid w:val="00F0656F"/>
    <w:rPr>
      <w:rFonts w:ascii="Wingdings" w:hAnsi="Wingdings"/>
    </w:rPr>
  </w:style>
  <w:style w:type="character" w:customStyle="1" w:styleId="WW8Num9z0">
    <w:name w:val="WW8Num9z0"/>
    <w:rsid w:val="00F0656F"/>
    <w:rPr>
      <w:rFonts w:ascii="Symbol" w:hAnsi="Symbol"/>
    </w:rPr>
  </w:style>
  <w:style w:type="character" w:customStyle="1" w:styleId="WW8Num9z1">
    <w:name w:val="WW8Num9z1"/>
    <w:rsid w:val="00F0656F"/>
    <w:rPr>
      <w:rFonts w:ascii="Courier New" w:hAnsi="Courier New" w:cs="Courier New"/>
    </w:rPr>
  </w:style>
  <w:style w:type="character" w:customStyle="1" w:styleId="WW8Num9z2">
    <w:name w:val="WW8Num9z2"/>
    <w:rsid w:val="00F0656F"/>
    <w:rPr>
      <w:rFonts w:ascii="Wingdings" w:hAnsi="Wingdings"/>
    </w:rPr>
  </w:style>
  <w:style w:type="character" w:customStyle="1" w:styleId="WW8Num10z1">
    <w:name w:val="WW8Num10z1"/>
    <w:rsid w:val="00F0656F"/>
    <w:rPr>
      <w:rFonts w:ascii="Courier New" w:hAnsi="Courier New" w:cs="Courier New"/>
    </w:rPr>
  </w:style>
  <w:style w:type="character" w:customStyle="1" w:styleId="WW8Num10z2">
    <w:name w:val="WW8Num10z2"/>
    <w:rsid w:val="00F0656F"/>
    <w:rPr>
      <w:rFonts w:ascii="Wingdings" w:hAnsi="Wingdings"/>
    </w:rPr>
  </w:style>
  <w:style w:type="character" w:customStyle="1" w:styleId="WW8Num10z3">
    <w:name w:val="WW8Num10z3"/>
    <w:rsid w:val="00F0656F"/>
    <w:rPr>
      <w:rFonts w:ascii="Symbol" w:hAnsi="Symbol"/>
    </w:rPr>
  </w:style>
  <w:style w:type="character" w:customStyle="1" w:styleId="WW8Num11z0">
    <w:name w:val="WW8Num11z0"/>
    <w:rsid w:val="00F0656F"/>
    <w:rPr>
      <w:rFonts w:ascii="Symbol" w:hAnsi="Symbol"/>
    </w:rPr>
  </w:style>
  <w:style w:type="character" w:customStyle="1" w:styleId="WW8Num11z1">
    <w:name w:val="WW8Num11z1"/>
    <w:rsid w:val="00F0656F"/>
    <w:rPr>
      <w:rFonts w:ascii="Courier New" w:hAnsi="Courier New" w:cs="Courier New"/>
    </w:rPr>
  </w:style>
  <w:style w:type="character" w:customStyle="1" w:styleId="WW8Num11z2">
    <w:name w:val="WW8Num11z2"/>
    <w:rsid w:val="00F0656F"/>
    <w:rPr>
      <w:rFonts w:ascii="Wingdings" w:hAnsi="Wingdings"/>
    </w:rPr>
  </w:style>
  <w:style w:type="character" w:customStyle="1" w:styleId="WW8Num12z0">
    <w:name w:val="WW8Num12z0"/>
    <w:rsid w:val="00F0656F"/>
    <w:rPr>
      <w:rFonts w:ascii="Symbol" w:hAnsi="Symbol"/>
    </w:rPr>
  </w:style>
  <w:style w:type="character" w:customStyle="1" w:styleId="WW8Num12z1">
    <w:name w:val="WW8Num12z1"/>
    <w:rsid w:val="00F0656F"/>
    <w:rPr>
      <w:rFonts w:ascii="Courier New" w:hAnsi="Courier New" w:cs="Courier New"/>
    </w:rPr>
  </w:style>
  <w:style w:type="character" w:customStyle="1" w:styleId="WW8Num12z2">
    <w:name w:val="WW8Num12z2"/>
    <w:rsid w:val="00F0656F"/>
    <w:rPr>
      <w:rFonts w:ascii="Wingdings" w:hAnsi="Wingdings"/>
    </w:rPr>
  </w:style>
  <w:style w:type="character" w:customStyle="1" w:styleId="WW8Num14z0">
    <w:name w:val="WW8Num14z0"/>
    <w:rsid w:val="00F0656F"/>
    <w:rPr>
      <w:rFonts w:ascii="Symbol" w:hAnsi="Symbol"/>
    </w:rPr>
  </w:style>
  <w:style w:type="character" w:customStyle="1" w:styleId="WW8Num14z1">
    <w:name w:val="WW8Num14z1"/>
    <w:rsid w:val="00F0656F"/>
    <w:rPr>
      <w:rFonts w:ascii="Courier New" w:hAnsi="Courier New" w:cs="Courier New"/>
    </w:rPr>
  </w:style>
  <w:style w:type="character" w:customStyle="1" w:styleId="WW8Num14z2">
    <w:name w:val="WW8Num14z2"/>
    <w:rsid w:val="00F0656F"/>
    <w:rPr>
      <w:rFonts w:ascii="Wingdings" w:hAnsi="Wingdings"/>
    </w:rPr>
  </w:style>
  <w:style w:type="character" w:customStyle="1" w:styleId="WW8Num17z1">
    <w:name w:val="WW8Num17z1"/>
    <w:rsid w:val="00F0656F"/>
    <w:rPr>
      <w:rFonts w:ascii="Courier New" w:hAnsi="Courier New" w:cs="Courier New"/>
    </w:rPr>
  </w:style>
  <w:style w:type="character" w:customStyle="1" w:styleId="WW8Num17z2">
    <w:name w:val="WW8Num17z2"/>
    <w:rsid w:val="00F0656F"/>
    <w:rPr>
      <w:rFonts w:ascii="Wingdings" w:hAnsi="Wingdings"/>
    </w:rPr>
  </w:style>
  <w:style w:type="character" w:customStyle="1" w:styleId="WW8Num17z3">
    <w:name w:val="WW8Num17z3"/>
    <w:rsid w:val="00F0656F"/>
    <w:rPr>
      <w:rFonts w:ascii="Symbol" w:hAnsi="Symbol"/>
    </w:rPr>
  </w:style>
  <w:style w:type="character" w:customStyle="1" w:styleId="WW8Num18z0">
    <w:name w:val="WW8Num18z0"/>
    <w:rsid w:val="00F0656F"/>
    <w:rPr>
      <w:rFonts w:ascii="Symbol" w:hAnsi="Symbol"/>
    </w:rPr>
  </w:style>
  <w:style w:type="character" w:customStyle="1" w:styleId="WW8Num18z1">
    <w:name w:val="WW8Num18z1"/>
    <w:rsid w:val="00F0656F"/>
    <w:rPr>
      <w:rFonts w:ascii="Courier New" w:hAnsi="Courier New" w:cs="Courier New"/>
    </w:rPr>
  </w:style>
  <w:style w:type="character" w:customStyle="1" w:styleId="WW8Num18z2">
    <w:name w:val="WW8Num18z2"/>
    <w:rsid w:val="00F0656F"/>
    <w:rPr>
      <w:rFonts w:ascii="Wingdings" w:hAnsi="Wingdings"/>
    </w:rPr>
  </w:style>
  <w:style w:type="character" w:customStyle="1" w:styleId="WW8Num19z0">
    <w:name w:val="WW8Num19z0"/>
    <w:rsid w:val="00F0656F"/>
    <w:rPr>
      <w:rFonts w:ascii="Symbol" w:hAnsi="Symbol"/>
    </w:rPr>
  </w:style>
  <w:style w:type="character" w:customStyle="1" w:styleId="WW8Num19z1">
    <w:name w:val="WW8Num19z1"/>
    <w:rsid w:val="00F0656F"/>
    <w:rPr>
      <w:rFonts w:ascii="Courier New" w:hAnsi="Courier New" w:cs="Courier New"/>
    </w:rPr>
  </w:style>
  <w:style w:type="character" w:customStyle="1" w:styleId="WW8Num19z2">
    <w:name w:val="WW8Num19z2"/>
    <w:rsid w:val="00F0656F"/>
    <w:rPr>
      <w:rFonts w:ascii="Wingdings" w:hAnsi="Wingdings"/>
    </w:rPr>
  </w:style>
  <w:style w:type="character" w:customStyle="1" w:styleId="WW8Num20z0">
    <w:name w:val="WW8Num20z0"/>
    <w:rsid w:val="00F0656F"/>
    <w:rPr>
      <w:rFonts w:ascii="Symbol" w:hAnsi="Symbol"/>
    </w:rPr>
  </w:style>
  <w:style w:type="character" w:customStyle="1" w:styleId="WW8Num20z1">
    <w:name w:val="WW8Num20z1"/>
    <w:rsid w:val="00F0656F"/>
    <w:rPr>
      <w:rFonts w:ascii="Courier New" w:hAnsi="Courier New" w:cs="Courier New"/>
    </w:rPr>
  </w:style>
  <w:style w:type="character" w:customStyle="1" w:styleId="WW8Num20z2">
    <w:name w:val="WW8Num20z2"/>
    <w:rsid w:val="00F0656F"/>
    <w:rPr>
      <w:rFonts w:ascii="Wingdings" w:hAnsi="Wingdings"/>
    </w:rPr>
  </w:style>
  <w:style w:type="character" w:customStyle="1" w:styleId="12">
    <w:name w:val="Основной шрифт абзаца1"/>
    <w:rsid w:val="00F0656F"/>
  </w:style>
  <w:style w:type="character" w:styleId="af0">
    <w:name w:val="page number"/>
    <w:basedOn w:val="12"/>
    <w:rsid w:val="00F0656F"/>
  </w:style>
  <w:style w:type="character" w:customStyle="1" w:styleId="af1">
    <w:name w:val="Символ нумерации"/>
    <w:rsid w:val="00F0656F"/>
  </w:style>
  <w:style w:type="paragraph" w:customStyle="1" w:styleId="af2">
    <w:name w:val="Заголовок"/>
    <w:basedOn w:val="a0"/>
    <w:next w:val="af3"/>
    <w:rsid w:val="00F0656F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3">
    <w:name w:val="Body Text"/>
    <w:basedOn w:val="a0"/>
    <w:link w:val="af4"/>
    <w:rsid w:val="00F0656F"/>
    <w:pPr>
      <w:suppressAutoHyphens/>
      <w:spacing w:after="120"/>
    </w:pPr>
    <w:rPr>
      <w:lang w:eastAsia="ar-SA"/>
    </w:rPr>
  </w:style>
  <w:style w:type="character" w:customStyle="1" w:styleId="af4">
    <w:name w:val="Основной текст Знак"/>
    <w:basedOn w:val="a1"/>
    <w:link w:val="af3"/>
    <w:rsid w:val="00F0656F"/>
    <w:rPr>
      <w:sz w:val="24"/>
      <w:szCs w:val="24"/>
      <w:lang w:eastAsia="ar-SA"/>
    </w:rPr>
  </w:style>
  <w:style w:type="paragraph" w:styleId="af5">
    <w:name w:val="List"/>
    <w:basedOn w:val="af3"/>
    <w:rsid w:val="00F0656F"/>
    <w:rPr>
      <w:rFonts w:ascii="Arial" w:hAnsi="Arial" w:cs="Tahoma"/>
    </w:rPr>
  </w:style>
  <w:style w:type="paragraph" w:customStyle="1" w:styleId="13">
    <w:name w:val="Название1"/>
    <w:basedOn w:val="a0"/>
    <w:rsid w:val="00F0656F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4">
    <w:name w:val="Указатель1"/>
    <w:basedOn w:val="a0"/>
    <w:rsid w:val="00F0656F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PlusNormal">
    <w:name w:val="ConsPlusNormal"/>
    <w:rsid w:val="00F0656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F0656F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F0656F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6">
    <w:name w:val="Normal (Web)"/>
    <w:basedOn w:val="a0"/>
    <w:rsid w:val="00F0656F"/>
    <w:pPr>
      <w:suppressAutoHyphens/>
      <w:spacing w:before="280" w:after="280"/>
    </w:pPr>
    <w:rPr>
      <w:lang w:eastAsia="ar-SA"/>
    </w:rPr>
  </w:style>
  <w:style w:type="paragraph" w:customStyle="1" w:styleId="af7">
    <w:name w:val="Содержимое таблицы"/>
    <w:basedOn w:val="a0"/>
    <w:rsid w:val="00F0656F"/>
    <w:pPr>
      <w:suppressLineNumbers/>
      <w:suppressAutoHyphens/>
    </w:pPr>
    <w:rPr>
      <w:lang w:eastAsia="ar-SA"/>
    </w:rPr>
  </w:style>
  <w:style w:type="paragraph" w:customStyle="1" w:styleId="af8">
    <w:name w:val="Заголовок таблицы"/>
    <w:basedOn w:val="af7"/>
    <w:rsid w:val="00F0656F"/>
    <w:pPr>
      <w:jc w:val="center"/>
    </w:pPr>
    <w:rPr>
      <w:b/>
      <w:bCs/>
    </w:rPr>
  </w:style>
  <w:style w:type="paragraph" w:customStyle="1" w:styleId="af9">
    <w:name w:val="Содержимое врезки"/>
    <w:basedOn w:val="af3"/>
    <w:rsid w:val="00F0656F"/>
  </w:style>
  <w:style w:type="paragraph" w:customStyle="1" w:styleId="Default">
    <w:name w:val="Default"/>
    <w:rsid w:val="00F0656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a">
    <w:name w:val="List Paragraph"/>
    <w:basedOn w:val="a0"/>
    <w:uiPriority w:val="34"/>
    <w:qFormat/>
    <w:rsid w:val="00F0656F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F0656F"/>
    <w:pPr>
      <w:suppressAutoHyphens/>
      <w:ind w:left="566" w:hanging="283"/>
    </w:pPr>
    <w:rPr>
      <w:lang w:eastAsia="ar-SA"/>
    </w:rPr>
  </w:style>
  <w:style w:type="paragraph" w:styleId="32">
    <w:name w:val="List 3"/>
    <w:basedOn w:val="a0"/>
    <w:rsid w:val="00F0656F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F0656F"/>
    <w:pPr>
      <w:numPr>
        <w:numId w:val="38"/>
      </w:numPr>
      <w:suppressAutoHyphens/>
    </w:pPr>
    <w:rPr>
      <w:lang w:eastAsia="ar-SA"/>
    </w:rPr>
  </w:style>
  <w:style w:type="paragraph" w:styleId="2">
    <w:name w:val="List Bullet 2"/>
    <w:basedOn w:val="a0"/>
    <w:rsid w:val="00F0656F"/>
    <w:pPr>
      <w:numPr>
        <w:numId w:val="39"/>
      </w:numPr>
      <w:suppressAutoHyphens/>
    </w:pPr>
    <w:rPr>
      <w:lang w:eastAsia="ar-SA"/>
    </w:rPr>
  </w:style>
  <w:style w:type="paragraph" w:styleId="3">
    <w:name w:val="List Bullet 3"/>
    <w:basedOn w:val="a0"/>
    <w:rsid w:val="00F0656F"/>
    <w:pPr>
      <w:numPr>
        <w:numId w:val="40"/>
      </w:numPr>
      <w:suppressAutoHyphens/>
    </w:pPr>
    <w:rPr>
      <w:lang w:eastAsia="ar-SA"/>
    </w:rPr>
  </w:style>
  <w:style w:type="paragraph" w:styleId="afb">
    <w:name w:val="List Continue"/>
    <w:basedOn w:val="a0"/>
    <w:rsid w:val="00F0656F"/>
    <w:pPr>
      <w:suppressAutoHyphens/>
      <w:spacing w:after="120"/>
      <w:ind w:left="283"/>
    </w:pPr>
    <w:rPr>
      <w:lang w:eastAsia="ar-SA"/>
    </w:rPr>
  </w:style>
  <w:style w:type="paragraph" w:styleId="afc">
    <w:name w:val="caption"/>
    <w:basedOn w:val="a0"/>
    <w:next w:val="a0"/>
    <w:qFormat/>
    <w:rsid w:val="00F0656F"/>
    <w:pPr>
      <w:suppressAutoHyphens/>
    </w:pPr>
    <w:rPr>
      <w:b/>
      <w:bCs/>
      <w:sz w:val="20"/>
      <w:szCs w:val="20"/>
      <w:lang w:eastAsia="ar-SA"/>
    </w:rPr>
  </w:style>
  <w:style w:type="paragraph" w:styleId="afd">
    <w:name w:val="Title"/>
    <w:basedOn w:val="a0"/>
    <w:link w:val="afe"/>
    <w:qFormat/>
    <w:rsid w:val="00F0656F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e">
    <w:name w:val="Название Знак"/>
    <w:basedOn w:val="a1"/>
    <w:link w:val="afd"/>
    <w:rsid w:val="00F0656F"/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f">
    <w:name w:val="Body Text Indent"/>
    <w:basedOn w:val="a0"/>
    <w:link w:val="aff0"/>
    <w:rsid w:val="00F0656F"/>
    <w:pPr>
      <w:suppressAutoHyphens/>
      <w:spacing w:after="120"/>
      <w:ind w:left="283"/>
    </w:pPr>
    <w:rPr>
      <w:lang w:eastAsia="ar-SA"/>
    </w:rPr>
  </w:style>
  <w:style w:type="character" w:customStyle="1" w:styleId="aff0">
    <w:name w:val="Основной текст с отступом Знак"/>
    <w:basedOn w:val="a1"/>
    <w:link w:val="aff"/>
    <w:rsid w:val="00F0656F"/>
    <w:rPr>
      <w:sz w:val="24"/>
      <w:szCs w:val="24"/>
      <w:lang w:eastAsia="ar-SA"/>
    </w:rPr>
  </w:style>
  <w:style w:type="paragraph" w:styleId="aff1">
    <w:name w:val="Subtitle"/>
    <w:basedOn w:val="a0"/>
    <w:link w:val="aff2"/>
    <w:qFormat/>
    <w:rsid w:val="00F0656F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aff2">
    <w:name w:val="Подзаголовок Знак"/>
    <w:basedOn w:val="a1"/>
    <w:link w:val="aff1"/>
    <w:rsid w:val="00F0656F"/>
    <w:rPr>
      <w:rFonts w:ascii="Arial" w:hAnsi="Arial" w:cs="Arial"/>
      <w:sz w:val="24"/>
      <w:szCs w:val="24"/>
      <w:lang w:eastAsia="ar-SA"/>
    </w:rPr>
  </w:style>
  <w:style w:type="paragraph" w:styleId="aff3">
    <w:name w:val="Body Text First Indent"/>
    <w:basedOn w:val="af3"/>
    <w:link w:val="aff4"/>
    <w:rsid w:val="00F0656F"/>
    <w:pPr>
      <w:ind w:firstLine="210"/>
    </w:pPr>
  </w:style>
  <w:style w:type="character" w:customStyle="1" w:styleId="aff4">
    <w:name w:val="Красная строка Знак"/>
    <w:basedOn w:val="af4"/>
    <w:link w:val="aff3"/>
    <w:rsid w:val="00F0656F"/>
  </w:style>
  <w:style w:type="paragraph" w:styleId="23">
    <w:name w:val="Body Text First Indent 2"/>
    <w:basedOn w:val="aff"/>
    <w:link w:val="24"/>
    <w:rsid w:val="00F0656F"/>
    <w:pPr>
      <w:ind w:firstLine="210"/>
    </w:pPr>
  </w:style>
  <w:style w:type="character" w:customStyle="1" w:styleId="24">
    <w:name w:val="Красная строка 2 Знак"/>
    <w:basedOn w:val="aff0"/>
    <w:link w:val="23"/>
    <w:rsid w:val="00F0656F"/>
  </w:style>
  <w:style w:type="paragraph" w:customStyle="1" w:styleId="formattexttopleveltext">
    <w:name w:val="formattext topleveltext"/>
    <w:basedOn w:val="a0"/>
    <w:rsid w:val="00F0656F"/>
    <w:pPr>
      <w:spacing w:before="100" w:beforeAutospacing="1" w:after="100" w:afterAutospacing="1"/>
    </w:pPr>
  </w:style>
  <w:style w:type="table" w:customStyle="1" w:styleId="15">
    <w:name w:val="Сетка таблицы1"/>
    <w:basedOn w:val="a2"/>
    <w:next w:val="ae"/>
    <w:rsid w:val="00F065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F0656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f5">
    <w:name w:val="Знак"/>
    <w:basedOn w:val="a0"/>
    <w:rsid w:val="00F0656F"/>
    <w:pPr>
      <w:spacing w:line="240" w:lineRule="exact"/>
      <w:jc w:val="both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21</Pages>
  <Words>6573</Words>
  <Characters>37472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43958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krasadmin</cp:lastModifiedBy>
  <cp:revision>18</cp:revision>
  <cp:lastPrinted>2021-10-06T02:59:00Z</cp:lastPrinted>
  <dcterms:created xsi:type="dcterms:W3CDTF">2021-05-18T08:21:00Z</dcterms:created>
  <dcterms:modified xsi:type="dcterms:W3CDTF">2023-10-18T03:52:00Z</dcterms:modified>
</cp:coreProperties>
</file>