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48B" w:rsidRDefault="00DF348B" w:rsidP="00DF348B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DF348B" w:rsidRDefault="00DF348B" w:rsidP="00DF348B">
      <w:pPr>
        <w:shd w:val="clear" w:color="auto" w:fill="FFFFFF"/>
        <w:jc w:val="center"/>
      </w:pPr>
    </w:p>
    <w:p w:rsidR="00DF348B" w:rsidRDefault="00DF348B" w:rsidP="00DF348B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DF348B" w:rsidRDefault="00DF348B" w:rsidP="00DF348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DF348B" w:rsidRDefault="00DF348B" w:rsidP="00DF348B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19.05.2023  г.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                                  </w:t>
      </w:r>
      <w:r>
        <w:rPr>
          <w:sz w:val="28"/>
          <w:szCs w:val="28"/>
        </w:rPr>
        <w:tab/>
        <w:t xml:space="preserve">         №  7</w:t>
      </w:r>
    </w:p>
    <w:p w:rsidR="00DF348B" w:rsidRDefault="00DF348B" w:rsidP="00DF348B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F348B" w:rsidRDefault="00DF348B" w:rsidP="00DF348B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F348B" w:rsidRPr="00801FA7" w:rsidRDefault="00DF348B" w:rsidP="00DF348B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Правила землепользования и застройки мун</w:t>
      </w:r>
      <w:r w:rsidRPr="00801FA7">
        <w:rPr>
          <w:sz w:val="28"/>
          <w:szCs w:val="28"/>
        </w:rPr>
        <w:t>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</w:t>
      </w:r>
      <w:r>
        <w:rPr>
          <w:sz w:val="28"/>
          <w:szCs w:val="28"/>
        </w:rPr>
        <w:t>о Совета народных депутатов от 19.06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801FA7">
        <w:rPr>
          <w:sz w:val="28"/>
          <w:szCs w:val="28"/>
        </w:rPr>
        <w:t xml:space="preserve"> № </w:t>
      </w:r>
      <w:r>
        <w:rPr>
          <w:sz w:val="28"/>
          <w:szCs w:val="28"/>
        </w:rPr>
        <w:t>11 (с изменениями от 17.07.2020 № 13, 30.06.2021 № 6)</w:t>
      </w:r>
    </w:p>
    <w:p w:rsidR="00DF348B" w:rsidRDefault="00DF348B" w:rsidP="00DF348B">
      <w:pPr>
        <w:ind w:firstLine="709"/>
        <w:rPr>
          <w:sz w:val="28"/>
          <w:szCs w:val="28"/>
        </w:rPr>
      </w:pPr>
    </w:p>
    <w:p w:rsidR="00DF348B" w:rsidRDefault="00DF348B" w:rsidP="00DF348B">
      <w:pPr>
        <w:ind w:firstLine="709"/>
        <w:rPr>
          <w:sz w:val="28"/>
          <w:szCs w:val="28"/>
        </w:rPr>
      </w:pPr>
    </w:p>
    <w:p w:rsidR="00DF348B" w:rsidRDefault="00DF348B" w:rsidP="00DF348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 пунктом 20 статьи 14</w:t>
      </w:r>
      <w:r w:rsidRPr="00CC22F1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ого</w:t>
      </w:r>
      <w:r w:rsidRPr="00CC22F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Федеральным </w:t>
      </w:r>
      <w:r w:rsidRPr="00CC22F1">
        <w:rPr>
          <w:sz w:val="28"/>
          <w:szCs w:val="28"/>
        </w:rPr>
        <w:t xml:space="preserve">законом </w:t>
      </w:r>
      <w:r>
        <w:rPr>
          <w:sz w:val="28"/>
          <w:szCs w:val="28"/>
        </w:rPr>
        <w:t>от 27</w:t>
      </w:r>
      <w:r w:rsidRPr="00CC22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CC22F1">
        <w:rPr>
          <w:sz w:val="28"/>
          <w:szCs w:val="28"/>
        </w:rPr>
        <w:t>.20</w:t>
      </w:r>
      <w:r>
        <w:rPr>
          <w:sz w:val="28"/>
          <w:szCs w:val="28"/>
        </w:rPr>
        <w:t>15 № 136-ФЗ</w:t>
      </w:r>
      <w:r w:rsidRPr="00CC22F1">
        <w:rPr>
          <w:sz w:val="28"/>
          <w:szCs w:val="28"/>
        </w:rPr>
        <w:t xml:space="preserve"> «</w:t>
      </w:r>
      <w:r w:rsidRPr="00CC22F1">
        <w:rPr>
          <w:rFonts w:eastAsia="Calibri"/>
          <w:sz w:val="28"/>
          <w:szCs w:val="28"/>
        </w:rPr>
        <w:t xml:space="preserve">О </w:t>
      </w:r>
      <w:r>
        <w:rPr>
          <w:rFonts w:eastAsia="Calibri"/>
          <w:sz w:val="28"/>
          <w:szCs w:val="28"/>
        </w:rPr>
        <w:t>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Соглашением б/</w:t>
      </w:r>
      <w:proofErr w:type="spellStart"/>
      <w:r>
        <w:rPr>
          <w:rFonts w:eastAsia="Calibri"/>
          <w:sz w:val="28"/>
          <w:szCs w:val="28"/>
        </w:rPr>
        <w:t>н</w:t>
      </w:r>
      <w:proofErr w:type="spellEnd"/>
      <w:r>
        <w:rPr>
          <w:rFonts w:eastAsia="Calibri"/>
          <w:sz w:val="28"/>
          <w:szCs w:val="28"/>
        </w:rPr>
        <w:t xml:space="preserve"> от 21.12.2015 г. «О передаче </w:t>
      </w:r>
      <w:r w:rsidRPr="00CC22F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отдельных полномочий по решению вопросов местного значения</w:t>
      </w:r>
      <w:proofErr w:type="gramEnd"/>
      <w:r>
        <w:rPr>
          <w:rFonts w:eastAsia="Calibri"/>
          <w:sz w:val="28"/>
          <w:szCs w:val="28"/>
        </w:rPr>
        <w:t xml:space="preserve"> Администрацией Курьинского района </w:t>
      </w:r>
      <w:r w:rsidRPr="00CC22F1">
        <w:rPr>
          <w:rFonts w:eastAsia="Calibri"/>
          <w:sz w:val="28"/>
          <w:szCs w:val="28"/>
        </w:rPr>
        <w:t>Алтайско</w:t>
      </w:r>
      <w:r>
        <w:rPr>
          <w:rFonts w:eastAsia="Calibri"/>
          <w:sz w:val="28"/>
          <w:szCs w:val="28"/>
        </w:rPr>
        <w:t>го</w:t>
      </w:r>
      <w:r w:rsidRPr="00CC22F1">
        <w:rPr>
          <w:rFonts w:eastAsia="Calibri"/>
          <w:sz w:val="28"/>
          <w:szCs w:val="28"/>
        </w:rPr>
        <w:t xml:space="preserve"> кра</w:t>
      </w:r>
      <w:r>
        <w:rPr>
          <w:rFonts w:eastAsia="Calibri"/>
          <w:sz w:val="28"/>
          <w:szCs w:val="28"/>
        </w:rPr>
        <w:t>я Администрации Курьинского сельсовета Курьинского района Алтайского края</w:t>
      </w:r>
      <w:r w:rsidRPr="00CC22F1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в соответствии со статьей 32 Градостроительного кодекса Российской Федерации, </w:t>
      </w:r>
      <w:r w:rsidRPr="00CC22F1">
        <w:rPr>
          <w:sz w:val="28"/>
          <w:szCs w:val="28"/>
        </w:rPr>
        <w:t xml:space="preserve">Уставом муниципального образования </w:t>
      </w:r>
      <w:r>
        <w:rPr>
          <w:sz w:val="28"/>
          <w:szCs w:val="28"/>
        </w:rPr>
        <w:t>Курьин</w:t>
      </w:r>
      <w:r w:rsidRPr="00CC22F1">
        <w:rPr>
          <w:sz w:val="28"/>
          <w:szCs w:val="28"/>
        </w:rPr>
        <w:t xml:space="preserve">ский сельсовет </w:t>
      </w:r>
      <w:r>
        <w:rPr>
          <w:sz w:val="28"/>
          <w:szCs w:val="28"/>
        </w:rPr>
        <w:t>Курьи</w:t>
      </w:r>
      <w:r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>, Курьинский сельский Совет народных депутатов РЕШИЛ:</w:t>
      </w:r>
    </w:p>
    <w:p w:rsidR="00DF348B" w:rsidRPr="00A823D7" w:rsidRDefault="00DF348B" w:rsidP="00DF34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13C8A">
        <w:rPr>
          <w:sz w:val="28"/>
          <w:szCs w:val="28"/>
        </w:rPr>
        <w:t xml:space="preserve">Утвердить «Внесение изменений в </w:t>
      </w:r>
      <w:r>
        <w:rPr>
          <w:sz w:val="28"/>
          <w:szCs w:val="28"/>
        </w:rPr>
        <w:t>Правила землепользования и застройки мун</w:t>
      </w:r>
      <w:r w:rsidRPr="00801FA7">
        <w:rPr>
          <w:sz w:val="28"/>
          <w:szCs w:val="28"/>
        </w:rPr>
        <w:t>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</w:t>
      </w:r>
      <w:r>
        <w:rPr>
          <w:sz w:val="28"/>
          <w:szCs w:val="28"/>
        </w:rPr>
        <w:t>о Совета народных депутатов от 19.06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801FA7">
        <w:rPr>
          <w:sz w:val="28"/>
          <w:szCs w:val="28"/>
        </w:rPr>
        <w:t xml:space="preserve"> № </w:t>
      </w:r>
      <w:r>
        <w:rPr>
          <w:sz w:val="28"/>
          <w:szCs w:val="28"/>
        </w:rPr>
        <w:t>11</w:t>
      </w:r>
      <w:r w:rsidRPr="00A823D7">
        <w:rPr>
          <w:sz w:val="28"/>
          <w:szCs w:val="28"/>
        </w:rPr>
        <w:t xml:space="preserve"> (прилагаются).</w:t>
      </w:r>
    </w:p>
    <w:p w:rsidR="00DF348B" w:rsidRDefault="00DF348B" w:rsidP="00DF34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DF348B" w:rsidRDefault="00DF348B" w:rsidP="00DF34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DF348B" w:rsidRDefault="00DF348B" w:rsidP="00DF34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DF348B" w:rsidRDefault="00DF348B" w:rsidP="00DF348B">
      <w:pPr>
        <w:ind w:firstLine="709"/>
        <w:rPr>
          <w:sz w:val="28"/>
          <w:szCs w:val="28"/>
        </w:rPr>
      </w:pPr>
    </w:p>
    <w:p w:rsidR="00DF348B" w:rsidRDefault="00DF348B" w:rsidP="00DF348B">
      <w:pPr>
        <w:ind w:firstLine="709"/>
        <w:rPr>
          <w:sz w:val="28"/>
          <w:szCs w:val="28"/>
        </w:rPr>
      </w:pPr>
    </w:p>
    <w:p w:rsidR="00DF348B" w:rsidRDefault="00DF348B" w:rsidP="00DF348B">
      <w:pPr>
        <w:ind w:firstLine="709"/>
        <w:rPr>
          <w:sz w:val="28"/>
          <w:szCs w:val="28"/>
        </w:rPr>
      </w:pPr>
    </w:p>
    <w:p w:rsidR="00DF348B" w:rsidRDefault="00DF348B" w:rsidP="00DF348B">
      <w:pPr>
        <w:ind w:firstLine="709"/>
        <w:rPr>
          <w:sz w:val="28"/>
          <w:szCs w:val="28"/>
        </w:rPr>
      </w:pPr>
    </w:p>
    <w:p w:rsidR="00DF348B" w:rsidRDefault="00DF348B" w:rsidP="00DF348B">
      <w:pPr>
        <w:keepNext/>
        <w:ind w:firstLine="709"/>
        <w:jc w:val="both"/>
        <w:rPr>
          <w:sz w:val="28"/>
          <w:szCs w:val="28"/>
        </w:rPr>
      </w:pPr>
    </w:p>
    <w:p w:rsidR="00DF348B" w:rsidRDefault="00DF348B" w:rsidP="00DF348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А.Т. Красильников</w:t>
      </w:r>
    </w:p>
    <w:p w:rsidR="00DF348B" w:rsidRDefault="00DF348B" w:rsidP="00DF348B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F348B" w:rsidRDefault="00DF348B" w:rsidP="00DF348B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F348B" w:rsidRDefault="00DF348B" w:rsidP="00DF34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F348B" w:rsidRDefault="00DF348B" w:rsidP="00DF34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43E5" w:rsidRDefault="006D43E5" w:rsidP="00DF34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43E5" w:rsidRDefault="006D43E5" w:rsidP="00DF34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D43E5" w:rsidRDefault="006D43E5" w:rsidP="00DF348B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F348B" w:rsidRDefault="00DF348B" w:rsidP="00DF348B">
      <w:pPr>
        <w:pStyle w:val="ConsPlusTitle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 к решению</w:t>
      </w:r>
    </w:p>
    <w:p w:rsidR="00DF348B" w:rsidRDefault="00DF348B" w:rsidP="00DF348B">
      <w:pPr>
        <w:pStyle w:val="ConsPlusTitle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сельского Совета </w:t>
      </w:r>
    </w:p>
    <w:p w:rsidR="00DF348B" w:rsidRDefault="00DF348B" w:rsidP="00DF348B">
      <w:pPr>
        <w:pStyle w:val="ConsPlusTitle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 от 19.05.2023 № 7</w:t>
      </w:r>
    </w:p>
    <w:p w:rsidR="00DF348B" w:rsidRPr="00D73244" w:rsidRDefault="00DF348B" w:rsidP="00DF348B">
      <w:pPr>
        <w:spacing w:line="360" w:lineRule="auto"/>
        <w:jc w:val="center"/>
        <w:rPr>
          <w:rFonts w:ascii="Calibri" w:eastAsia="Calibri" w:hAnsi="Calibri"/>
          <w:highlight w:val="yellow"/>
          <w:lang w:eastAsia="en-US"/>
        </w:rPr>
      </w:pPr>
      <w:r w:rsidRPr="00D73244">
        <w:rPr>
          <w:rFonts w:ascii="Calibri" w:eastAsia="Calibri" w:hAnsi="Calibri"/>
          <w:noProof/>
          <w:highlight w:val="yellow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3284855</wp:posOffset>
            </wp:positionH>
            <wp:positionV relativeFrom="page">
              <wp:posOffset>622585</wp:posOffset>
            </wp:positionV>
            <wp:extent cx="1370363" cy="973777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63" cy="973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348B" w:rsidRPr="00D73244" w:rsidRDefault="00DF348B" w:rsidP="00DF348B">
      <w:pPr>
        <w:spacing w:line="360" w:lineRule="auto"/>
        <w:jc w:val="center"/>
        <w:rPr>
          <w:rFonts w:ascii="Calibri" w:eastAsia="Calibri" w:hAnsi="Calibri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Calibri" w:eastAsia="Calibri" w:hAnsi="Calibri"/>
          <w:sz w:val="10"/>
          <w:szCs w:val="10"/>
          <w:highlight w:val="yellow"/>
          <w:lang w:eastAsia="en-US"/>
        </w:rPr>
      </w:pPr>
      <w:r w:rsidRPr="00BE6642">
        <w:rPr>
          <w:noProof/>
        </w:rPr>
        <w:pict>
          <v:line id="Прямая соединительная линия 5" o:spid="_x0000_s1030" style="position:absolute;left:0;text-align:left;z-index:251665408;visibility:visible;mso-wrap-distance-left:0;mso-wrap-distance-top:-6e-5mm;mso-wrap-distance-right:0;mso-wrap-distance-bottom:-6e-5mm;mso-position-horizontal-relative:page;mso-position-vertical-relative:page" from="24pt,25.5pt" to="571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JP0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" o:allowincell="f" strokeweight="3pt">
            <w10:wrap anchorx="page" anchory="page"/>
          </v:line>
        </w:pict>
      </w:r>
      <w:r w:rsidRPr="00BE6642">
        <w:rPr>
          <w:noProof/>
        </w:rPr>
        <w:pict>
          <v:line id="Прямая соединительная линия 4" o:spid="_x0000_s1031" style="position:absolute;left:0;text-align:left;z-index:251666432;visibility:visible;mso-wrap-distance-left:-6e-5mm;mso-wrap-distance-right:-6e-5mm;mso-position-horizontal-relative:page;mso-position-vertical-relative:page" from="25.5pt,24pt" to="25.5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" o:allowincell="f" strokeweight="3pt">
            <w10:wrap anchorx="page" anchory="page"/>
          </v:line>
        </w:pict>
      </w:r>
      <w:r w:rsidRPr="00BE6642">
        <w:rPr>
          <w:noProof/>
        </w:rPr>
        <w:pict>
          <v:line id="Прямая соединительная линия 2" o:spid="_x0000_s1033" style="position:absolute;left:0;text-align:left;z-index:251668480;visibility:visible;mso-wrap-distance-left:-6e-5mm;mso-wrap-distance-right:-6e-5mm;mso-position-horizontal-relative:page;mso-position-vertical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" o:allowincell="f" strokeweight="3pt">
            <w10:wrap anchorx="page" anchory="page"/>
          </v:line>
        </w:pict>
      </w:r>
    </w:p>
    <w:p w:rsidR="00DF348B" w:rsidRPr="00D73244" w:rsidRDefault="00DF348B" w:rsidP="00DF348B">
      <w:pPr>
        <w:spacing w:line="360" w:lineRule="auto"/>
        <w:jc w:val="center"/>
        <w:rPr>
          <w:rFonts w:ascii="Calibri" w:eastAsia="Calibri" w:hAnsi="Calibri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Calibri" w:eastAsia="Calibri" w:hAnsi="Calibri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Calibri" w:eastAsia="Calibri" w:hAnsi="Calibri"/>
          <w:sz w:val="10"/>
          <w:szCs w:val="10"/>
          <w:highlight w:val="yellow"/>
          <w:lang w:eastAsia="en-US"/>
        </w:rPr>
      </w:pPr>
      <w:r w:rsidRPr="00BE6642">
        <w:rPr>
          <w:noProof/>
        </w:rPr>
        <w:pict>
          <v:line id="Прямая соединительная линия 14" o:spid="_x0000_s1026" style="position:absolute;left:0;text-align:left;z-index:251661312;visibility:visible;mso-wrap-distance-left:0;mso-wrap-distance-top:-6e-5mm;mso-wrap-distance-right:0;mso-wrap-distance-bottom:-6e-5mm;mso-position-horizontal-relative:page;mso-position-vertical-relative:page" from="24pt,25.5pt" to="571.4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" o:allowincell="f" strokeweight="3pt">
            <w10:wrap anchorx="page" anchory="page"/>
          </v:line>
        </w:pict>
      </w:r>
      <w:r w:rsidRPr="00BE6642">
        <w:rPr>
          <w:noProof/>
        </w:rPr>
        <w:pict>
          <v:line id="Прямая соединительная линия 15" o:spid="_x0000_s1027" style="position:absolute;left:0;text-align:left;z-index:251662336;visibility:visible;mso-wrap-distance-left:-6e-5mm;mso-wrap-distance-right:-6e-5mm;mso-position-horizontal-relative:page;mso-position-vertical-relative:page" from="25.5pt,24pt" to="25.5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" o:allowincell="f" strokeweight="3pt">
            <w10:wrap anchorx="page" anchory="page"/>
          </v:line>
        </w:pict>
      </w:r>
      <w:r w:rsidRPr="00BE6642">
        <w:rPr>
          <w:noProof/>
        </w:rPr>
        <w:pict>
          <v:line id="Прямая соединительная линия 16" o:spid="_x0000_s1028" style="position:absolute;left:0;text-align:left;z-index:251663360;visibility:visible;mso-wrap-distance-left:0;mso-wrap-distance-top:-6e-5mm;mso-wrap-distance-right:0;mso-wrap-distance-bottom:-6e-5mm;mso-position-horizontal-relative:page;mso-position-vertical-relative:page" from="24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" o:allowincell="f" strokeweight="3pt">
            <w10:wrap anchorx="page" anchory="page"/>
          </v:line>
        </w:pict>
      </w:r>
      <w:r w:rsidRPr="00BE6642">
        <w:rPr>
          <w:noProof/>
        </w:rPr>
        <w:pict>
          <v:line id="Прямая соединительная линия 17" o:spid="_x0000_s1029" style="position:absolute;left:0;text-align:left;z-index:251664384;visibility:visible;mso-wrap-distance-left:-6e-5mm;mso-wrap-distance-right:-6e-5mm;mso-position-horizontal-relative:page;mso-position-vertical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" o:allowincell="f" strokeweight="3pt">
            <w10:wrap anchorx="page" anchory="page"/>
          </v:line>
        </w:pict>
      </w:r>
    </w:p>
    <w:p w:rsidR="00DF348B" w:rsidRPr="00D73244" w:rsidRDefault="00DF348B" w:rsidP="00DF348B">
      <w:pPr>
        <w:spacing w:line="360" w:lineRule="auto"/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  <w:highlight w:val="yellow"/>
          <w:lang w:eastAsia="en-US"/>
        </w:rPr>
      </w:pPr>
    </w:p>
    <w:p w:rsidR="00DF348B" w:rsidRPr="00D73244" w:rsidRDefault="00DF348B" w:rsidP="00DF348B">
      <w:pPr>
        <w:jc w:val="center"/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>ВНЕСЕНИ</w:t>
      </w:r>
      <w:r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>Е</w:t>
      </w: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 xml:space="preserve"> ИЗМЕНЕНИЙ </w:t>
      </w:r>
      <w:proofErr w:type="gramStart"/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>В</w:t>
      </w:r>
      <w:proofErr w:type="gramEnd"/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 xml:space="preserve"> </w:t>
      </w:r>
    </w:p>
    <w:p w:rsidR="00DF348B" w:rsidRPr="00D73244" w:rsidRDefault="00DF348B" w:rsidP="00DF348B">
      <w:pPr>
        <w:jc w:val="center"/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 xml:space="preserve">ДОКУМЕНТЫ ГРАДОСТРОИТЕЛЬНОГО ЗОНИРОВАНИЯ </w:t>
      </w:r>
    </w:p>
    <w:p w:rsidR="00DF348B" w:rsidRPr="00D73244" w:rsidRDefault="00DF348B" w:rsidP="00DF348B">
      <w:pPr>
        <w:jc w:val="center"/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 xml:space="preserve">МУНИЦИПАЛЬНОГО ОБРАЗОВАНИЯ </w:t>
      </w:r>
    </w:p>
    <w:p w:rsidR="00DF348B" w:rsidRPr="00D73244" w:rsidRDefault="00DF348B" w:rsidP="00DF348B">
      <w:pPr>
        <w:jc w:val="center"/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>КУРЬИНСКИЙ СЕЛЬСОВЕТ</w:t>
      </w:r>
    </w:p>
    <w:p w:rsidR="00DF348B" w:rsidRPr="00D73244" w:rsidRDefault="00DF348B" w:rsidP="00DF348B">
      <w:pPr>
        <w:jc w:val="center"/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 xml:space="preserve">КУРЬИНСКОГО РАЙОНА </w:t>
      </w:r>
    </w:p>
    <w:p w:rsidR="00DF348B" w:rsidRPr="00D73244" w:rsidRDefault="00DF348B" w:rsidP="00DF348B">
      <w:pPr>
        <w:jc w:val="center"/>
        <w:rPr>
          <w:rFonts w:ascii="GOST Common" w:eastAsia="Calibri" w:hAnsi="GOST Common"/>
          <w:sz w:val="22"/>
          <w:szCs w:val="28"/>
          <w:highlight w:val="yellow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 w:val="36"/>
          <w:szCs w:val="36"/>
          <w:lang w:eastAsia="en-US"/>
        </w:rPr>
        <w:t>АЛТАЙСКОГО КРАЯ</w:t>
      </w:r>
    </w:p>
    <w:p w:rsidR="00DF348B" w:rsidRPr="00D73244" w:rsidRDefault="00DF348B" w:rsidP="00DF348B">
      <w:pPr>
        <w:spacing w:line="360" w:lineRule="auto"/>
        <w:rPr>
          <w:rFonts w:ascii="GOST Common" w:eastAsia="Calibri" w:hAnsi="GOST Common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GOST Common" w:eastAsia="Calibri" w:hAnsi="GOST Common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GOST Common" w:eastAsia="Calibri" w:hAnsi="GOST Common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rPr>
          <w:rFonts w:ascii="GOST Common" w:eastAsia="Calibri" w:hAnsi="GOST Common"/>
          <w:szCs w:val="28"/>
          <w:highlight w:val="yellow"/>
          <w:lang w:eastAsia="en-US"/>
        </w:rPr>
      </w:pPr>
    </w:p>
    <w:p w:rsidR="00DF348B" w:rsidRPr="00D73244" w:rsidRDefault="00DF348B" w:rsidP="00DF348B">
      <w:pPr>
        <w:rPr>
          <w:rFonts w:ascii="GOST Common" w:eastAsia="Calibri" w:hAnsi="GOST Common"/>
          <w:szCs w:val="20"/>
          <w:highlight w:val="yellow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Cs w:val="28"/>
          <w:lang w:eastAsia="en-US"/>
        </w:rPr>
        <w:t xml:space="preserve">Заказчик: </w:t>
      </w:r>
      <w:r w:rsidRPr="00D73244">
        <w:rPr>
          <w:rFonts w:ascii="GOST Common" w:eastAsia="Calibri" w:hAnsi="GOST Common"/>
          <w:szCs w:val="28"/>
          <w:lang w:eastAsia="en-US"/>
        </w:rPr>
        <w:t xml:space="preserve">ООО </w:t>
      </w:r>
      <w:r w:rsidRPr="00D73244">
        <w:rPr>
          <w:rFonts w:ascii="Calibri" w:eastAsia="Courier New" w:hAnsi="Calibri"/>
          <w:bCs/>
          <w:szCs w:val="28"/>
          <w:lang w:eastAsia="en-US"/>
        </w:rPr>
        <w:t>«</w:t>
      </w:r>
      <w:r w:rsidRPr="00D73244">
        <w:rPr>
          <w:rFonts w:ascii="GOST Common" w:eastAsia="Calibri" w:hAnsi="GOST Common"/>
          <w:szCs w:val="28"/>
          <w:lang w:eastAsia="en-US"/>
        </w:rPr>
        <w:t>Лига</w:t>
      </w:r>
      <w:r w:rsidRPr="00D73244">
        <w:rPr>
          <w:rFonts w:ascii="Calibri" w:eastAsia="Courier New" w:hAnsi="Calibri"/>
          <w:bCs/>
          <w:szCs w:val="28"/>
          <w:lang w:eastAsia="en-US"/>
        </w:rPr>
        <w:t>»</w:t>
      </w:r>
    </w:p>
    <w:p w:rsidR="00DF348B" w:rsidRPr="00D73244" w:rsidRDefault="00DF348B" w:rsidP="00DF348B">
      <w:pPr>
        <w:rPr>
          <w:rFonts w:ascii="GOST Common" w:eastAsia="Courier New" w:hAnsi="GOST Common" w:cs="Courier New"/>
          <w:szCs w:val="28"/>
          <w:lang w:eastAsia="en-US"/>
        </w:rPr>
      </w:pPr>
      <w:r>
        <w:rPr>
          <w:rFonts w:ascii="GOST Common" w:eastAsia="Courier New" w:hAnsi="GOST Common" w:cs="Courier New"/>
          <w:b/>
          <w:bCs/>
          <w:szCs w:val="28"/>
          <w:lang w:eastAsia="en-US"/>
        </w:rPr>
        <w:t>Договор</w:t>
      </w:r>
      <w:r w:rsidRPr="00D73244">
        <w:rPr>
          <w:rFonts w:ascii="GOST Common" w:eastAsia="Courier New" w:hAnsi="GOST Common" w:cs="Courier New"/>
          <w:b/>
          <w:bCs/>
          <w:szCs w:val="28"/>
          <w:lang w:eastAsia="en-US"/>
        </w:rPr>
        <w:t xml:space="preserve">: </w:t>
      </w:r>
      <w:r w:rsidRPr="00D73244">
        <w:rPr>
          <w:rFonts w:ascii="GOST Common" w:eastAsia="Courier New" w:hAnsi="GOST Common" w:cs="Courier New"/>
          <w:szCs w:val="28"/>
          <w:lang w:eastAsia="en-US"/>
        </w:rPr>
        <w:t>№13</w:t>
      </w:r>
      <w:r>
        <w:rPr>
          <w:rFonts w:ascii="GOST Common" w:eastAsia="Courier New" w:hAnsi="GOST Common" w:cs="Courier New"/>
          <w:szCs w:val="28"/>
          <w:lang w:eastAsia="en-US"/>
        </w:rPr>
        <w:t>1</w:t>
      </w:r>
      <w:r w:rsidRPr="00D73244">
        <w:rPr>
          <w:rFonts w:ascii="GOST Common" w:eastAsia="Courier New" w:hAnsi="GOST Common" w:cs="Courier New"/>
          <w:szCs w:val="28"/>
          <w:lang w:eastAsia="en-US"/>
        </w:rPr>
        <w:t xml:space="preserve"> от 30.03.2023 г.</w:t>
      </w:r>
    </w:p>
    <w:p w:rsidR="00DF348B" w:rsidRPr="00D73244" w:rsidRDefault="00DF348B" w:rsidP="00DF348B">
      <w:pPr>
        <w:rPr>
          <w:rFonts w:ascii="GOST Common" w:eastAsia="Courier New" w:hAnsi="GOST Common" w:cs="Courier New"/>
          <w:bCs/>
          <w:szCs w:val="28"/>
          <w:highlight w:val="yellow"/>
          <w:lang w:eastAsia="en-US"/>
        </w:rPr>
      </w:pPr>
      <w:r w:rsidRPr="00D73244">
        <w:rPr>
          <w:rFonts w:ascii="GOST Common" w:eastAsia="Courier New" w:hAnsi="GOST Common" w:cs="Courier New"/>
          <w:b/>
          <w:bCs/>
          <w:szCs w:val="28"/>
          <w:lang w:eastAsia="en-US"/>
        </w:rPr>
        <w:t xml:space="preserve">Исполнитель: </w:t>
      </w:r>
      <w:r w:rsidRPr="00D73244">
        <w:rPr>
          <w:rFonts w:ascii="GOST Common" w:eastAsia="Courier New" w:hAnsi="GOST Common" w:cs="Courier New"/>
          <w:bCs/>
          <w:szCs w:val="28"/>
          <w:lang w:eastAsia="en-US"/>
        </w:rPr>
        <w:t xml:space="preserve">ООО </w:t>
      </w:r>
      <w:r w:rsidRPr="00D73244">
        <w:rPr>
          <w:rFonts w:ascii="Calibri" w:eastAsia="Courier New" w:hAnsi="Calibri"/>
          <w:bCs/>
          <w:szCs w:val="28"/>
          <w:lang w:eastAsia="en-US"/>
        </w:rPr>
        <w:t>«</w:t>
      </w:r>
      <w:r w:rsidRPr="00D73244">
        <w:rPr>
          <w:rFonts w:ascii="GOST Common" w:eastAsia="Courier New" w:hAnsi="GOST Common" w:cs="Courier New"/>
          <w:bCs/>
          <w:szCs w:val="28"/>
          <w:lang w:eastAsia="en-US"/>
        </w:rPr>
        <w:t xml:space="preserve">Компания </w:t>
      </w:r>
      <w:proofErr w:type="spellStart"/>
      <w:r w:rsidRPr="00D73244">
        <w:rPr>
          <w:rFonts w:ascii="GOST Common" w:eastAsia="Courier New" w:hAnsi="GOST Common" w:cs="Courier New"/>
          <w:bCs/>
          <w:szCs w:val="28"/>
          <w:lang w:eastAsia="en-US"/>
        </w:rPr>
        <w:t>Земпроект</w:t>
      </w:r>
      <w:proofErr w:type="spellEnd"/>
      <w:r w:rsidRPr="00D73244">
        <w:rPr>
          <w:rFonts w:ascii="Calibri" w:eastAsia="Courier New" w:hAnsi="Calibri"/>
          <w:bCs/>
          <w:szCs w:val="28"/>
          <w:lang w:eastAsia="en-US"/>
        </w:rPr>
        <w:t>»</w:t>
      </w:r>
    </w:p>
    <w:p w:rsidR="00DF348B" w:rsidRPr="00D73244" w:rsidRDefault="00DF348B" w:rsidP="00DF348B">
      <w:pPr>
        <w:spacing w:line="360" w:lineRule="auto"/>
        <w:rPr>
          <w:rFonts w:ascii="GOST Common" w:eastAsia="Courier New" w:hAnsi="GOST Common" w:cs="Courier New"/>
          <w:bCs/>
          <w:sz w:val="22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GOST Common" w:eastAsia="Courier New" w:hAnsi="GOST Common" w:cs="Courier New"/>
          <w:bCs/>
          <w:sz w:val="22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GOST Common" w:eastAsia="Courier New" w:hAnsi="GOST Common" w:cs="Courier New"/>
          <w:bCs/>
          <w:sz w:val="22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center"/>
        <w:rPr>
          <w:rFonts w:ascii="GOST Common" w:eastAsia="Courier New" w:hAnsi="GOST Common" w:cs="Courier New"/>
          <w:bCs/>
          <w:sz w:val="22"/>
          <w:szCs w:val="28"/>
          <w:highlight w:val="yellow"/>
          <w:lang w:eastAsia="en-US"/>
        </w:rPr>
      </w:pPr>
    </w:p>
    <w:p w:rsidR="00DF348B" w:rsidRPr="00D73244" w:rsidRDefault="00DF348B" w:rsidP="00DF348B">
      <w:pPr>
        <w:spacing w:line="360" w:lineRule="auto"/>
        <w:jc w:val="right"/>
        <w:rPr>
          <w:rFonts w:ascii="GOST Common" w:eastAsia="Courier New" w:hAnsi="GOST Common" w:cs="Courier New"/>
          <w:szCs w:val="28"/>
          <w:lang w:eastAsia="en-US"/>
        </w:rPr>
      </w:pPr>
      <w:r w:rsidRPr="00D73244">
        <w:rPr>
          <w:rFonts w:ascii="GOST Common" w:eastAsia="Courier New" w:hAnsi="GOST Common" w:cs="Courier New"/>
          <w:szCs w:val="28"/>
          <w:lang w:eastAsia="en-US"/>
        </w:rPr>
        <w:t>Руководитель проекта:</w:t>
      </w:r>
    </w:p>
    <w:p w:rsidR="00DF348B" w:rsidRPr="00D73244" w:rsidRDefault="00DF348B" w:rsidP="00DF348B">
      <w:pPr>
        <w:spacing w:line="360" w:lineRule="auto"/>
        <w:jc w:val="right"/>
        <w:rPr>
          <w:rFonts w:ascii="GOST Common" w:eastAsia="Calibri" w:hAnsi="GOST Common"/>
          <w:szCs w:val="20"/>
          <w:lang w:eastAsia="en-US"/>
        </w:rPr>
      </w:pPr>
      <w:r w:rsidRPr="00D73244">
        <w:rPr>
          <w:rFonts w:ascii="GOST Common" w:eastAsia="Courier New" w:hAnsi="GOST Common" w:cs="Courier New"/>
          <w:szCs w:val="28"/>
          <w:lang w:eastAsia="en-US"/>
        </w:rPr>
        <w:t xml:space="preserve">_______________ </w:t>
      </w:r>
      <w:proofErr w:type="spellStart"/>
      <w:r w:rsidRPr="00D73244">
        <w:rPr>
          <w:rFonts w:ascii="GOST Common" w:eastAsia="Courier New" w:hAnsi="GOST Common" w:cs="Courier New"/>
          <w:szCs w:val="28"/>
          <w:lang w:eastAsia="en-US"/>
        </w:rPr>
        <w:t>Садакова</w:t>
      </w:r>
      <w:proofErr w:type="spellEnd"/>
      <w:r w:rsidRPr="00D73244">
        <w:rPr>
          <w:rFonts w:ascii="GOST Common" w:eastAsia="Courier New" w:hAnsi="GOST Common" w:cs="Courier New"/>
          <w:szCs w:val="28"/>
          <w:lang w:eastAsia="en-US"/>
        </w:rPr>
        <w:t xml:space="preserve"> Г.А.</w:t>
      </w:r>
    </w:p>
    <w:p w:rsidR="00DF348B" w:rsidRPr="00D73244" w:rsidRDefault="00DF348B" w:rsidP="00DF348B">
      <w:pPr>
        <w:widowControl w:val="0"/>
        <w:autoSpaceDE w:val="0"/>
        <w:autoSpaceDN w:val="0"/>
        <w:ind w:right="-2"/>
        <w:jc w:val="center"/>
        <w:rPr>
          <w:rFonts w:ascii="GOST Common" w:eastAsia="Courier New" w:hAnsi="GOST Common" w:cs="Courier New"/>
          <w:b/>
          <w:bCs/>
          <w:szCs w:val="28"/>
          <w:lang w:eastAsia="en-US"/>
        </w:rPr>
      </w:pPr>
    </w:p>
    <w:p w:rsidR="00DF348B" w:rsidRPr="00D73244" w:rsidRDefault="00DF348B" w:rsidP="00DF348B">
      <w:pPr>
        <w:widowControl w:val="0"/>
        <w:autoSpaceDE w:val="0"/>
        <w:autoSpaceDN w:val="0"/>
        <w:ind w:right="-2"/>
        <w:jc w:val="center"/>
        <w:rPr>
          <w:rFonts w:ascii="GOST Common" w:eastAsia="Courier New" w:hAnsi="GOST Common" w:cs="Courier New"/>
          <w:b/>
          <w:bCs/>
          <w:szCs w:val="28"/>
          <w:lang w:eastAsia="en-US"/>
        </w:rPr>
      </w:pPr>
    </w:p>
    <w:p w:rsidR="00DF348B" w:rsidRPr="00D73244" w:rsidRDefault="00DF348B" w:rsidP="00DF348B">
      <w:pPr>
        <w:widowControl w:val="0"/>
        <w:autoSpaceDE w:val="0"/>
        <w:autoSpaceDN w:val="0"/>
        <w:ind w:right="-2"/>
        <w:jc w:val="center"/>
        <w:rPr>
          <w:rFonts w:ascii="GOST Common" w:eastAsia="Courier New" w:hAnsi="GOST Common" w:cs="Courier New"/>
          <w:b/>
          <w:bCs/>
          <w:szCs w:val="28"/>
          <w:lang w:eastAsia="en-US"/>
        </w:rPr>
      </w:pPr>
    </w:p>
    <w:p w:rsidR="00DF348B" w:rsidRPr="00D73244" w:rsidRDefault="00DF348B" w:rsidP="00DF348B">
      <w:pPr>
        <w:widowControl w:val="0"/>
        <w:autoSpaceDE w:val="0"/>
        <w:autoSpaceDN w:val="0"/>
        <w:ind w:right="-2"/>
        <w:jc w:val="center"/>
        <w:rPr>
          <w:rFonts w:ascii="GOST Common" w:eastAsia="Courier New" w:hAnsi="GOST Common" w:cs="Courier New"/>
          <w:b/>
          <w:bCs/>
          <w:szCs w:val="28"/>
          <w:lang w:eastAsia="en-US"/>
        </w:rPr>
        <w:sectPr w:rsidR="00DF348B" w:rsidRPr="00D73244" w:rsidSect="00521849">
          <w:headerReference w:type="default" r:id="rId5"/>
          <w:footerReference w:type="default" r:id="rId6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 w:rsidRPr="00BE6642">
        <w:rPr>
          <w:noProof/>
        </w:rPr>
        <w:pict>
          <v:line id="Прямая соединительная линия 3" o:spid="_x0000_s1032" style="position:absolute;left:0;text-align:left;flip:y;z-index:251667456;visibility:visible;mso-wrap-distance-left:0;mso-wrap-distance-top:-6e-5mm;mso-wrap-distance-right:0;mso-wrap-distance-bottom:-6e-5mm;mso-position-horizontal-relative:page;mso-position-vertical-relative:page" from="25.5pt,816.5pt" to="572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" o:allowincell="f" strokeweight="3pt">
            <w10:wrap anchorx="page" anchory="page"/>
          </v:line>
        </w:pict>
      </w:r>
      <w:r w:rsidRPr="00D73244">
        <w:rPr>
          <w:rFonts w:ascii="GOST Common" w:eastAsia="Courier New" w:hAnsi="GOST Common" w:cs="Courier New"/>
          <w:b/>
          <w:bCs/>
          <w:szCs w:val="28"/>
          <w:lang w:eastAsia="en-US"/>
        </w:rPr>
        <w:t>2023</w:t>
      </w:r>
    </w:p>
    <w:p w:rsidR="00DF348B" w:rsidRPr="00D73244" w:rsidRDefault="00DF348B" w:rsidP="00DF348B">
      <w:pPr>
        <w:jc w:val="center"/>
        <w:rPr>
          <w:b/>
        </w:rPr>
      </w:pPr>
      <w:r w:rsidRPr="00D73244">
        <w:rPr>
          <w:b/>
        </w:rPr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2"/>
        </w:rPr>
        <w:id w:val="755792778"/>
        <w:docPartObj>
          <w:docPartGallery w:val="Table of Contents"/>
          <w:docPartUnique/>
        </w:docPartObj>
      </w:sdtPr>
      <w:sdtEndPr>
        <w:rPr>
          <w:b/>
          <w:bCs/>
          <w:sz w:val="24"/>
          <w:szCs w:val="24"/>
          <w:lang w:eastAsia="zh-CN"/>
        </w:rPr>
      </w:sdtEndPr>
      <w:sdtContent>
        <w:p w:rsidR="00DF348B" w:rsidRPr="00B00BA6" w:rsidRDefault="00DF348B" w:rsidP="00DF348B">
          <w:pPr>
            <w:pStyle w:val="a7"/>
            <w:rPr>
              <w:sz w:val="2"/>
              <w:szCs w:val="2"/>
            </w:rPr>
          </w:pPr>
        </w:p>
        <w:p w:rsidR="00DF348B" w:rsidRPr="00B00BA6" w:rsidRDefault="00DF348B" w:rsidP="00DF348B">
          <w:pPr>
            <w:pStyle w:val="11"/>
            <w:tabs>
              <w:tab w:val="right" w:leader="dot" w:pos="9345"/>
            </w:tabs>
            <w:rPr>
              <w:noProof/>
            </w:rPr>
          </w:pPr>
          <w:r w:rsidRPr="00B00BA6">
            <w:rPr>
              <w:bCs/>
            </w:rPr>
            <w:fldChar w:fldCharType="begin"/>
          </w:r>
          <w:r w:rsidRPr="00B00BA6">
            <w:rPr>
              <w:bCs/>
            </w:rPr>
            <w:instrText xml:space="preserve"> TOC \o "1-3" \h \z \u </w:instrText>
          </w:r>
          <w:r w:rsidRPr="00B00BA6">
            <w:rPr>
              <w:bCs/>
            </w:rPr>
            <w:fldChar w:fldCharType="separate"/>
          </w:r>
          <w:hyperlink w:anchor="_Toc131518852" w:history="1">
            <w:r w:rsidRPr="00B00BA6">
              <w:rPr>
                <w:rStyle w:val="a8"/>
                <w:noProof/>
              </w:rPr>
              <w:t>ВВЕДЕНИЕ</w:t>
            </w:r>
            <w:r w:rsidRPr="00B00BA6">
              <w:rPr>
                <w:noProof/>
                <w:webHidden/>
              </w:rPr>
              <w:tab/>
            </w:r>
            <w:r w:rsidRPr="00B00BA6">
              <w:rPr>
                <w:noProof/>
                <w:webHidden/>
              </w:rPr>
              <w:fldChar w:fldCharType="begin"/>
            </w:r>
            <w:r w:rsidRPr="00B00BA6">
              <w:rPr>
                <w:noProof/>
                <w:webHidden/>
              </w:rPr>
              <w:instrText xml:space="preserve"> PAGEREF _Toc131518852 \h </w:instrText>
            </w:r>
            <w:r w:rsidRPr="00B00BA6">
              <w:rPr>
                <w:noProof/>
                <w:webHidden/>
              </w:rPr>
            </w:r>
            <w:r w:rsidRPr="00B00BA6">
              <w:rPr>
                <w:noProof/>
                <w:webHidden/>
              </w:rPr>
              <w:fldChar w:fldCharType="separate"/>
            </w:r>
            <w:r w:rsidR="006D43E5">
              <w:rPr>
                <w:noProof/>
                <w:webHidden/>
              </w:rPr>
              <w:t>4</w:t>
            </w:r>
            <w:r w:rsidRPr="00B00BA6">
              <w:rPr>
                <w:noProof/>
                <w:webHidden/>
              </w:rPr>
              <w:fldChar w:fldCharType="end"/>
            </w:r>
          </w:hyperlink>
        </w:p>
        <w:p w:rsidR="00DF348B" w:rsidRPr="00B00BA6" w:rsidRDefault="00DF348B" w:rsidP="00DF348B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131518853" w:history="1">
            <w:r w:rsidRPr="00B00BA6">
              <w:rPr>
                <w:rStyle w:val="a8"/>
                <w:noProof/>
              </w:rPr>
              <w:t>ОБОСНОВАНИЕ НЕОБХОДИМОСТИ ВНЕСЕНИЯ ИЗМЕНЕНИЙ В ДОКУМЕНТЫ ГРАДОСТРОИТЕЛЬНОГО ЗОНИРОВАНИЯ МО КУРЬИНСКИЙ СЕЛЬСОВЕТ КУРЬИНСКОГО РАЙОНА АЛТАЙСКОГО КРАЯ</w:t>
            </w:r>
            <w:r w:rsidRPr="00B00BA6">
              <w:rPr>
                <w:noProof/>
                <w:webHidden/>
              </w:rPr>
              <w:tab/>
            </w:r>
            <w:r w:rsidRPr="00B00BA6">
              <w:rPr>
                <w:noProof/>
                <w:webHidden/>
              </w:rPr>
              <w:fldChar w:fldCharType="begin"/>
            </w:r>
            <w:r w:rsidRPr="00B00BA6">
              <w:rPr>
                <w:noProof/>
                <w:webHidden/>
              </w:rPr>
              <w:instrText xml:space="preserve"> PAGEREF _Toc131518853 \h </w:instrText>
            </w:r>
            <w:r w:rsidRPr="00B00BA6">
              <w:rPr>
                <w:noProof/>
                <w:webHidden/>
              </w:rPr>
            </w:r>
            <w:r w:rsidRPr="00B00BA6">
              <w:rPr>
                <w:noProof/>
                <w:webHidden/>
              </w:rPr>
              <w:fldChar w:fldCharType="separate"/>
            </w:r>
            <w:r w:rsidR="006D43E5">
              <w:rPr>
                <w:noProof/>
                <w:webHidden/>
              </w:rPr>
              <w:t>5</w:t>
            </w:r>
            <w:r w:rsidRPr="00B00BA6">
              <w:rPr>
                <w:noProof/>
                <w:webHidden/>
              </w:rPr>
              <w:fldChar w:fldCharType="end"/>
            </w:r>
          </w:hyperlink>
        </w:p>
        <w:p w:rsidR="00DF348B" w:rsidRPr="00B00BA6" w:rsidRDefault="00DF348B" w:rsidP="00DF348B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131518854" w:history="1">
            <w:r w:rsidRPr="00B00BA6">
              <w:rPr>
                <w:rStyle w:val="a8"/>
                <w:noProof/>
              </w:rPr>
              <w:t>ВНЕСЕНИЕ ИЗМЕНЕНИЙ В МАТЕРИАЛЫ ДОКУМЕНТОВ ГРАДОСТРОИТЕЛЬНОГО ЗОНИРОВАНИЯ МО КУРЬИНСКИЙ СЕЛЬСОВЕТ КУРЬИНСКОГО РАЙОНА АЛТАЙСКОГО КРАЯ</w:t>
            </w:r>
            <w:r w:rsidRPr="00B00BA6">
              <w:rPr>
                <w:noProof/>
                <w:webHidden/>
              </w:rPr>
              <w:tab/>
            </w:r>
            <w:r w:rsidRPr="00B00BA6">
              <w:rPr>
                <w:noProof/>
                <w:webHidden/>
              </w:rPr>
              <w:fldChar w:fldCharType="begin"/>
            </w:r>
            <w:r w:rsidRPr="00B00BA6">
              <w:rPr>
                <w:noProof/>
                <w:webHidden/>
              </w:rPr>
              <w:instrText xml:space="preserve"> PAGEREF _Toc131518854 \h </w:instrText>
            </w:r>
            <w:r w:rsidRPr="00B00BA6">
              <w:rPr>
                <w:noProof/>
                <w:webHidden/>
              </w:rPr>
            </w:r>
            <w:r w:rsidRPr="00B00BA6">
              <w:rPr>
                <w:noProof/>
                <w:webHidden/>
              </w:rPr>
              <w:fldChar w:fldCharType="separate"/>
            </w:r>
            <w:r w:rsidR="006D43E5">
              <w:rPr>
                <w:noProof/>
                <w:webHidden/>
              </w:rPr>
              <w:t>5</w:t>
            </w:r>
            <w:r w:rsidRPr="00B00BA6">
              <w:rPr>
                <w:noProof/>
                <w:webHidden/>
              </w:rPr>
              <w:fldChar w:fldCharType="end"/>
            </w:r>
          </w:hyperlink>
        </w:p>
        <w:p w:rsidR="00DF348B" w:rsidRPr="00B00BA6" w:rsidRDefault="00DF348B" w:rsidP="00DF348B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131518855" w:history="1">
            <w:r w:rsidRPr="00B00BA6">
              <w:rPr>
                <w:rStyle w:val="a8"/>
                <w:noProof/>
              </w:rPr>
              <w:t>ПРИЛОЖЕНИЕ</w:t>
            </w:r>
            <w:r w:rsidRPr="00B00BA6">
              <w:rPr>
                <w:noProof/>
                <w:webHidden/>
              </w:rPr>
              <w:tab/>
            </w:r>
          </w:hyperlink>
          <w:r w:rsidR="006D43E5">
            <w:t>6</w:t>
          </w:r>
        </w:p>
        <w:p w:rsidR="00DF348B" w:rsidRDefault="00DF348B" w:rsidP="00DF348B">
          <w:r w:rsidRPr="00B00BA6">
            <w:rPr>
              <w:bCs/>
            </w:rPr>
            <w:fldChar w:fldCharType="end"/>
          </w:r>
        </w:p>
      </w:sdtContent>
    </w:sdt>
    <w:p w:rsidR="00DF348B" w:rsidRDefault="00DF348B" w:rsidP="00DF348B">
      <w:pPr>
        <w:jc w:val="center"/>
      </w:pPr>
    </w:p>
    <w:p w:rsidR="00DF348B" w:rsidRDefault="00DF348B" w:rsidP="00DF348B">
      <w:bookmarkStart w:id="0" w:name="_GoBack"/>
      <w:bookmarkEnd w:id="0"/>
    </w:p>
    <w:p w:rsidR="00DF348B" w:rsidRDefault="00DF348B" w:rsidP="00DF348B">
      <w:pPr>
        <w:jc w:val="center"/>
      </w:pPr>
    </w:p>
    <w:p w:rsidR="00DF348B" w:rsidRDefault="00DF348B" w:rsidP="00DF348B">
      <w:pPr>
        <w:jc w:val="center"/>
        <w:sectPr w:rsidR="00DF348B" w:rsidSect="00D73244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DF348B" w:rsidRPr="00D73244" w:rsidRDefault="00DF348B" w:rsidP="00DF348B">
      <w:pPr>
        <w:jc w:val="center"/>
        <w:outlineLvl w:val="0"/>
        <w:rPr>
          <w:b/>
        </w:rPr>
      </w:pPr>
      <w:bookmarkStart w:id="1" w:name="_Toc131518852"/>
      <w:r w:rsidRPr="00D73244">
        <w:rPr>
          <w:b/>
        </w:rPr>
        <w:t>ВВЕДЕНИЕ</w:t>
      </w:r>
      <w:bookmarkEnd w:id="1"/>
    </w:p>
    <w:p w:rsidR="00DF348B" w:rsidRDefault="00DF348B" w:rsidP="00DF348B">
      <w:pPr>
        <w:jc w:val="center"/>
      </w:pPr>
    </w:p>
    <w:p w:rsidR="00DF348B" w:rsidRPr="006D43E5" w:rsidRDefault="00DF348B" w:rsidP="006D43E5">
      <w:pPr>
        <w:jc w:val="both"/>
        <w:rPr>
          <w:sz w:val="28"/>
          <w:szCs w:val="28"/>
        </w:rPr>
      </w:pPr>
      <w:proofErr w:type="gramStart"/>
      <w:r w:rsidRPr="006D43E5">
        <w:rPr>
          <w:sz w:val="28"/>
          <w:szCs w:val="28"/>
        </w:rPr>
        <w:t xml:space="preserve">В соответствии с договором № 131 от 30.03.2023 г., заключенным между ООО «Лига» и ООО «Компания </w:t>
      </w:r>
      <w:proofErr w:type="spellStart"/>
      <w:r w:rsidRPr="006D43E5">
        <w:rPr>
          <w:sz w:val="28"/>
          <w:szCs w:val="28"/>
        </w:rPr>
        <w:t>Земпроект</w:t>
      </w:r>
      <w:proofErr w:type="spellEnd"/>
      <w:r w:rsidRPr="006D43E5">
        <w:rPr>
          <w:sz w:val="28"/>
          <w:szCs w:val="28"/>
        </w:rPr>
        <w:t>», на выполнение эскизного проекта по внесению изменений в документы градостроительного зонирования муниципального образования Курьинский сельсовет Курьинского района Алтайского края, утвержденные Решением Курьинского сельского Совета народных депутатов Курьинского района Алтайского края от 19.06.2017 №11, подготовлен эскиз проекта для внесения изменений в документы градостроительного зонирования в</w:t>
      </w:r>
      <w:proofErr w:type="gramEnd"/>
      <w:r w:rsidRPr="006D43E5">
        <w:rPr>
          <w:sz w:val="28"/>
          <w:szCs w:val="28"/>
        </w:rPr>
        <w:t xml:space="preserve"> отношении территории в юго-восточной части </w:t>
      </w:r>
      <w:proofErr w:type="gramStart"/>
      <w:r w:rsidRPr="006D43E5">
        <w:rPr>
          <w:sz w:val="28"/>
          <w:szCs w:val="28"/>
        </w:rPr>
        <w:t>с</w:t>
      </w:r>
      <w:proofErr w:type="gramEnd"/>
      <w:r w:rsidRPr="006D43E5">
        <w:rPr>
          <w:sz w:val="28"/>
          <w:szCs w:val="28"/>
        </w:rPr>
        <w:t>. Курья.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>Основанием для выполнения работ является обращение юридического лица в Администрацию Курьинского сельсовета Курьинского района Алтайского края с предложением внесения изменений в действующую документацию.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>Эскиз проекта для внесения изменений в документы градостроительного зонирования выполнен в соответствии с Градостроительным кодексом Российской Федерации, Земельным кодексом Российской Федерации, Законом Алтайского края «О градостроительной деятельности на территории Алтайского края», другими действующими нормативно-правовыми документами.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 xml:space="preserve">Эскиз проекта для внесения изменений в документы градостроительного зонирования представлен в виде графических материалов. Графические материалы изменений выполнены с использованием программного обеспечения </w:t>
      </w:r>
      <w:proofErr w:type="spellStart"/>
      <w:r w:rsidRPr="006D43E5">
        <w:rPr>
          <w:sz w:val="28"/>
          <w:szCs w:val="28"/>
        </w:rPr>
        <w:t>MapInfo</w:t>
      </w:r>
      <w:proofErr w:type="spellEnd"/>
      <w:r w:rsidRPr="006D43E5">
        <w:rPr>
          <w:sz w:val="28"/>
          <w:szCs w:val="28"/>
        </w:rPr>
        <w:t xml:space="preserve"> </w:t>
      </w:r>
      <w:proofErr w:type="spellStart"/>
      <w:r w:rsidRPr="006D43E5">
        <w:rPr>
          <w:sz w:val="28"/>
          <w:szCs w:val="28"/>
        </w:rPr>
        <w:t>Professional</w:t>
      </w:r>
      <w:proofErr w:type="spellEnd"/>
      <w:r w:rsidRPr="006D43E5">
        <w:rPr>
          <w:sz w:val="28"/>
          <w:szCs w:val="28"/>
        </w:rPr>
        <w:t xml:space="preserve"> версии 12.0.</w:t>
      </w:r>
    </w:p>
    <w:p w:rsidR="00DF348B" w:rsidRDefault="00DF348B" w:rsidP="00DF348B">
      <w:pPr>
        <w:spacing w:after="160" w:line="259" w:lineRule="auto"/>
      </w:pPr>
      <w:r>
        <w:br w:type="page"/>
      </w:r>
    </w:p>
    <w:p w:rsidR="00DF348B" w:rsidRPr="006D43E5" w:rsidRDefault="00DF348B" w:rsidP="006D43E5">
      <w:pPr>
        <w:jc w:val="both"/>
        <w:outlineLvl w:val="0"/>
        <w:rPr>
          <w:b/>
          <w:sz w:val="28"/>
          <w:szCs w:val="28"/>
        </w:rPr>
      </w:pPr>
      <w:bookmarkStart w:id="2" w:name="_Toc131518853"/>
      <w:r w:rsidRPr="006D43E5">
        <w:rPr>
          <w:b/>
          <w:sz w:val="28"/>
          <w:szCs w:val="28"/>
        </w:rPr>
        <w:t>ОБОСНОВАНИЕ НЕОБХОДИМОСТИ ВНЕСЕНИЯ ИЗМЕНЕНИЙ В ДОКУМЕНТЫ ГРАДОСТРОИТЕЛЬНОГО ЗОНИРОВАНИЯ МО КУРЬИНСКИЙ СЕЛЬСОВЕТ КУРЬИНСКОГО РАЙОНА АЛТАЙСКОГО КРАЯ</w:t>
      </w:r>
      <w:bookmarkEnd w:id="2"/>
    </w:p>
    <w:p w:rsidR="00DF348B" w:rsidRPr="006D43E5" w:rsidRDefault="00DF348B" w:rsidP="006D43E5">
      <w:pPr>
        <w:jc w:val="both"/>
        <w:rPr>
          <w:sz w:val="28"/>
          <w:szCs w:val="28"/>
        </w:rPr>
      </w:pP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>Внесение изменений в документы градостроительного зонирования МО Курьинский сельсовет Курьинского района Алтайского края обоснованы необходимостью правового обеспечения использования на территории сельсовета земельных участков в границах территории муниципального образования.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</w:p>
    <w:p w:rsidR="00DF348B" w:rsidRPr="006D43E5" w:rsidRDefault="00DF348B" w:rsidP="006D43E5">
      <w:pPr>
        <w:jc w:val="both"/>
        <w:outlineLvl w:val="0"/>
        <w:rPr>
          <w:b/>
          <w:sz w:val="28"/>
          <w:szCs w:val="28"/>
        </w:rPr>
      </w:pPr>
      <w:bookmarkStart w:id="3" w:name="_Toc131518854"/>
      <w:r w:rsidRPr="006D43E5">
        <w:rPr>
          <w:b/>
          <w:sz w:val="28"/>
          <w:szCs w:val="28"/>
        </w:rPr>
        <w:t>ВНЕСЕНИЕ ИЗМЕНЕНИЙ В МАТЕРИАЛЫ ДОКУМЕНТОВ ГРАДОСТРОИТЕЛЬНОГО ЗОНИРОВАНИЯ МО КУРЬИНСКИЙ СЕЛЬСОВЕТ КУРЬИНСКОГО РАЙОНА АЛТАЙСКОГО КРАЯ</w:t>
      </w:r>
      <w:bookmarkEnd w:id="3"/>
    </w:p>
    <w:p w:rsidR="00DF348B" w:rsidRPr="006D43E5" w:rsidRDefault="00DF348B" w:rsidP="006D43E5">
      <w:pPr>
        <w:jc w:val="both"/>
        <w:rPr>
          <w:sz w:val="28"/>
          <w:szCs w:val="28"/>
        </w:rPr>
      </w:pP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>Изменения, вносимые в графическую часть документов градостроительного зонирования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 xml:space="preserve">На графических материалах документов градостроительного зонирования была изменена зона сельскохозяйственных угодий в границах населенных пунктов (СХ-1) на производственную зону сельскохозяйственных предприятий (СХ-2) в отношении территории в юго-восточной части </w:t>
      </w:r>
      <w:proofErr w:type="gramStart"/>
      <w:r w:rsidRPr="006D43E5">
        <w:rPr>
          <w:sz w:val="28"/>
          <w:szCs w:val="28"/>
        </w:rPr>
        <w:t>с</w:t>
      </w:r>
      <w:proofErr w:type="gramEnd"/>
      <w:r w:rsidRPr="006D43E5">
        <w:rPr>
          <w:sz w:val="28"/>
          <w:szCs w:val="28"/>
        </w:rPr>
        <w:t xml:space="preserve">. Курья. 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>Указанные изменения, вносимые в документы градостроительного зонирования (Правила землепользования и застройки), коснулись следующих графических материалов: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>– Карта градостроительного зонирования. Карта границ зон с особыми условиями использования территории в границах муниципального образования;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 xml:space="preserve">– Карта градостроительного зонирования территории </w:t>
      </w:r>
      <w:proofErr w:type="gramStart"/>
      <w:r w:rsidRPr="006D43E5">
        <w:rPr>
          <w:sz w:val="28"/>
          <w:szCs w:val="28"/>
        </w:rPr>
        <w:t>с</w:t>
      </w:r>
      <w:proofErr w:type="gramEnd"/>
      <w:r w:rsidRPr="006D43E5">
        <w:rPr>
          <w:sz w:val="28"/>
          <w:szCs w:val="28"/>
        </w:rPr>
        <w:t>. Курья;</w:t>
      </w:r>
    </w:p>
    <w:p w:rsidR="00DF348B" w:rsidRPr="006D43E5" w:rsidRDefault="00DF348B" w:rsidP="006D43E5">
      <w:pPr>
        <w:jc w:val="both"/>
        <w:rPr>
          <w:sz w:val="28"/>
          <w:szCs w:val="28"/>
        </w:rPr>
      </w:pPr>
      <w:r w:rsidRPr="006D43E5">
        <w:rPr>
          <w:sz w:val="28"/>
          <w:szCs w:val="28"/>
        </w:rPr>
        <w:t xml:space="preserve">– Карта границ зон с особыми условиями использования территории </w:t>
      </w:r>
      <w:proofErr w:type="gramStart"/>
      <w:r w:rsidRPr="006D43E5">
        <w:rPr>
          <w:sz w:val="28"/>
          <w:szCs w:val="28"/>
        </w:rPr>
        <w:t>с</w:t>
      </w:r>
      <w:proofErr w:type="gramEnd"/>
      <w:r w:rsidRPr="006D43E5">
        <w:rPr>
          <w:sz w:val="28"/>
          <w:szCs w:val="28"/>
        </w:rPr>
        <w:t>. Курья.</w:t>
      </w:r>
    </w:p>
    <w:p w:rsidR="00DF348B" w:rsidRPr="006D43E5" w:rsidRDefault="00DF348B" w:rsidP="006D43E5">
      <w:pPr>
        <w:jc w:val="both"/>
        <w:rPr>
          <w:sz w:val="28"/>
          <w:szCs w:val="28"/>
        </w:rPr>
        <w:sectPr w:rsidR="00DF348B" w:rsidRPr="006D43E5" w:rsidSect="006D43E5">
          <w:pgSz w:w="11906" w:h="16838"/>
          <w:pgMar w:top="1134" w:right="707" w:bottom="1134" w:left="1418" w:header="708" w:footer="708" w:gutter="0"/>
          <w:cols w:space="708"/>
          <w:docGrid w:linePitch="381"/>
        </w:sectPr>
      </w:pPr>
      <w:r w:rsidRPr="006D43E5">
        <w:rPr>
          <w:sz w:val="28"/>
          <w:szCs w:val="28"/>
        </w:rPr>
        <w:t xml:space="preserve">Графическая часть эскизного проекта по внесению изменений в документы градостроительного зонирования муниципального образования Курьинский сельсовет Курьинского района Алтайского края приведена в Приложении 1. </w:t>
      </w:r>
    </w:p>
    <w:p w:rsidR="00DF348B" w:rsidRDefault="00DF348B" w:rsidP="00DF348B">
      <w:pPr>
        <w:jc w:val="right"/>
      </w:pPr>
      <w:r>
        <w:t>ПРИЛОЖЕНИЕ 1</w:t>
      </w:r>
    </w:p>
    <w:p w:rsidR="00DF348B" w:rsidRDefault="00DF348B" w:rsidP="00DF348B">
      <w:pPr>
        <w:jc w:val="right"/>
      </w:pPr>
      <w:r>
        <w:rPr>
          <w:noProof/>
        </w:rPr>
        <w:drawing>
          <wp:inline distT="0" distB="0" distL="0" distR="0">
            <wp:extent cx="6218625" cy="8991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Фрагмент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849" cy="899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48B" w:rsidRDefault="00DF348B" w:rsidP="00DF348B">
      <w:pPr>
        <w:jc w:val="center"/>
      </w:pPr>
    </w:p>
    <w:p w:rsidR="00DF348B" w:rsidRDefault="00DF348B" w:rsidP="00DF348B">
      <w:pPr>
        <w:pStyle w:val="ConsPlusTitle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F348B" w:rsidRDefault="00DF348B" w:rsidP="00DF348B">
      <w:pPr>
        <w:pStyle w:val="ConsPlusTitle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sectPr w:rsidR="004A334B" w:rsidSect="00DF348B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Common">
    <w:altName w:val="Arial"/>
    <w:charset w:val="CC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8964730"/>
      <w:docPartObj>
        <w:docPartGallery w:val="Page Numbers (Bottom of Page)"/>
        <w:docPartUnique/>
      </w:docPartObj>
    </w:sdtPr>
    <w:sdtEndPr/>
    <w:sdtContent>
      <w:p w:rsidR="00D73244" w:rsidRPr="00C93D59" w:rsidRDefault="00667026">
        <w:pPr>
          <w:pStyle w:val="a5"/>
          <w:jc w:val="right"/>
        </w:pPr>
        <w:r w:rsidRPr="00C93D59">
          <w:fldChar w:fldCharType="begin"/>
        </w:r>
        <w:r w:rsidRPr="00C93D59">
          <w:instrText>PAGE   \* MERGEFORMAT</w:instrText>
        </w:r>
        <w:r w:rsidRPr="00C93D59">
          <w:fldChar w:fldCharType="separate"/>
        </w:r>
        <w:r w:rsidR="006D43E5">
          <w:rPr>
            <w:noProof/>
          </w:rPr>
          <w:t>2</w:t>
        </w:r>
        <w:r w:rsidRPr="00C93D59">
          <w:fldChar w:fldCharType="end"/>
        </w:r>
      </w:p>
    </w:sdtContent>
  </w:sdt>
  <w:p w:rsidR="00D73244" w:rsidRPr="0099659C" w:rsidRDefault="00667026" w:rsidP="00F567C4">
    <w:pPr>
      <w:widowControl w:val="0"/>
      <w:autoSpaceDE w:val="0"/>
      <w:autoSpaceDN w:val="0"/>
      <w:spacing w:line="14" w:lineRule="auto"/>
      <w:rPr>
        <w:sz w:val="20"/>
        <w:szCs w:val="2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7379606"/>
      <w:docPartObj>
        <w:docPartGallery w:val="Page Numbers (Bottom of Page)"/>
        <w:docPartUnique/>
      </w:docPartObj>
    </w:sdtPr>
    <w:sdtEndPr/>
    <w:sdtContent>
      <w:p w:rsidR="00D73244" w:rsidRPr="00D73244" w:rsidRDefault="00667026" w:rsidP="00D73244">
        <w:pPr>
          <w:pStyle w:val="a5"/>
          <w:jc w:val="right"/>
          <w:rPr>
            <w:sz w:val="24"/>
            <w:szCs w:val="24"/>
          </w:rPr>
        </w:pPr>
        <w:r w:rsidRPr="00D73244">
          <w:rPr>
            <w:sz w:val="24"/>
            <w:szCs w:val="24"/>
          </w:rPr>
          <w:fldChar w:fldCharType="begin"/>
        </w:r>
        <w:r w:rsidRPr="00D73244">
          <w:rPr>
            <w:sz w:val="24"/>
            <w:szCs w:val="24"/>
          </w:rPr>
          <w:instrText>PAGE   \* MERGEFORMAT</w:instrText>
        </w:r>
        <w:r w:rsidRPr="00D73244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6</w:t>
        </w:r>
        <w:r w:rsidRPr="00D73244">
          <w:rPr>
            <w:sz w:val="24"/>
            <w:szCs w:val="24"/>
          </w:rPr>
          <w:fldChar w:fldCharType="end"/>
        </w:r>
      </w:p>
    </w:sdtContent>
  </w:sdt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44" w:rsidRDefault="0066702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DF348B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EF2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A"/>
    <w:rsid w:val="00165C22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B83"/>
    <w:rsid w:val="00193E4B"/>
    <w:rsid w:val="00193F6B"/>
    <w:rsid w:val="00193FC6"/>
    <w:rsid w:val="001940B0"/>
    <w:rsid w:val="001940FF"/>
    <w:rsid w:val="001943F8"/>
    <w:rsid w:val="001944F0"/>
    <w:rsid w:val="001945B4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6D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E0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932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026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3E5"/>
    <w:rsid w:val="006D4686"/>
    <w:rsid w:val="006D4F33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5D7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3F3D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EA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B6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2C6"/>
    <w:rsid w:val="00CD3363"/>
    <w:rsid w:val="00CD34D6"/>
    <w:rsid w:val="00CD36EA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8B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1ED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DF34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F34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uiPriority w:val="99"/>
    <w:rsid w:val="00DF348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DF348B"/>
    <w:pPr>
      <w:tabs>
        <w:tab w:val="center" w:pos="4677"/>
        <w:tab w:val="right" w:pos="9355"/>
      </w:tabs>
      <w:ind w:firstLine="709"/>
      <w:jc w:val="both"/>
    </w:pPr>
    <w:rPr>
      <w:sz w:val="28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F348B"/>
    <w:rPr>
      <w:rFonts w:ascii="Times New Roman" w:eastAsia="Times New Roman" w:hAnsi="Times New Roman" w:cs="Times New Roman"/>
      <w:sz w:val="28"/>
      <w:lang w:eastAsia="ru-RU"/>
    </w:rPr>
  </w:style>
  <w:style w:type="paragraph" w:styleId="a5">
    <w:name w:val="footer"/>
    <w:basedOn w:val="a"/>
    <w:link w:val="a6"/>
    <w:uiPriority w:val="99"/>
    <w:unhideWhenUsed/>
    <w:rsid w:val="00DF348B"/>
    <w:pPr>
      <w:tabs>
        <w:tab w:val="center" w:pos="4677"/>
        <w:tab w:val="right" w:pos="9355"/>
      </w:tabs>
      <w:ind w:firstLine="709"/>
      <w:jc w:val="both"/>
    </w:pPr>
    <w:rPr>
      <w:sz w:val="28"/>
      <w:szCs w:val="22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F348B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34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paragraph" w:styleId="a7">
    <w:name w:val="TOC Heading"/>
    <w:basedOn w:val="1"/>
    <w:next w:val="a"/>
    <w:uiPriority w:val="39"/>
    <w:unhideWhenUsed/>
    <w:qFormat/>
    <w:rsid w:val="00DF348B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F348B"/>
    <w:pPr>
      <w:spacing w:after="100" w:line="276" w:lineRule="auto"/>
      <w:ind w:firstLine="709"/>
      <w:jc w:val="both"/>
    </w:pPr>
    <w:rPr>
      <w:sz w:val="28"/>
      <w:szCs w:val="22"/>
      <w:lang w:eastAsia="ru-RU"/>
    </w:rPr>
  </w:style>
  <w:style w:type="character" w:styleId="a8">
    <w:name w:val="Hyperlink"/>
    <w:basedOn w:val="a0"/>
    <w:uiPriority w:val="99"/>
    <w:unhideWhenUsed/>
    <w:rsid w:val="00DF348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F34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348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856</Words>
  <Characters>4881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ВВЕДЕНИЕ</vt:lpstr>
      <vt:lpstr>ОБОСНОВАНИЕ НЕОБХОДИМОСТИ ВНЕСЕНИЯ ИЗМЕНЕНИЙ В ДОКУМЕНТЫ ГРАДОСТРОИТЕЛЬНОГО ЗОНИ</vt:lpstr>
      <vt:lpstr>ВНЕСЕНИЕ ИЗМЕНЕНИЙ В МАТЕРИАЛЫ ДОКУМЕНТОВ ГРАДОСТРОИТЕЛЬНОГО ЗОНИРОВАНИЯ МО КУРЬ</vt:lpstr>
    </vt:vector>
  </TitlesOfParts>
  <Company>Microsoft</Company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2</cp:revision>
  <cp:lastPrinted>2023-05-19T03:59:00Z</cp:lastPrinted>
  <dcterms:created xsi:type="dcterms:W3CDTF">2023-05-19T03:21:00Z</dcterms:created>
  <dcterms:modified xsi:type="dcterms:W3CDTF">2023-05-19T04:21:00Z</dcterms:modified>
</cp:coreProperties>
</file>