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42F" w:rsidRDefault="0042642F" w:rsidP="0042642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42642F" w:rsidRDefault="0042642F" w:rsidP="0042642F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>урья,ул.Советская,61</w:t>
      </w:r>
      <w:r w:rsidR="009F68FC">
        <w:rPr>
          <w:rFonts w:ascii="Times New Roman" w:hAnsi="Times New Roman" w:cs="Times New Roman"/>
          <w:b/>
          <w:u w:val="single"/>
        </w:rPr>
        <w:t>___</w:t>
      </w:r>
      <w:r>
        <w:rPr>
          <w:rFonts w:ascii="Times New Roman" w:hAnsi="Times New Roman" w:cs="Times New Roman"/>
          <w:b/>
          <w:u w:val="single"/>
        </w:rPr>
        <w:t xml:space="preserve">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42642F" w:rsidRDefault="0042642F" w:rsidP="0042642F"/>
    <w:p w:rsidR="00E9606D" w:rsidRPr="009F6374" w:rsidRDefault="00E9606D" w:rsidP="0042642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42642F" w:rsidRPr="009F6374" w:rsidRDefault="0042642F" w:rsidP="0042642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</w:t>
      </w:r>
      <w:r w:rsidR="00E9606D" w:rsidRPr="009F6374">
        <w:rPr>
          <w:rFonts w:ascii="Times New Roman" w:hAnsi="Times New Roman" w:cs="Times New Roman"/>
          <w:b/>
        </w:rPr>
        <w:t xml:space="preserve">экспертно-аналитического мероприятия </w:t>
      </w:r>
      <w:r w:rsidRPr="009F6374">
        <w:rPr>
          <w:rFonts w:ascii="Times New Roman" w:hAnsi="Times New Roman" w:cs="Times New Roman"/>
          <w:b/>
        </w:rPr>
        <w:t xml:space="preserve"> «Внешняя проверка  годового  отчета об исполнении бюджета </w:t>
      </w:r>
      <w:proofErr w:type="spellStart"/>
      <w:r w:rsidRPr="009F6374">
        <w:rPr>
          <w:rFonts w:ascii="Times New Roman" w:hAnsi="Times New Roman" w:cs="Times New Roman"/>
          <w:b/>
        </w:rPr>
        <w:t>Казанцевского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2022 год».</w:t>
      </w:r>
    </w:p>
    <w:p w:rsidR="0042642F" w:rsidRPr="009F6374" w:rsidRDefault="0042642F" w:rsidP="00731677">
      <w:pPr>
        <w:jc w:val="right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</w:rPr>
        <w:t xml:space="preserve">                      </w:t>
      </w:r>
      <w:r w:rsidR="008C734A">
        <w:rPr>
          <w:rFonts w:ascii="Times New Roman" w:hAnsi="Times New Roman" w:cs="Times New Roman"/>
        </w:rPr>
        <w:t>07</w:t>
      </w:r>
      <w:r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  <w:b/>
        </w:rPr>
        <w:t>марта 2023 г.</w:t>
      </w:r>
    </w:p>
    <w:p w:rsidR="0042642F" w:rsidRPr="009F6374" w:rsidRDefault="0042642F" w:rsidP="0042642F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E9606D" w:rsidRPr="009F6374" w:rsidRDefault="00E9606D" w:rsidP="00E9606D">
      <w:pPr>
        <w:tabs>
          <w:tab w:val="left" w:pos="2550"/>
        </w:tabs>
        <w:rPr>
          <w:rFonts w:ascii="Times New Roman" w:hAnsi="Times New Roman" w:cs="Times New Roman"/>
          <w:b/>
        </w:rPr>
      </w:pPr>
    </w:p>
    <w:p w:rsidR="0042642F" w:rsidRPr="009F6374" w:rsidRDefault="00731677" w:rsidP="00E9606D">
      <w:pPr>
        <w:tabs>
          <w:tab w:val="left" w:pos="2550"/>
        </w:tabs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О</w:t>
      </w:r>
      <w:r w:rsidR="00E9606D" w:rsidRPr="009F6374">
        <w:rPr>
          <w:rFonts w:ascii="Times New Roman" w:hAnsi="Times New Roman" w:cs="Times New Roman"/>
          <w:b/>
        </w:rPr>
        <w:t>снование для проведения экспертно-аналитического мероприятия:</w:t>
      </w:r>
    </w:p>
    <w:p w:rsidR="000C5EF5" w:rsidRPr="009F6374" w:rsidRDefault="00772C7C" w:rsidP="00D10483">
      <w:pPr>
        <w:tabs>
          <w:tab w:val="left" w:pos="2550"/>
        </w:tabs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полномочий контрольно-</w:t>
      </w:r>
      <w:r w:rsidR="00D10483" w:rsidRPr="009F6374">
        <w:rPr>
          <w:rFonts w:ascii="Times New Roman" w:hAnsi="Times New Roman" w:cs="Times New Roman"/>
        </w:rPr>
        <w:t xml:space="preserve">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 w:rsidR="00D10483" w:rsidRPr="009F6374">
        <w:rPr>
          <w:rFonts w:ascii="Times New Roman" w:hAnsi="Times New Roman" w:cs="Times New Roman"/>
        </w:rPr>
        <w:t>Курьинского</w:t>
      </w:r>
      <w:proofErr w:type="spellEnd"/>
      <w:r w:rsidR="00D10483" w:rsidRPr="009F6374">
        <w:rPr>
          <w:rFonts w:ascii="Times New Roman" w:hAnsi="Times New Roman" w:cs="Times New Roman"/>
        </w:rPr>
        <w:t xml:space="preserve"> района Алтайского края на 2023 год.</w:t>
      </w:r>
    </w:p>
    <w:p w:rsidR="00731677" w:rsidRPr="009F6374" w:rsidRDefault="006D25D5" w:rsidP="006D25D5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 </w:t>
      </w:r>
    </w:p>
    <w:p w:rsidR="00D25D9B" w:rsidRPr="009F6374" w:rsidRDefault="006D25D5" w:rsidP="006D25D5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 </w:t>
      </w:r>
      <w:r w:rsidR="00D25D9B" w:rsidRPr="009F6374">
        <w:rPr>
          <w:rFonts w:ascii="Times New Roman" w:hAnsi="Times New Roman" w:cs="Times New Roman"/>
          <w:b/>
        </w:rPr>
        <w:t xml:space="preserve">Предмет </w:t>
      </w:r>
      <w:r w:rsidR="00D10483" w:rsidRPr="009F6374">
        <w:rPr>
          <w:rFonts w:ascii="Times New Roman" w:hAnsi="Times New Roman" w:cs="Times New Roman"/>
          <w:b/>
        </w:rPr>
        <w:t xml:space="preserve">экспертно-аналитического </w:t>
      </w:r>
      <w:r w:rsidR="00D25D9B" w:rsidRPr="009F6374">
        <w:rPr>
          <w:rFonts w:ascii="Times New Roman" w:hAnsi="Times New Roman" w:cs="Times New Roman"/>
          <w:b/>
        </w:rPr>
        <w:t>мероприятия:</w:t>
      </w:r>
      <w:r w:rsidR="00D25D9B" w:rsidRPr="009F6374">
        <w:rPr>
          <w:rFonts w:ascii="Times New Roman" w:hAnsi="Times New Roman" w:cs="Times New Roman"/>
        </w:rPr>
        <w:t xml:space="preserve"> </w:t>
      </w:r>
      <w:r w:rsidR="00D10483" w:rsidRPr="009F6374">
        <w:rPr>
          <w:rFonts w:ascii="Times New Roman" w:hAnsi="Times New Roman" w:cs="Times New Roman"/>
        </w:rPr>
        <w:t xml:space="preserve">акт об исполнении бюджета Администрации </w:t>
      </w:r>
      <w:proofErr w:type="spellStart"/>
      <w:r w:rsidR="00D10483" w:rsidRPr="009F6374">
        <w:rPr>
          <w:rFonts w:ascii="Times New Roman" w:hAnsi="Times New Roman" w:cs="Times New Roman"/>
        </w:rPr>
        <w:t>Казанцевского</w:t>
      </w:r>
      <w:proofErr w:type="spellEnd"/>
      <w:r w:rsidR="00D10483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D10483" w:rsidRPr="009F6374">
        <w:rPr>
          <w:rFonts w:ascii="Times New Roman" w:hAnsi="Times New Roman" w:cs="Times New Roman"/>
        </w:rPr>
        <w:t>Курьинского</w:t>
      </w:r>
      <w:proofErr w:type="spellEnd"/>
      <w:r w:rsidR="00D10483" w:rsidRPr="009F6374">
        <w:rPr>
          <w:rFonts w:ascii="Times New Roman" w:hAnsi="Times New Roman" w:cs="Times New Roman"/>
        </w:rPr>
        <w:t xml:space="preserve"> района Алтайского края за 2022 год (</w:t>
      </w:r>
      <w:proofErr w:type="spellStart"/>
      <w:r w:rsidR="00D10483" w:rsidRPr="009F6374">
        <w:rPr>
          <w:rFonts w:ascii="Times New Roman" w:hAnsi="Times New Roman" w:cs="Times New Roman"/>
        </w:rPr>
        <w:t>далее-акт</w:t>
      </w:r>
      <w:proofErr w:type="spellEnd"/>
      <w:r w:rsidR="00D10483" w:rsidRPr="009F6374">
        <w:rPr>
          <w:rFonts w:ascii="Times New Roman" w:hAnsi="Times New Roman" w:cs="Times New Roman"/>
        </w:rPr>
        <w:t>)</w:t>
      </w:r>
    </w:p>
    <w:p w:rsidR="00D10483" w:rsidRPr="009F6374" w:rsidRDefault="00D10483" w:rsidP="006D25D5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</w:t>
      </w:r>
      <w:r w:rsidR="003E0E45" w:rsidRPr="009F6374">
        <w:rPr>
          <w:rFonts w:ascii="Times New Roman" w:hAnsi="Times New Roman" w:cs="Times New Roman"/>
        </w:rPr>
        <w:t xml:space="preserve"> Алтайского края (далее</w:t>
      </w:r>
      <w:r w:rsidR="00C1531E" w:rsidRPr="009F6374">
        <w:rPr>
          <w:rFonts w:ascii="Times New Roman" w:hAnsi="Times New Roman" w:cs="Times New Roman"/>
        </w:rPr>
        <w:t xml:space="preserve"> </w:t>
      </w:r>
      <w:r w:rsidR="003E0E45" w:rsidRPr="009F6374">
        <w:rPr>
          <w:rFonts w:ascii="Times New Roman" w:hAnsi="Times New Roman" w:cs="Times New Roman"/>
        </w:rPr>
        <w:t xml:space="preserve">- </w:t>
      </w:r>
      <w:proofErr w:type="spellStart"/>
      <w:r w:rsidR="003E0E45" w:rsidRPr="009F6374">
        <w:rPr>
          <w:rFonts w:ascii="Times New Roman" w:hAnsi="Times New Roman" w:cs="Times New Roman"/>
        </w:rPr>
        <w:t>Казанцевский</w:t>
      </w:r>
      <w:proofErr w:type="spellEnd"/>
      <w:r w:rsidR="003E0E45" w:rsidRPr="009F6374">
        <w:rPr>
          <w:rFonts w:ascii="Times New Roman" w:hAnsi="Times New Roman" w:cs="Times New Roman"/>
        </w:rPr>
        <w:t xml:space="preserve"> сельсовет)</w:t>
      </w:r>
    </w:p>
    <w:p w:rsidR="00D10483" w:rsidRPr="009F6374" w:rsidRDefault="006D25D5" w:rsidP="006D25D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b/>
          <w:sz w:val="24"/>
          <w:szCs w:val="24"/>
        </w:rPr>
        <w:t xml:space="preserve">          </w:t>
      </w:r>
      <w:r w:rsidR="00D25D9B" w:rsidRPr="009F6374">
        <w:rPr>
          <w:b/>
          <w:sz w:val="24"/>
          <w:szCs w:val="24"/>
        </w:rPr>
        <w:t>Цель</w:t>
      </w:r>
      <w:r w:rsidR="000A4DB8" w:rsidRPr="009F6374">
        <w:rPr>
          <w:b/>
          <w:sz w:val="24"/>
          <w:szCs w:val="24"/>
        </w:rPr>
        <w:t xml:space="preserve"> </w:t>
      </w:r>
      <w:r w:rsidR="00D10483" w:rsidRPr="009F6374">
        <w:rPr>
          <w:b/>
          <w:sz w:val="24"/>
          <w:szCs w:val="24"/>
        </w:rPr>
        <w:t>экспертно-аналитического мероприятия</w:t>
      </w:r>
      <w:r w:rsidR="000A4DB8" w:rsidRPr="009F6374">
        <w:rPr>
          <w:sz w:val="24"/>
          <w:szCs w:val="24"/>
        </w:rPr>
        <w:t>:</w:t>
      </w:r>
    </w:p>
    <w:p w:rsidR="00D10483" w:rsidRPr="009F6374" w:rsidRDefault="00D10483" w:rsidP="006D25D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-оценка полноты исполнения бюджета по объему и структуре</w:t>
      </w:r>
      <w:r w:rsidR="003E0E45" w:rsidRPr="009F6374"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>доходов,</w:t>
      </w:r>
      <w:r w:rsidR="003E0E45" w:rsidRPr="009F6374"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>расходных обязательств бюджета;</w:t>
      </w:r>
    </w:p>
    <w:p w:rsidR="00731677" w:rsidRPr="009F6374" w:rsidRDefault="00D10483" w:rsidP="00D10483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- выявление случаев нарушения бюджетного законодательства в ходе исполнения бюджета,</w:t>
      </w:r>
      <w:r w:rsidR="003E0E45" w:rsidRPr="009F6374"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>анализ выявленных отклонений и нарушений.</w:t>
      </w:r>
      <w:r w:rsidR="000C5EF5" w:rsidRPr="009F6374">
        <w:rPr>
          <w:sz w:val="24"/>
          <w:szCs w:val="24"/>
        </w:rPr>
        <w:t xml:space="preserve"> </w:t>
      </w:r>
    </w:p>
    <w:p w:rsidR="003E0E45" w:rsidRPr="009F6374" w:rsidRDefault="003E0E45" w:rsidP="003E0E4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Общие положения</w:t>
      </w:r>
    </w:p>
    <w:p w:rsidR="003E0E45" w:rsidRPr="009F6374" w:rsidRDefault="003441EF" w:rsidP="003E0E4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 w:rsidRPr="009F6374">
        <w:rPr>
          <w:sz w:val="24"/>
          <w:szCs w:val="24"/>
        </w:rPr>
        <w:t xml:space="preserve">  </w:t>
      </w:r>
      <w:r w:rsidR="003E0E45" w:rsidRPr="009F6374">
        <w:rPr>
          <w:sz w:val="24"/>
          <w:szCs w:val="24"/>
        </w:rPr>
        <w:t xml:space="preserve">Годовой отчет Администрации </w:t>
      </w:r>
      <w:proofErr w:type="spellStart"/>
      <w:r w:rsidR="003E0E45" w:rsidRPr="009F6374">
        <w:rPr>
          <w:sz w:val="24"/>
          <w:szCs w:val="24"/>
        </w:rPr>
        <w:t>Казанцевского</w:t>
      </w:r>
      <w:proofErr w:type="spellEnd"/>
      <w:r w:rsidR="003E0E45" w:rsidRPr="009F6374">
        <w:rPr>
          <w:sz w:val="24"/>
          <w:szCs w:val="24"/>
        </w:rPr>
        <w:t xml:space="preserve"> сельсовета </w:t>
      </w:r>
      <w:proofErr w:type="spellStart"/>
      <w:r w:rsidR="003E0E45" w:rsidRPr="009F6374">
        <w:rPr>
          <w:sz w:val="24"/>
          <w:szCs w:val="24"/>
        </w:rPr>
        <w:t>Курьинского</w:t>
      </w:r>
      <w:proofErr w:type="spellEnd"/>
      <w:r w:rsidR="003E0E45" w:rsidRPr="009F6374"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3E0E45" w:rsidRPr="009F6374" w:rsidRDefault="003E0E45" w:rsidP="003E0E4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proofErr w:type="gramStart"/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 за 2022 год,</w:t>
      </w:r>
      <w:r w:rsidR="00876B1C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а также представленные одновременно с ним иные формы бюджетной отчетности, по составу форм соответствуют требованиям статьи 264.1 БК РФ,</w:t>
      </w:r>
      <w:r w:rsidRPr="009F6374">
        <w:rPr>
          <w:rFonts w:ascii="Times New Roman" w:eastAsiaTheme="minorHAnsi" w:hAnsi="Times New Roman" w:cs="Times New Roman"/>
          <w:lang w:eastAsia="en-US"/>
        </w:rPr>
        <w:t xml:space="preserve">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</w:t>
      </w:r>
      <w:r w:rsidR="003441EF" w:rsidRPr="009F6374">
        <w:rPr>
          <w:rFonts w:ascii="Times New Roman" w:eastAsiaTheme="minorHAnsi" w:hAnsi="Times New Roman" w:cs="Times New Roman"/>
          <w:lang w:eastAsia="en-US"/>
        </w:rPr>
        <w:t>191н).</w:t>
      </w:r>
      <w:proofErr w:type="gramEnd"/>
    </w:p>
    <w:p w:rsidR="003441EF" w:rsidRPr="009F6374" w:rsidRDefault="003441EF" w:rsidP="003E0E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eastAsiaTheme="minorHAnsi" w:hAnsi="Times New Roman" w:cs="Times New Roman"/>
          <w:lang w:eastAsia="en-US"/>
        </w:rPr>
        <w:t>Отчет об исполнении бюджета</w:t>
      </w:r>
      <w:r w:rsidRPr="009F6374">
        <w:rPr>
          <w:rFonts w:ascii="Times New Roman" w:hAnsi="Times New Roman" w:cs="Times New Roman"/>
        </w:rPr>
        <w:t xml:space="preserve">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соответствует установленным требованиям по содержанию и полноте отражения информации.</w:t>
      </w:r>
    </w:p>
    <w:p w:rsidR="003441EF" w:rsidRPr="009F6374" w:rsidRDefault="003441EF" w:rsidP="003E0E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составлен в соответствии со структурой и кодами бюджетной классификации.</w:t>
      </w:r>
    </w:p>
    <w:p w:rsidR="003441EF" w:rsidRPr="009F6374" w:rsidRDefault="003441EF" w:rsidP="003E0E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3441EF" w:rsidRPr="009F6374" w:rsidRDefault="003441EF" w:rsidP="003441EF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Результаты проверки и анализа исполнения бюджета </w:t>
      </w:r>
      <w:proofErr w:type="spellStart"/>
      <w:r w:rsidRPr="009F6374">
        <w:rPr>
          <w:rFonts w:ascii="Times New Roman" w:hAnsi="Times New Roman" w:cs="Times New Roman"/>
          <w:b/>
        </w:rPr>
        <w:t>Казанцевского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</w:t>
      </w:r>
    </w:p>
    <w:p w:rsidR="003E0E45" w:rsidRPr="009F6374" w:rsidRDefault="003E0E45" w:rsidP="003E0E4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</w:p>
    <w:p w:rsidR="003441EF" w:rsidRPr="009F6374" w:rsidRDefault="003441EF" w:rsidP="003441E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2022 году бюджетный процесс в </w:t>
      </w:r>
      <w:proofErr w:type="spellStart"/>
      <w:r w:rsidRPr="009F6374">
        <w:rPr>
          <w:rFonts w:ascii="Times New Roman" w:hAnsi="Times New Roman" w:cs="Times New Roman"/>
        </w:rPr>
        <w:t>Казанцевском</w:t>
      </w:r>
      <w:proofErr w:type="spellEnd"/>
      <w:r w:rsidRPr="009F6374">
        <w:rPr>
          <w:rFonts w:ascii="Times New Roman" w:hAnsi="Times New Roman" w:cs="Times New Roman"/>
        </w:rPr>
        <w:t xml:space="preserve"> сельсовете осуществлялся на основании Бюджетного кодекса РФ, Федерального закона от 06.10.2003 № 131-ФЗ «Об </w:t>
      </w:r>
      <w:r w:rsidRPr="009F6374">
        <w:rPr>
          <w:rFonts w:ascii="Times New Roman" w:hAnsi="Times New Roman" w:cs="Times New Roman"/>
        </w:rPr>
        <w:lastRenderedPageBreak/>
        <w:t>общих принципах организации местного самоуправления в Российской Федерации»,</w:t>
      </w:r>
      <w:r w:rsidRPr="009F6374">
        <w:rPr>
          <w:rFonts w:ascii="Times New Roman" w:eastAsiaTheme="minorHAnsi" w:hAnsi="Times New Roman" w:cs="Times New Roman"/>
          <w:lang w:eastAsia="en-US"/>
        </w:rPr>
        <w:t xml:space="preserve"> Устава муниципального образования </w:t>
      </w:r>
      <w:proofErr w:type="spellStart"/>
      <w:r w:rsidRPr="009F6374">
        <w:rPr>
          <w:rFonts w:ascii="Times New Roman" w:hAnsi="Times New Roman" w:cs="Times New Roman"/>
          <w:bCs/>
        </w:rPr>
        <w:t>Казанцевский</w:t>
      </w:r>
      <w:proofErr w:type="spellEnd"/>
      <w:r w:rsidRPr="009F6374">
        <w:rPr>
          <w:rFonts w:ascii="Times New Roman" w:hAnsi="Times New Roman" w:cs="Times New Roman"/>
          <w:bCs/>
        </w:rPr>
        <w:t xml:space="preserve"> сельсовет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района, Алтайского края, принятый решением </w:t>
      </w:r>
      <w:proofErr w:type="spellStart"/>
      <w:r w:rsidRPr="009F6374">
        <w:rPr>
          <w:rFonts w:ascii="Times New Roman" w:hAnsi="Times New Roman" w:cs="Times New Roman"/>
          <w:bCs/>
        </w:rPr>
        <w:t>Казанцевского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сельского Совета  депутатов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 Алтайского края от 03.09.2020 № 12;</w:t>
      </w:r>
    </w:p>
    <w:p w:rsidR="003441EF" w:rsidRPr="009F6374" w:rsidRDefault="003441EF" w:rsidP="003441E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9F6374">
        <w:rPr>
          <w:rFonts w:ascii="Times New Roman" w:hAnsi="Times New Roman" w:cs="Times New Roman"/>
          <w:bCs/>
        </w:rPr>
        <w:t xml:space="preserve">Решения </w:t>
      </w:r>
      <w:proofErr w:type="spellStart"/>
      <w:r w:rsidRPr="009F6374">
        <w:rPr>
          <w:rFonts w:ascii="Times New Roman" w:hAnsi="Times New Roman" w:cs="Times New Roman"/>
          <w:bCs/>
        </w:rPr>
        <w:t>Казанцевского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сельского Совета депутатов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 Алтайского края от 24.12.2021 № 14 (в ред</w:t>
      </w:r>
      <w:proofErr w:type="gramStart"/>
      <w:r w:rsidRPr="009F6374">
        <w:rPr>
          <w:rFonts w:ascii="Times New Roman" w:hAnsi="Times New Roman" w:cs="Times New Roman"/>
          <w:bCs/>
        </w:rPr>
        <w:t>.о</w:t>
      </w:r>
      <w:proofErr w:type="gramEnd"/>
      <w:r w:rsidRPr="009F6374">
        <w:rPr>
          <w:rFonts w:ascii="Times New Roman" w:hAnsi="Times New Roman" w:cs="Times New Roman"/>
          <w:bCs/>
        </w:rPr>
        <w:t xml:space="preserve">т 08.04.2022 № 2,от 30.05.2022 № 5, от 28.10.2022 № 11, от 21.12.2022 № 17) «О  бюджете </w:t>
      </w:r>
      <w:proofErr w:type="spellStart"/>
      <w:r w:rsidRPr="009F6374">
        <w:rPr>
          <w:rFonts w:ascii="Times New Roman" w:hAnsi="Times New Roman" w:cs="Times New Roman"/>
          <w:bCs/>
        </w:rPr>
        <w:t>Казанцевского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 Алтайского края  на 2022 год» (далее – Решение о бюджете);</w:t>
      </w:r>
    </w:p>
    <w:p w:rsidR="003441EF" w:rsidRPr="009F6374" w:rsidRDefault="003441EF" w:rsidP="003441EF">
      <w:pPr>
        <w:pStyle w:val="ac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Положения о бюджетном процессе и финансовом контроле в муниципальном образовании </w:t>
      </w:r>
      <w:proofErr w:type="spellStart"/>
      <w:r w:rsidRPr="009F6374">
        <w:rPr>
          <w:rFonts w:ascii="Times New Roman" w:hAnsi="Times New Roman"/>
          <w:b w:val="0"/>
          <w:bCs/>
          <w:sz w:val="24"/>
          <w:szCs w:val="24"/>
        </w:rPr>
        <w:t>Казанцевский</w:t>
      </w:r>
      <w:proofErr w:type="spellEnd"/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Pr="009F6374">
        <w:rPr>
          <w:rFonts w:ascii="Times New Roman" w:hAnsi="Times New Roman"/>
          <w:b w:val="0"/>
          <w:bCs/>
          <w:sz w:val="24"/>
          <w:szCs w:val="24"/>
        </w:rPr>
        <w:t>Казанцевского</w:t>
      </w:r>
      <w:proofErr w:type="spellEnd"/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 депутатов </w:t>
      </w:r>
      <w:proofErr w:type="spellStart"/>
      <w:r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14.08.2015 № 12 (далее - Положение о бюджетном процессе).</w:t>
      </w:r>
    </w:p>
    <w:p w:rsidR="003441EF" w:rsidRPr="009F6374" w:rsidRDefault="003441EF" w:rsidP="003441EF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</w:p>
    <w:p w:rsidR="00C65CFF" w:rsidRPr="009F6374" w:rsidRDefault="003165BF" w:rsidP="00C65CFF">
      <w:pPr>
        <w:pStyle w:val="30"/>
        <w:shd w:val="clear" w:color="auto" w:fill="auto"/>
        <w:tabs>
          <w:tab w:val="left" w:pos="1135"/>
        </w:tabs>
        <w:spacing w:before="0" w:line="317" w:lineRule="exact"/>
        <w:ind w:left="720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</w:t>
      </w:r>
      <w:bookmarkStart w:id="0" w:name="bookmark5"/>
      <w:r w:rsidR="00C65CFF" w:rsidRPr="009F6374">
        <w:rPr>
          <w:sz w:val="24"/>
          <w:szCs w:val="24"/>
        </w:rPr>
        <w:t>Анализ отчета в части исполнения доходов бюджета</w:t>
      </w:r>
      <w:r w:rsidR="00C65CFF" w:rsidRPr="009F6374">
        <w:rPr>
          <w:b w:val="0"/>
          <w:sz w:val="24"/>
          <w:szCs w:val="24"/>
        </w:rPr>
        <w:t xml:space="preserve"> </w:t>
      </w:r>
      <w:proofErr w:type="spellStart"/>
      <w:r w:rsidR="00C65CFF" w:rsidRPr="009F6374">
        <w:rPr>
          <w:sz w:val="24"/>
          <w:szCs w:val="24"/>
        </w:rPr>
        <w:t>Казанцевский</w:t>
      </w:r>
      <w:proofErr w:type="spellEnd"/>
      <w:r w:rsidR="00C65CFF" w:rsidRPr="009F6374">
        <w:rPr>
          <w:sz w:val="24"/>
          <w:szCs w:val="24"/>
        </w:rPr>
        <w:t xml:space="preserve"> сельсовет</w:t>
      </w:r>
      <w:bookmarkEnd w:id="0"/>
    </w:p>
    <w:p w:rsidR="00C65CFF" w:rsidRPr="009F6374" w:rsidRDefault="00C65CFF" w:rsidP="00C65CFF">
      <w:pPr>
        <w:pStyle w:val="HTML"/>
        <w:tabs>
          <w:tab w:val="clear" w:pos="1832"/>
          <w:tab w:val="clear" w:pos="2748"/>
          <w:tab w:val="left" w:pos="1134"/>
          <w:tab w:val="left" w:pos="1440"/>
        </w:tabs>
        <w:spacing w:line="312" w:lineRule="auto"/>
        <w:ind w:left="360"/>
        <w:rPr>
          <w:rFonts w:ascii="Times New Roman" w:hAnsi="Times New Roman"/>
          <w:sz w:val="24"/>
          <w:szCs w:val="24"/>
        </w:rPr>
      </w:pPr>
      <w:r w:rsidRPr="009F6374">
        <w:rPr>
          <w:rFonts w:ascii="Times New Roman" w:hAnsi="Times New Roman"/>
          <w:sz w:val="24"/>
          <w:szCs w:val="24"/>
        </w:rPr>
        <w:t xml:space="preserve">                Доходная часть местного бюджета формировалась за счет налоговых и неналоговых доходов, безвозмездных поступлений от бюджетов других уровней бюджетной системы Российской Федерации.</w:t>
      </w:r>
    </w:p>
    <w:p w:rsidR="00C65CFF" w:rsidRPr="009F6374" w:rsidRDefault="00C65CFF" w:rsidP="00C65CFF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Решением </w:t>
      </w:r>
      <w:proofErr w:type="spellStart"/>
      <w:r w:rsidRPr="009F6374">
        <w:rPr>
          <w:sz w:val="24"/>
          <w:szCs w:val="24"/>
        </w:rPr>
        <w:t>Казанцевского</w:t>
      </w:r>
      <w:proofErr w:type="spellEnd"/>
      <w:r w:rsidRPr="009F6374">
        <w:rPr>
          <w:sz w:val="24"/>
          <w:szCs w:val="24"/>
        </w:rPr>
        <w:t xml:space="preserve"> сельского </w:t>
      </w:r>
      <w:r w:rsidR="00BB5383">
        <w:rPr>
          <w:sz w:val="24"/>
          <w:szCs w:val="24"/>
        </w:rPr>
        <w:t>С</w:t>
      </w:r>
      <w:r w:rsidRPr="009F6374">
        <w:rPr>
          <w:sz w:val="24"/>
          <w:szCs w:val="24"/>
        </w:rPr>
        <w:t xml:space="preserve">овета  депутатов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от 24.12.2021 № 14 «О бюджете </w:t>
      </w:r>
      <w:proofErr w:type="spellStart"/>
      <w:r w:rsidRPr="009F6374">
        <w:rPr>
          <w:sz w:val="24"/>
          <w:szCs w:val="24"/>
        </w:rPr>
        <w:t>Казанцевского</w:t>
      </w:r>
      <w:proofErr w:type="spellEnd"/>
      <w:r w:rsidRPr="009F6374">
        <w:rPr>
          <w:sz w:val="24"/>
          <w:szCs w:val="24"/>
        </w:rPr>
        <w:t xml:space="preserve"> 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на 2022 год»  утверждены бюджетные назначения по доходам в сумме 1686,1 тыс. рублей, в т.ч. объем межбюджетных трансфертов, получаемых из других бюджетов, в сумме 1195,1 тыс</w:t>
      </w:r>
      <w:proofErr w:type="gramStart"/>
      <w:r w:rsidRPr="009F6374">
        <w:rPr>
          <w:sz w:val="24"/>
          <w:szCs w:val="24"/>
        </w:rPr>
        <w:t>.р</w:t>
      </w:r>
      <w:proofErr w:type="gramEnd"/>
      <w:r w:rsidRPr="009F6374">
        <w:rPr>
          <w:sz w:val="24"/>
          <w:szCs w:val="24"/>
        </w:rPr>
        <w:t>ублей</w:t>
      </w:r>
    </w:p>
    <w:p w:rsidR="00C65CFF" w:rsidRPr="009F6374" w:rsidRDefault="00C65CFF" w:rsidP="00C65CFF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C65CFF" w:rsidRPr="009F6374" w:rsidRDefault="00C65CFF" w:rsidP="00C65CFF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Решениями </w:t>
      </w:r>
      <w:proofErr w:type="spellStart"/>
      <w:r w:rsidRPr="009F6374">
        <w:rPr>
          <w:sz w:val="24"/>
          <w:szCs w:val="24"/>
        </w:rPr>
        <w:t>Казанцевского</w:t>
      </w:r>
      <w:proofErr w:type="spellEnd"/>
      <w:r w:rsidRPr="009F6374">
        <w:rPr>
          <w:sz w:val="24"/>
          <w:szCs w:val="24"/>
        </w:rPr>
        <w:t xml:space="preserve"> сельского </w:t>
      </w:r>
      <w:r w:rsidR="00BB5383">
        <w:rPr>
          <w:sz w:val="24"/>
          <w:szCs w:val="24"/>
        </w:rPr>
        <w:t>С</w:t>
      </w:r>
      <w:r w:rsidRPr="009F6374">
        <w:rPr>
          <w:sz w:val="24"/>
          <w:szCs w:val="24"/>
        </w:rPr>
        <w:t xml:space="preserve">овета  депутатов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от 08.04.2022 № 2, от 30.05.2022 № 5, от 28.10.2022 № 11, от 21.12.2022 № 17 произведены корректировки бюджетных назначений на 2022 год. В результате бюджетные назначения на 2022 год по доходам сельского поселения </w:t>
      </w:r>
      <w:proofErr w:type="spellStart"/>
      <w:r w:rsidRPr="009F6374">
        <w:rPr>
          <w:sz w:val="24"/>
          <w:szCs w:val="24"/>
        </w:rPr>
        <w:t>Казанцевского</w:t>
      </w:r>
      <w:proofErr w:type="spellEnd"/>
      <w:r w:rsidRPr="009F6374">
        <w:rPr>
          <w:sz w:val="24"/>
          <w:szCs w:val="24"/>
        </w:rPr>
        <w:t xml:space="preserve"> сельсовета  увеличены на общую сумму 2034,5 тыс. рублей или в 1,2 раза и составили 3720,6 тыс. рублей, в т.ч. объем межбюджетных трансфертов, получаемых из других бюджетов, в сумме 2871,6 тыс</w:t>
      </w:r>
      <w:proofErr w:type="gramStart"/>
      <w:r w:rsidRPr="009F6374">
        <w:rPr>
          <w:sz w:val="24"/>
          <w:szCs w:val="24"/>
        </w:rPr>
        <w:t>.р</w:t>
      </w:r>
      <w:proofErr w:type="gramEnd"/>
      <w:r w:rsidRPr="009F6374">
        <w:rPr>
          <w:sz w:val="24"/>
          <w:szCs w:val="24"/>
        </w:rPr>
        <w:t>ублей</w:t>
      </w:r>
    </w:p>
    <w:p w:rsidR="00C65CFF" w:rsidRPr="009F6374" w:rsidRDefault="00C65CFF" w:rsidP="00C65CFF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C65CFF" w:rsidRPr="009F6374" w:rsidRDefault="00C65CFF" w:rsidP="00C65CFF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   Структура и динамика исполнений доходной части бюджета </w:t>
      </w:r>
      <w:proofErr w:type="spellStart"/>
      <w:r w:rsidRPr="009F6374">
        <w:rPr>
          <w:sz w:val="24"/>
          <w:szCs w:val="24"/>
        </w:rPr>
        <w:t>Казанцевского</w:t>
      </w:r>
      <w:proofErr w:type="spellEnd"/>
      <w:r w:rsidRPr="009F6374">
        <w:rPr>
          <w:sz w:val="24"/>
          <w:szCs w:val="24"/>
        </w:rPr>
        <w:t xml:space="preserve"> сельсовета за 2022 год представлена в таблице 2:</w:t>
      </w:r>
    </w:p>
    <w:p w:rsidR="00C65CFF" w:rsidRPr="009F6374" w:rsidRDefault="00C65CFF" w:rsidP="00C65CFF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Таблица № 2</w:t>
      </w:r>
    </w:p>
    <w:p w:rsidR="00C65CFF" w:rsidRPr="009F6374" w:rsidRDefault="00C65CFF" w:rsidP="00C65CFF">
      <w:pPr>
        <w:jc w:val="center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Исполнение бюджета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2022 год                                                                                                    тыс</w:t>
      </w:r>
      <w:proofErr w:type="gramStart"/>
      <w:r w:rsidRPr="009F6374">
        <w:rPr>
          <w:rFonts w:ascii="Times New Roman" w:hAnsi="Times New Roman" w:cs="Times New Roman"/>
        </w:rPr>
        <w:t>.р</w:t>
      </w:r>
      <w:proofErr w:type="gramEnd"/>
      <w:r w:rsidRPr="009F6374">
        <w:rPr>
          <w:rFonts w:ascii="Times New Roman" w:hAnsi="Times New Roman" w:cs="Times New Roman"/>
        </w:rPr>
        <w:t>ублей</w:t>
      </w:r>
    </w:p>
    <w:tbl>
      <w:tblPr>
        <w:tblStyle w:val="a7"/>
        <w:tblW w:w="0" w:type="auto"/>
        <w:jc w:val="center"/>
        <w:tblLook w:val="04A0"/>
      </w:tblPr>
      <w:tblGrid>
        <w:gridCol w:w="724"/>
        <w:gridCol w:w="2144"/>
        <w:gridCol w:w="1613"/>
        <w:gridCol w:w="1479"/>
        <w:gridCol w:w="1518"/>
      </w:tblGrid>
      <w:tr w:rsidR="00876B1C" w:rsidRPr="009F6374" w:rsidTr="00795240">
        <w:trPr>
          <w:trHeight w:val="226"/>
          <w:jc w:val="center"/>
        </w:trPr>
        <w:tc>
          <w:tcPr>
            <w:tcW w:w="724" w:type="dxa"/>
            <w:vMerge w:val="restart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№</w:t>
            </w:r>
          </w:p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9F6374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9F6374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9F6374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144" w:type="dxa"/>
            <w:vMerge w:val="restart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Показатели</w:t>
            </w:r>
          </w:p>
        </w:tc>
        <w:tc>
          <w:tcPr>
            <w:tcW w:w="3002" w:type="dxa"/>
            <w:gridSpan w:val="2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2022 год</w:t>
            </w:r>
          </w:p>
        </w:tc>
        <w:tc>
          <w:tcPr>
            <w:tcW w:w="1518" w:type="dxa"/>
            <w:vMerge w:val="restart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%</w:t>
            </w:r>
          </w:p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исполнения</w:t>
            </w:r>
          </w:p>
        </w:tc>
      </w:tr>
      <w:tr w:rsidR="00876B1C" w:rsidRPr="009F6374" w:rsidTr="00795240">
        <w:trPr>
          <w:trHeight w:val="225"/>
          <w:jc w:val="center"/>
        </w:trPr>
        <w:tc>
          <w:tcPr>
            <w:tcW w:w="724" w:type="dxa"/>
            <w:vMerge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4" w:type="dxa"/>
            <w:vMerge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2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Уточненный план</w:t>
            </w:r>
          </w:p>
        </w:tc>
        <w:tc>
          <w:tcPr>
            <w:tcW w:w="14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Исполнено</w:t>
            </w:r>
          </w:p>
        </w:tc>
        <w:tc>
          <w:tcPr>
            <w:tcW w:w="1518" w:type="dxa"/>
            <w:vMerge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76B1C" w:rsidRPr="009F6374" w:rsidTr="00795240">
        <w:trPr>
          <w:jc w:val="center"/>
        </w:trPr>
        <w:tc>
          <w:tcPr>
            <w:tcW w:w="72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Всего доходов, в т</w:t>
            </w:r>
            <w:proofErr w:type="gramStart"/>
            <w:r w:rsidRPr="009F6374">
              <w:rPr>
                <w:rFonts w:ascii="Times New Roman" w:hAnsi="Times New Roman" w:cs="Times New Roman"/>
                <w:b/>
              </w:rPr>
              <w:t>.ч</w:t>
            </w:r>
            <w:proofErr w:type="gramEnd"/>
          </w:p>
        </w:tc>
        <w:tc>
          <w:tcPr>
            <w:tcW w:w="152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3720,6</w:t>
            </w:r>
          </w:p>
        </w:tc>
        <w:tc>
          <w:tcPr>
            <w:tcW w:w="14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3658,2</w:t>
            </w:r>
          </w:p>
        </w:tc>
        <w:tc>
          <w:tcPr>
            <w:tcW w:w="1518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98,3</w:t>
            </w:r>
          </w:p>
        </w:tc>
      </w:tr>
      <w:tr w:rsidR="00876B1C" w:rsidRPr="009F6374" w:rsidTr="00795240">
        <w:trPr>
          <w:jc w:val="center"/>
        </w:trPr>
        <w:tc>
          <w:tcPr>
            <w:tcW w:w="72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4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Налоговые доходы</w:t>
            </w:r>
          </w:p>
        </w:tc>
        <w:tc>
          <w:tcPr>
            <w:tcW w:w="152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221,0</w:t>
            </w:r>
          </w:p>
        </w:tc>
        <w:tc>
          <w:tcPr>
            <w:tcW w:w="14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230,9</w:t>
            </w:r>
          </w:p>
        </w:tc>
        <w:tc>
          <w:tcPr>
            <w:tcW w:w="1518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104,4</w:t>
            </w:r>
          </w:p>
        </w:tc>
      </w:tr>
      <w:tr w:rsidR="00876B1C" w:rsidRPr="009F6374" w:rsidTr="00795240">
        <w:trPr>
          <w:jc w:val="center"/>
        </w:trPr>
        <w:tc>
          <w:tcPr>
            <w:tcW w:w="72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F6374">
              <w:rPr>
                <w:rFonts w:ascii="Times New Roman" w:hAnsi="Times New Roman" w:cs="Times New Roman"/>
                <w:i/>
              </w:rPr>
              <w:t>Удельный вес</w:t>
            </w:r>
          </w:p>
        </w:tc>
        <w:tc>
          <w:tcPr>
            <w:tcW w:w="152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4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1518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6B1C" w:rsidRPr="009F6374" w:rsidTr="00795240">
        <w:trPr>
          <w:jc w:val="center"/>
        </w:trPr>
        <w:tc>
          <w:tcPr>
            <w:tcW w:w="72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4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Неналоговые доходы</w:t>
            </w:r>
          </w:p>
        </w:tc>
        <w:tc>
          <w:tcPr>
            <w:tcW w:w="152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605,4</w:t>
            </w:r>
          </w:p>
        </w:tc>
        <w:tc>
          <w:tcPr>
            <w:tcW w:w="14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577,0</w:t>
            </w:r>
          </w:p>
        </w:tc>
        <w:tc>
          <w:tcPr>
            <w:tcW w:w="1518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95,3</w:t>
            </w:r>
          </w:p>
        </w:tc>
      </w:tr>
      <w:tr w:rsidR="00876B1C" w:rsidRPr="009F6374" w:rsidTr="00795240">
        <w:trPr>
          <w:jc w:val="center"/>
        </w:trPr>
        <w:tc>
          <w:tcPr>
            <w:tcW w:w="72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F6374">
              <w:rPr>
                <w:rFonts w:ascii="Times New Roman" w:hAnsi="Times New Roman" w:cs="Times New Roman"/>
                <w:i/>
              </w:rPr>
              <w:t>Удельный вес</w:t>
            </w:r>
          </w:p>
        </w:tc>
        <w:tc>
          <w:tcPr>
            <w:tcW w:w="152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14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1518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6B1C" w:rsidRPr="009F6374" w:rsidTr="00795240">
        <w:trPr>
          <w:jc w:val="center"/>
        </w:trPr>
        <w:tc>
          <w:tcPr>
            <w:tcW w:w="72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4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52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2894,1</w:t>
            </w:r>
          </w:p>
        </w:tc>
        <w:tc>
          <w:tcPr>
            <w:tcW w:w="14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2850,3</w:t>
            </w:r>
          </w:p>
        </w:tc>
        <w:tc>
          <w:tcPr>
            <w:tcW w:w="1518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98,5</w:t>
            </w:r>
          </w:p>
        </w:tc>
      </w:tr>
      <w:tr w:rsidR="00876B1C" w:rsidRPr="009F6374" w:rsidTr="00795240">
        <w:trPr>
          <w:jc w:val="center"/>
        </w:trPr>
        <w:tc>
          <w:tcPr>
            <w:tcW w:w="72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9F6374">
              <w:rPr>
                <w:rFonts w:ascii="Times New Roman" w:hAnsi="Times New Roman" w:cs="Times New Roman"/>
                <w:i/>
              </w:rPr>
              <w:t>Удельный вес</w:t>
            </w:r>
          </w:p>
        </w:tc>
        <w:tc>
          <w:tcPr>
            <w:tcW w:w="152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77,8</w:t>
            </w:r>
          </w:p>
        </w:tc>
        <w:tc>
          <w:tcPr>
            <w:tcW w:w="14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77,9</w:t>
            </w:r>
          </w:p>
        </w:tc>
        <w:tc>
          <w:tcPr>
            <w:tcW w:w="1518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65CFF" w:rsidRPr="009F6374" w:rsidRDefault="00C65CFF" w:rsidP="00C65CFF">
      <w:pPr>
        <w:rPr>
          <w:rFonts w:ascii="Times New Roman" w:hAnsi="Times New Roman" w:cs="Times New Roman"/>
        </w:rPr>
      </w:pP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lastRenderedPageBreak/>
        <w:t xml:space="preserve">В соответствии с годовым отчетом об исполнении бюджета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фактические доходы за 2022 год составили 3658,2 тыс. рублей или 98,3 % к уточненным бюджетным назначениям.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Поступившие собственные (налоговые и неналоговые) доходы составляют  807,9 тыс. рублей или      97,7 % к уточненному плану. От общего объема доходов за 2022 год налоговые и неналоговые доходы составили 22,1</w:t>
      </w:r>
      <w:r w:rsidR="00876B1C" w:rsidRPr="009F6374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C65CFF" w:rsidRPr="009F6374" w:rsidRDefault="00820913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Таблица № 3</w:t>
      </w:r>
    </w:p>
    <w:p w:rsidR="00C65CFF" w:rsidRPr="009F6374" w:rsidRDefault="00C65CFF" w:rsidP="00C65CF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Исполнение бюджета</w:t>
      </w:r>
      <w:r w:rsidRPr="009F6374">
        <w:rPr>
          <w:rFonts w:ascii="Times New Roman" w:hAnsi="Times New Roman" w:cs="Times New Roman"/>
        </w:rPr>
        <w:t xml:space="preserve"> </w:t>
      </w:r>
      <w:proofErr w:type="spellStart"/>
      <w:r w:rsidRPr="009F6374">
        <w:rPr>
          <w:rFonts w:ascii="Times New Roman" w:hAnsi="Times New Roman" w:cs="Times New Roman"/>
          <w:b/>
        </w:rPr>
        <w:t>Казанцевского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налоговым и неналоговым доходам</w:t>
      </w:r>
    </w:p>
    <w:p w:rsidR="00C65CFF" w:rsidRPr="009F6374" w:rsidRDefault="00C65CFF" w:rsidP="00C65CFF">
      <w:pPr>
        <w:jc w:val="right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                                                                                            тыс. рублей</w:t>
      </w:r>
    </w:p>
    <w:tbl>
      <w:tblPr>
        <w:tblStyle w:val="a7"/>
        <w:tblW w:w="0" w:type="auto"/>
        <w:tblLook w:val="04A0"/>
      </w:tblPr>
      <w:tblGrid>
        <w:gridCol w:w="2553"/>
        <w:gridCol w:w="1613"/>
        <w:gridCol w:w="1279"/>
        <w:gridCol w:w="1635"/>
        <w:gridCol w:w="1640"/>
      </w:tblGrid>
      <w:tr w:rsidR="00876B1C" w:rsidRPr="009F6374" w:rsidTr="00795240">
        <w:trPr>
          <w:trHeight w:val="338"/>
        </w:trPr>
        <w:tc>
          <w:tcPr>
            <w:tcW w:w="2367" w:type="dxa"/>
            <w:vMerge w:val="restart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Показатели</w:t>
            </w:r>
          </w:p>
        </w:tc>
        <w:tc>
          <w:tcPr>
            <w:tcW w:w="1513" w:type="dxa"/>
            <w:vMerge w:val="restart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Уточненный план 2022 год</w:t>
            </w:r>
          </w:p>
        </w:tc>
        <w:tc>
          <w:tcPr>
            <w:tcW w:w="2804" w:type="dxa"/>
            <w:gridSpan w:val="2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Исполнено за 2022 год</w:t>
            </w:r>
          </w:p>
        </w:tc>
        <w:tc>
          <w:tcPr>
            <w:tcW w:w="1522" w:type="dxa"/>
            <w:vMerge w:val="restart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Удельный вес в структуре налоговых и неналоговых доходов</w:t>
            </w:r>
          </w:p>
        </w:tc>
      </w:tr>
      <w:tr w:rsidR="00876B1C" w:rsidRPr="009F6374" w:rsidTr="00795240">
        <w:trPr>
          <w:trHeight w:val="338"/>
        </w:trPr>
        <w:tc>
          <w:tcPr>
            <w:tcW w:w="2367" w:type="dxa"/>
            <w:vMerge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vMerge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сумма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% к уточненному плану</w:t>
            </w:r>
          </w:p>
        </w:tc>
        <w:tc>
          <w:tcPr>
            <w:tcW w:w="1522" w:type="dxa"/>
            <w:vMerge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Всего поступило налоговых и неналоговых доходов, в т.ч.: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826,5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807,9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97,7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21,1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111,1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2,6</w:t>
            </w: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43,0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103,3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5,5</w:t>
            </w: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16,6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110,6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2,1</w:t>
            </w: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Земельный налог с организаций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41,6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106,6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5,1</w:t>
            </w: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Земельный налог с физических лиц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105,0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107,2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102,1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13,3</w:t>
            </w: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518,4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518,4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64,2</w:t>
            </w: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7,4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7,4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0,9</w:t>
            </w: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28,4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-</w:t>
            </w:r>
          </w:p>
        </w:tc>
      </w:tr>
      <w:tr w:rsidR="00876B1C" w:rsidRPr="009F6374" w:rsidTr="00795240">
        <w:tc>
          <w:tcPr>
            <w:tcW w:w="2367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1513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51,2</w:t>
            </w:r>
          </w:p>
        </w:tc>
        <w:tc>
          <w:tcPr>
            <w:tcW w:w="1279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51,2</w:t>
            </w:r>
          </w:p>
        </w:tc>
        <w:tc>
          <w:tcPr>
            <w:tcW w:w="1525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22" w:type="dxa"/>
          </w:tcPr>
          <w:p w:rsidR="00876B1C" w:rsidRPr="009F6374" w:rsidRDefault="00876B1C" w:rsidP="00795240">
            <w:pPr>
              <w:jc w:val="center"/>
              <w:rPr>
                <w:rFonts w:ascii="Times New Roman" w:hAnsi="Times New Roman" w:cs="Times New Roman"/>
              </w:rPr>
            </w:pPr>
            <w:r w:rsidRPr="009F6374">
              <w:rPr>
                <w:rFonts w:ascii="Times New Roman" w:hAnsi="Times New Roman" w:cs="Times New Roman"/>
              </w:rPr>
              <w:t>6,3</w:t>
            </w:r>
          </w:p>
        </w:tc>
      </w:tr>
    </w:tbl>
    <w:p w:rsidR="00C65CFF" w:rsidRPr="009F6374" w:rsidRDefault="00C65CFF" w:rsidP="00C65CFF">
      <w:pPr>
        <w:jc w:val="center"/>
        <w:rPr>
          <w:rFonts w:ascii="Times New Roman" w:hAnsi="Times New Roman" w:cs="Times New Roman"/>
        </w:rPr>
      </w:pPr>
    </w:p>
    <w:p w:rsidR="00C65CFF" w:rsidRPr="009F6374" w:rsidRDefault="00C65CFF" w:rsidP="00C65CFF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являются налоги.</w:t>
      </w:r>
    </w:p>
    <w:p w:rsidR="00C65CFF" w:rsidRPr="009F6374" w:rsidRDefault="00C65CFF" w:rsidP="00C65CFF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Pr="00380E24">
        <w:rPr>
          <w:rFonts w:ascii="Times New Roman" w:hAnsi="Times New Roman" w:cs="Times New Roman"/>
          <w:b/>
        </w:rPr>
        <w:t>Налоговые доходы</w:t>
      </w:r>
      <w:r w:rsidRPr="00380E24">
        <w:rPr>
          <w:rFonts w:ascii="Times New Roman" w:hAnsi="Times New Roman" w:cs="Times New Roman"/>
        </w:rPr>
        <w:t xml:space="preserve"> з</w:t>
      </w:r>
      <w:r w:rsidRPr="009F6374">
        <w:rPr>
          <w:rFonts w:ascii="Times New Roman" w:hAnsi="Times New Roman" w:cs="Times New Roman"/>
        </w:rPr>
        <w:t xml:space="preserve">а 2022 год составляют 230,9 тыс. рублей. 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9F6374">
        <w:rPr>
          <w:rFonts w:ascii="Times New Roman" w:hAnsi="Times New Roman" w:cs="Times New Roman"/>
        </w:rPr>
        <w:t xml:space="preserve">исполнен в сумме 21,1 тыс. рублей или на 111,1%  к плановым назначениям. В общем объеме поступивших налоговых и неналоговых доходов </w:t>
      </w:r>
      <w:r w:rsidRPr="009F6374">
        <w:rPr>
          <w:rFonts w:ascii="Times New Roman" w:hAnsi="Times New Roman" w:cs="Times New Roman"/>
        </w:rPr>
        <w:lastRenderedPageBreak/>
        <w:t>за 2022 год указанный налог составил 2,6 % (в 2021 году-3,8%).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>Единый сельскохозяйственный налог</w:t>
      </w:r>
      <w:r w:rsidRPr="009F6374">
        <w:rPr>
          <w:rFonts w:ascii="Times New Roman" w:hAnsi="Times New Roman" w:cs="Times New Roman"/>
        </w:rPr>
        <w:t xml:space="preserve"> исполнен в сумме 44,4тыс. рублей или на 103,3% к плановым назначениям. Удельный вес единого сельскохозяйственного налога за 2022 год составил 5,5%.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9F6374">
        <w:rPr>
          <w:rFonts w:ascii="Times New Roman" w:hAnsi="Times New Roman" w:cs="Times New Roman"/>
        </w:rPr>
        <w:t>исполнен в сумме 16,6 тыс. рублей или 110,6 % к утвержденным назначениям. Удельный вес поступлений указанного налога составил 2,1%.</w:t>
      </w:r>
    </w:p>
    <w:p w:rsidR="00876B1C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2022 год является </w:t>
      </w:r>
      <w:r w:rsidRPr="009F6374">
        <w:rPr>
          <w:rFonts w:ascii="Times New Roman" w:hAnsi="Times New Roman" w:cs="Times New Roman"/>
          <w:b/>
        </w:rPr>
        <w:t>земельный налог с организаций</w:t>
      </w:r>
      <w:r w:rsidRPr="009F6374">
        <w:rPr>
          <w:rFonts w:ascii="Times New Roman" w:hAnsi="Times New Roman" w:cs="Times New Roman"/>
        </w:rPr>
        <w:t xml:space="preserve">, поступивший в объеме 41,6 тыс. рублей (106,6% к плану) и </w:t>
      </w:r>
      <w:r w:rsidRPr="009F6374">
        <w:rPr>
          <w:rFonts w:ascii="Times New Roman" w:hAnsi="Times New Roman" w:cs="Times New Roman"/>
          <w:b/>
        </w:rPr>
        <w:t>земельный налог с физических лиц</w:t>
      </w:r>
      <w:r w:rsidRPr="009F6374">
        <w:rPr>
          <w:rFonts w:ascii="Times New Roman" w:hAnsi="Times New Roman" w:cs="Times New Roman"/>
        </w:rPr>
        <w:t xml:space="preserve"> – 107,2 тыс. рублей </w:t>
      </w:r>
      <w:proofErr w:type="gramStart"/>
      <w:r w:rsidRPr="009F6374">
        <w:rPr>
          <w:rFonts w:ascii="Times New Roman" w:hAnsi="Times New Roman" w:cs="Times New Roman"/>
        </w:rPr>
        <w:t xml:space="preserve">( </w:t>
      </w:r>
      <w:proofErr w:type="gramEnd"/>
      <w:r w:rsidRPr="009F6374">
        <w:rPr>
          <w:rFonts w:ascii="Times New Roman" w:hAnsi="Times New Roman" w:cs="Times New Roman"/>
        </w:rPr>
        <w:t xml:space="preserve">102,1% к плану). Удельный вес поступлений в общем объеме налоговых и неналоговых доходов за отчетный год составили 5,1% и 13,3 % соответственно. </w:t>
      </w:r>
    </w:p>
    <w:p w:rsidR="00876B1C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Поступление </w:t>
      </w:r>
      <w:r w:rsidRPr="009F6374">
        <w:rPr>
          <w:rFonts w:ascii="Times New Roman" w:hAnsi="Times New Roman" w:cs="Times New Roman"/>
          <w:b/>
        </w:rPr>
        <w:t>неналоговых доходов</w:t>
      </w:r>
      <w:r w:rsidRPr="009F6374">
        <w:rPr>
          <w:rFonts w:ascii="Times New Roman" w:hAnsi="Times New Roman" w:cs="Times New Roman"/>
        </w:rPr>
        <w:t xml:space="preserve"> за 2022 год составило   577,0 тыс. рублей,95,3 % к плану. 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proofErr w:type="gramStart"/>
      <w:r w:rsidRPr="009F6374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Pr="009F6374">
        <w:rPr>
          <w:rFonts w:ascii="Times New Roman" w:hAnsi="Times New Roman" w:cs="Times New Roman"/>
        </w:rPr>
        <w:t>за 2022 год обеспечили поступления бюджету сельсовета в объеме 518,4 тыс. рублей(100% к плану.</w:t>
      </w:r>
      <w:proofErr w:type="gramEnd"/>
    </w:p>
    <w:p w:rsidR="00876B1C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Также выполнен план по </w:t>
      </w:r>
      <w:r w:rsidRPr="009F6374">
        <w:rPr>
          <w:rFonts w:ascii="Times New Roman" w:hAnsi="Times New Roman" w:cs="Times New Roman"/>
          <w:b/>
        </w:rPr>
        <w:t>доходам от оказания платных услуг</w:t>
      </w:r>
      <w:r w:rsidRPr="009F6374">
        <w:rPr>
          <w:rFonts w:ascii="Times New Roman" w:hAnsi="Times New Roman" w:cs="Times New Roman"/>
        </w:rPr>
        <w:t xml:space="preserve"> в сумме 7,4 тыс. рублей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( 100% к плану)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>Прочие неналоговые доходы</w:t>
      </w:r>
      <w:r w:rsidRPr="009F6374">
        <w:rPr>
          <w:rFonts w:ascii="Times New Roman" w:hAnsi="Times New Roman" w:cs="Times New Roman"/>
        </w:rPr>
        <w:t xml:space="preserve">    составили в сумме 51,2 тыс. рублей (100% к плану). </w:t>
      </w:r>
    </w:p>
    <w:p w:rsidR="00C65CFF" w:rsidRPr="009F6374" w:rsidRDefault="00C65CFF" w:rsidP="00C65CF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Pr="009F6374">
        <w:rPr>
          <w:rFonts w:ascii="Times New Roman" w:hAnsi="Times New Roman" w:cs="Times New Roman"/>
          <w:b/>
        </w:rPr>
        <w:t>Казанцевского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Безвозмездные поступления </w:t>
      </w:r>
      <w:r w:rsidRPr="009F6374">
        <w:rPr>
          <w:rFonts w:ascii="Times New Roman" w:hAnsi="Times New Roman" w:cs="Times New Roman"/>
        </w:rPr>
        <w:t xml:space="preserve">в бюджет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2022 году составили 2850,3 тыс. рублей или 98,5 % к уточненному годовому плану</w:t>
      </w:r>
      <w:r w:rsidR="00820913" w:rsidRPr="009F6374">
        <w:rPr>
          <w:rFonts w:ascii="Times New Roman" w:hAnsi="Times New Roman" w:cs="Times New Roman"/>
        </w:rPr>
        <w:t xml:space="preserve">. </w:t>
      </w:r>
      <w:r w:rsidRPr="009F6374">
        <w:rPr>
          <w:rFonts w:ascii="Times New Roman" w:hAnsi="Times New Roman" w:cs="Times New Roman"/>
        </w:rPr>
        <w:t>В составе доходов бюджета сельсовета за 2022 год безвозмездные поступления составили 98,5 %.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Дотации </w:t>
      </w:r>
      <w:r w:rsidRPr="009F6374">
        <w:rPr>
          <w:rFonts w:ascii="Times New Roman" w:hAnsi="Times New Roman" w:cs="Times New Roman"/>
        </w:rPr>
        <w:t xml:space="preserve">бюджету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поступили в общей сумме 173,0 тыс. рублей (100 % к плановым назначениям)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>Субсидии</w:t>
      </w:r>
      <w:r w:rsidRPr="009F6374">
        <w:rPr>
          <w:rFonts w:ascii="Times New Roman" w:hAnsi="Times New Roman" w:cs="Times New Roman"/>
        </w:rPr>
        <w:t xml:space="preserve"> поступили в сумме 562,1 тыс. рублей (100% к  плану)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Субвенции </w:t>
      </w:r>
      <w:r w:rsidRPr="009F6374">
        <w:rPr>
          <w:rFonts w:ascii="Times New Roman" w:hAnsi="Times New Roman" w:cs="Times New Roman"/>
        </w:rPr>
        <w:t xml:space="preserve">пополнили бюджет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57,9 тыс. рублей </w:t>
      </w:r>
      <w:proofErr w:type="gramStart"/>
      <w:r w:rsidRPr="009F6374">
        <w:rPr>
          <w:rFonts w:ascii="Times New Roman" w:hAnsi="Times New Roman" w:cs="Times New Roman"/>
        </w:rPr>
        <w:t xml:space="preserve">( </w:t>
      </w:r>
      <w:proofErr w:type="gramEnd"/>
      <w:r w:rsidRPr="009F6374">
        <w:rPr>
          <w:rFonts w:ascii="Times New Roman" w:hAnsi="Times New Roman" w:cs="Times New Roman"/>
        </w:rPr>
        <w:t>100 % к плану).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9F6374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сумме 516,3 тыс. рублей.</w:t>
      </w:r>
    </w:p>
    <w:p w:rsidR="00C65CFF" w:rsidRPr="009F6374" w:rsidRDefault="00820913" w:rsidP="00C65CFF">
      <w:pPr>
        <w:rPr>
          <w:rFonts w:ascii="Times New Roman" w:hAnsi="Times New Roman" w:cs="Times New Roman"/>
        </w:rPr>
      </w:pPr>
      <w:proofErr w:type="gramStart"/>
      <w:r w:rsidRPr="009F6374">
        <w:rPr>
          <w:rFonts w:ascii="Times New Roman" w:hAnsi="Times New Roman" w:cs="Times New Roman"/>
          <w:b/>
        </w:rPr>
        <w:t>Прочие межбюджетные трансферты</w:t>
      </w:r>
      <w:r w:rsidR="00C65CFF" w:rsidRPr="009F6374">
        <w:rPr>
          <w:rFonts w:ascii="Times New Roman" w:hAnsi="Times New Roman" w:cs="Times New Roman"/>
          <w:b/>
        </w:rPr>
        <w:t>,</w:t>
      </w:r>
      <w:r w:rsidR="00C65CFF" w:rsidRPr="009F6374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="00C65CFF" w:rsidRPr="009F6374">
        <w:rPr>
          <w:rFonts w:ascii="Times New Roman" w:hAnsi="Times New Roman" w:cs="Times New Roman"/>
        </w:rPr>
        <w:t xml:space="preserve"> 1517,9 тыс. рублей.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>Прочие безвозмездные поступления</w:t>
      </w:r>
      <w:r w:rsidRPr="009F6374">
        <w:rPr>
          <w:rFonts w:ascii="Times New Roman" w:hAnsi="Times New Roman" w:cs="Times New Roman"/>
        </w:rPr>
        <w:t xml:space="preserve"> составили 23 тыс. рублей.</w:t>
      </w:r>
    </w:p>
    <w:p w:rsidR="00C65CFF" w:rsidRPr="009F6374" w:rsidRDefault="00C65CFF" w:rsidP="00C65CF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 Анализ исполнения бюджета </w:t>
      </w:r>
      <w:proofErr w:type="spellStart"/>
      <w:r w:rsidRPr="009F6374">
        <w:rPr>
          <w:rFonts w:ascii="Times New Roman" w:hAnsi="Times New Roman" w:cs="Times New Roman"/>
          <w:b/>
        </w:rPr>
        <w:t>Казанцевского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расходам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Решением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сельского </w:t>
      </w:r>
      <w:r w:rsidR="00BB5383">
        <w:rPr>
          <w:rFonts w:ascii="Times New Roman" w:hAnsi="Times New Roman" w:cs="Times New Roman"/>
        </w:rPr>
        <w:t>С</w:t>
      </w:r>
      <w:r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Pr="009F6374">
        <w:rPr>
          <w:rFonts w:ascii="Times New Roman" w:hAnsi="Times New Roman" w:cs="Times New Roman"/>
        </w:rPr>
        <w:t>Курьинский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от 24.12.2021 № 14 «О бюджете </w:t>
      </w:r>
      <w:proofErr w:type="spellStart"/>
      <w:r w:rsidRPr="009F6374">
        <w:rPr>
          <w:rFonts w:ascii="Times New Roman" w:hAnsi="Times New Roman" w:cs="Times New Roman"/>
        </w:rPr>
        <w:t>Казанцевский</w:t>
      </w:r>
      <w:proofErr w:type="spellEnd"/>
      <w:r w:rsidRPr="009F6374">
        <w:rPr>
          <w:rFonts w:ascii="Times New Roman" w:hAnsi="Times New Roman" w:cs="Times New Roman"/>
        </w:rPr>
        <w:t xml:space="preserve">  сельсовет на 2022 год» были утверждены бюджетные назначения по расходам в сумме 1 686,1 тыс. рублей.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Решением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сельского</w:t>
      </w:r>
      <w:r w:rsidR="00BB5383">
        <w:rPr>
          <w:rFonts w:ascii="Times New Roman" w:hAnsi="Times New Roman" w:cs="Times New Roman"/>
        </w:rPr>
        <w:t xml:space="preserve"> С</w:t>
      </w:r>
      <w:r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от 08.04.2022 № 2, от 30.05.2022 № 5, от 28.10.2022 № 11, от 21.12.2022 № 17 произведены корректировки бюджетных назначений на 2022 год. В результате бюджетные назначения на 2022 год по расходам сельского поселения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 увеличены на общую сумму 3600,2 тыс. рублей в 1,1 раза.  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2022 год кассовое исполнение расходов составило 3556,4 тыс. рублей или 98,8 % к годовым бюджетным назначениям</w:t>
      </w:r>
      <w:r w:rsidR="00820913" w:rsidRPr="009F6374">
        <w:rPr>
          <w:rFonts w:ascii="Times New Roman" w:hAnsi="Times New Roman" w:cs="Times New Roman"/>
        </w:rPr>
        <w:t>.</w:t>
      </w:r>
    </w:p>
    <w:p w:rsidR="00820913" w:rsidRPr="009F6374" w:rsidRDefault="00820913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Таблица № 4</w:t>
      </w:r>
    </w:p>
    <w:p w:rsidR="00C65CFF" w:rsidRPr="009F6374" w:rsidRDefault="00C65CFF" w:rsidP="00C65CFF">
      <w:pPr>
        <w:jc w:val="right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>Сравнительный анализ расходов бюджета</w:t>
      </w:r>
      <w:r w:rsidRPr="009F6374">
        <w:rPr>
          <w:rFonts w:ascii="Times New Roman" w:hAnsi="Times New Roman" w:cs="Times New Roman"/>
        </w:rPr>
        <w:t xml:space="preserve"> </w:t>
      </w:r>
      <w:proofErr w:type="spellStart"/>
      <w:r w:rsidRPr="009F6374">
        <w:rPr>
          <w:rFonts w:ascii="Times New Roman" w:hAnsi="Times New Roman" w:cs="Times New Roman"/>
          <w:b/>
        </w:rPr>
        <w:t>Казанцев</w:t>
      </w:r>
      <w:r w:rsidR="00820913" w:rsidRPr="009F6374">
        <w:rPr>
          <w:rFonts w:ascii="Times New Roman" w:hAnsi="Times New Roman" w:cs="Times New Roman"/>
          <w:b/>
        </w:rPr>
        <w:t>ского</w:t>
      </w:r>
      <w:proofErr w:type="spellEnd"/>
      <w:r w:rsidR="00820913" w:rsidRPr="009F6374">
        <w:rPr>
          <w:rFonts w:ascii="Times New Roman" w:hAnsi="Times New Roman" w:cs="Times New Roman"/>
          <w:b/>
        </w:rPr>
        <w:t xml:space="preserve"> сельсовета за 2022 год </w:t>
      </w:r>
      <w:r w:rsidR="00820913" w:rsidRPr="009F6374">
        <w:rPr>
          <w:rFonts w:ascii="Times New Roman" w:hAnsi="Times New Roman" w:cs="Times New Roman"/>
          <w:b/>
        </w:rPr>
        <w:lastRenderedPageBreak/>
        <w:t>под</w:t>
      </w:r>
      <w:r w:rsidRPr="009F6374">
        <w:rPr>
          <w:rFonts w:ascii="Times New Roman" w:hAnsi="Times New Roman" w:cs="Times New Roman"/>
          <w:b/>
        </w:rPr>
        <w:t xml:space="preserve">разделам (подразделам)                                                                                                                                                          </w:t>
      </w:r>
      <w:r w:rsidRPr="009F6374">
        <w:rPr>
          <w:rFonts w:ascii="Times New Roman" w:hAnsi="Times New Roman" w:cs="Times New Roman"/>
        </w:rPr>
        <w:t>тыс</w:t>
      </w:r>
      <w:proofErr w:type="gramStart"/>
      <w:r w:rsidRPr="009F6374">
        <w:rPr>
          <w:rFonts w:ascii="Times New Roman" w:hAnsi="Times New Roman" w:cs="Times New Roman"/>
        </w:rPr>
        <w:t>.р</w:t>
      </w:r>
      <w:proofErr w:type="gramEnd"/>
      <w:r w:rsidRPr="009F6374">
        <w:rPr>
          <w:rFonts w:ascii="Times New Roman" w:hAnsi="Times New Roman" w:cs="Times New Roman"/>
        </w:rPr>
        <w:t>ублей</w:t>
      </w:r>
    </w:p>
    <w:tbl>
      <w:tblPr>
        <w:tblStyle w:val="a7"/>
        <w:tblW w:w="0" w:type="auto"/>
        <w:tblLook w:val="04A0"/>
      </w:tblPr>
      <w:tblGrid>
        <w:gridCol w:w="696"/>
        <w:gridCol w:w="2694"/>
        <w:gridCol w:w="1600"/>
        <w:gridCol w:w="13"/>
        <w:gridCol w:w="1498"/>
        <w:gridCol w:w="33"/>
        <w:gridCol w:w="1505"/>
      </w:tblGrid>
      <w:tr w:rsidR="00820913" w:rsidRPr="009F6374" w:rsidTr="00820913">
        <w:trPr>
          <w:trHeight w:val="113"/>
        </w:trPr>
        <w:tc>
          <w:tcPr>
            <w:tcW w:w="674" w:type="dxa"/>
            <w:vMerge w:val="restart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2" w:type="dxa"/>
            <w:vMerge w:val="restart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3316" w:type="dxa"/>
            <w:gridSpan w:val="5"/>
          </w:tcPr>
          <w:p w:rsidR="00820913" w:rsidRPr="00A315E4" w:rsidRDefault="00820913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2022 год</w:t>
            </w:r>
          </w:p>
        </w:tc>
      </w:tr>
      <w:tr w:rsidR="00820913" w:rsidRPr="009F6374" w:rsidTr="00820913">
        <w:trPr>
          <w:trHeight w:val="112"/>
        </w:trPr>
        <w:tc>
          <w:tcPr>
            <w:tcW w:w="674" w:type="dxa"/>
            <w:vMerge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2" w:type="dxa"/>
            <w:vMerge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7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Уточненный план</w:t>
            </w:r>
          </w:p>
        </w:tc>
        <w:tc>
          <w:tcPr>
            <w:tcW w:w="1093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Исполнение</w:t>
            </w:r>
          </w:p>
        </w:tc>
        <w:tc>
          <w:tcPr>
            <w:tcW w:w="1076" w:type="dxa"/>
          </w:tcPr>
          <w:p w:rsidR="00820913" w:rsidRPr="00A315E4" w:rsidRDefault="00820913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%</w:t>
            </w:r>
          </w:p>
          <w:p w:rsidR="00820913" w:rsidRPr="00A315E4" w:rsidRDefault="00820913" w:rsidP="00795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исполнения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0100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1465,2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1465,2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Функционирование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413,4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413,4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A315E4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A315E4">
              <w:rPr>
                <w:rFonts w:ascii="Times New Roman" w:hAnsi="Times New Roman" w:cs="Times New Roman"/>
              </w:rPr>
              <w:t xml:space="preserve"> местных администраций</w:t>
            </w:r>
            <w:r w:rsidRPr="00A315E4">
              <w:rPr>
                <w:rFonts w:ascii="Times New Roman" w:hAnsi="Times New Roman" w:cs="Times New Roman"/>
              </w:rPr>
              <w:tab/>
            </w:r>
            <w:r w:rsidRPr="00A315E4">
              <w:rPr>
                <w:rFonts w:ascii="Times New Roman" w:hAnsi="Times New Roman" w:cs="Times New Roman"/>
              </w:rPr>
              <w:tab/>
            </w:r>
            <w:r w:rsidRPr="00A315E4">
              <w:rPr>
                <w:rFonts w:ascii="Times New Roman" w:hAnsi="Times New Roman" w:cs="Times New Roman"/>
              </w:rPr>
              <w:tab/>
            </w:r>
            <w:r w:rsidRPr="00A315E4">
              <w:rPr>
                <w:rFonts w:ascii="Times New Roman" w:hAnsi="Times New Roman" w:cs="Times New Roman"/>
              </w:rPr>
              <w:tab/>
            </w:r>
            <w:r w:rsidRPr="00A315E4">
              <w:rPr>
                <w:rFonts w:ascii="Times New Roman" w:hAnsi="Times New Roman" w:cs="Times New Roman"/>
              </w:rPr>
              <w:tab/>
            </w:r>
            <w:r w:rsidRPr="00A315E4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531,3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531,3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0107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Обеспечение проведения выборов и референдумов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499,5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499,5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0200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Национальная оборона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57,9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57,9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0300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10,0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10,0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0400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Национальная экономика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353,1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353,1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0409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Дорожное хозяйство</w:t>
            </w:r>
          </w:p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(дорожные фонды)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237,2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237,2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 xml:space="preserve">Другие вопросы в </w:t>
            </w:r>
            <w:r w:rsidRPr="00A315E4">
              <w:rPr>
                <w:rFonts w:ascii="Times New Roman" w:hAnsi="Times New Roman" w:cs="Times New Roman"/>
              </w:rPr>
              <w:lastRenderedPageBreak/>
              <w:t>области национальной экономики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lastRenderedPageBreak/>
              <w:t>115,8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115,8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lastRenderedPageBreak/>
              <w:t>0500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Жилищно-коммунальное хозяйство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1527,5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1483,7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97,1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1527,5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1483,7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97,1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0800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Культура, кинематография</w:t>
            </w:r>
          </w:p>
        </w:tc>
        <w:tc>
          <w:tcPr>
            <w:tcW w:w="1136" w:type="dxa"/>
          </w:tcPr>
          <w:p w:rsidR="00820913" w:rsidRPr="00A315E4" w:rsidRDefault="001563D1" w:rsidP="0079524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186,4</w:t>
            </w:r>
          </w:p>
        </w:tc>
        <w:tc>
          <w:tcPr>
            <w:tcW w:w="1085" w:type="dxa"/>
            <w:gridSpan w:val="2"/>
          </w:tcPr>
          <w:p w:rsidR="00820913" w:rsidRPr="00A315E4" w:rsidRDefault="001563D1" w:rsidP="0079524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186,4</w:t>
            </w:r>
          </w:p>
        </w:tc>
        <w:tc>
          <w:tcPr>
            <w:tcW w:w="1095" w:type="dxa"/>
            <w:gridSpan w:val="2"/>
          </w:tcPr>
          <w:p w:rsidR="00820913" w:rsidRPr="00A315E4" w:rsidRDefault="001563D1" w:rsidP="0079524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0801</w:t>
            </w: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  <w:r w:rsidRPr="00A315E4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1136" w:type="dxa"/>
          </w:tcPr>
          <w:p w:rsidR="00820913" w:rsidRPr="00A315E4" w:rsidRDefault="001563D1" w:rsidP="00795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186,4</w:t>
            </w:r>
          </w:p>
        </w:tc>
        <w:tc>
          <w:tcPr>
            <w:tcW w:w="1085" w:type="dxa"/>
            <w:gridSpan w:val="2"/>
          </w:tcPr>
          <w:p w:rsidR="00820913" w:rsidRPr="00A315E4" w:rsidRDefault="001563D1" w:rsidP="00795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186,4</w:t>
            </w:r>
          </w:p>
        </w:tc>
        <w:tc>
          <w:tcPr>
            <w:tcW w:w="1095" w:type="dxa"/>
            <w:gridSpan w:val="2"/>
          </w:tcPr>
          <w:p w:rsidR="00820913" w:rsidRPr="00A315E4" w:rsidRDefault="001563D1" w:rsidP="00795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3600,2</w:t>
            </w: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3556,4</w:t>
            </w: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  <w:r w:rsidRPr="00A315E4">
              <w:rPr>
                <w:rFonts w:ascii="Times New Roman" w:hAnsi="Times New Roman" w:cs="Times New Roman"/>
                <w:b/>
              </w:rPr>
              <w:t>98,8</w:t>
            </w:r>
          </w:p>
        </w:tc>
      </w:tr>
      <w:tr w:rsidR="00820913" w:rsidRPr="009F6374" w:rsidTr="00820913">
        <w:tc>
          <w:tcPr>
            <w:tcW w:w="674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2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6" w:type="dxa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5" w:type="dxa"/>
            <w:gridSpan w:val="2"/>
          </w:tcPr>
          <w:p w:rsidR="00820913" w:rsidRPr="00A315E4" w:rsidRDefault="00820913" w:rsidP="00795240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C65CFF" w:rsidRPr="009F6374" w:rsidRDefault="00C65CFF" w:rsidP="00C65CFF">
      <w:pPr>
        <w:rPr>
          <w:rFonts w:ascii="Times New Roman" w:hAnsi="Times New Roman" w:cs="Times New Roman"/>
        </w:rPr>
      </w:pPr>
    </w:p>
    <w:p w:rsidR="00820913" w:rsidRPr="009F6374" w:rsidRDefault="00820913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Таблица № 5</w:t>
      </w:r>
    </w:p>
    <w:p w:rsidR="00820913" w:rsidRPr="009F6374" w:rsidRDefault="00C65CFF" w:rsidP="00C65CFF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Структура расходов бюджета </w:t>
      </w:r>
      <w:proofErr w:type="spellStart"/>
      <w:r w:rsidRPr="009F6374">
        <w:rPr>
          <w:rFonts w:ascii="Times New Roman" w:hAnsi="Times New Roman" w:cs="Times New Roman"/>
          <w:b/>
        </w:rPr>
        <w:t>Казанцевского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в разрезе отраслей за 2022</w:t>
      </w:r>
      <w:r w:rsidR="00820913" w:rsidRPr="009F6374">
        <w:rPr>
          <w:rFonts w:ascii="Times New Roman" w:hAnsi="Times New Roman" w:cs="Times New Roman"/>
          <w:b/>
        </w:rPr>
        <w:t>г.</w:t>
      </w:r>
    </w:p>
    <w:p w:rsidR="00820913" w:rsidRPr="009F6374" w:rsidRDefault="00820913" w:rsidP="00C65CFF">
      <w:pPr>
        <w:rPr>
          <w:rFonts w:ascii="Times New Roman" w:hAnsi="Times New Roman" w:cs="Times New Roman"/>
          <w:b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820913" w:rsidRPr="009F6374" w:rsidTr="00820913">
        <w:tc>
          <w:tcPr>
            <w:tcW w:w="4785" w:type="dxa"/>
          </w:tcPr>
          <w:p w:rsidR="00820913" w:rsidRPr="009F6374" w:rsidRDefault="00D12ED4" w:rsidP="00C65CFF">
            <w:pPr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Наименование раздела</w:t>
            </w:r>
          </w:p>
        </w:tc>
        <w:tc>
          <w:tcPr>
            <w:tcW w:w="4786" w:type="dxa"/>
          </w:tcPr>
          <w:p w:rsidR="00820913" w:rsidRPr="009F6374" w:rsidRDefault="00D12ED4" w:rsidP="00D12E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 xml:space="preserve">Доля </w:t>
            </w:r>
            <w:proofErr w:type="gramStart"/>
            <w:r w:rsidRPr="009F6374">
              <w:rPr>
                <w:rFonts w:ascii="Times New Roman" w:hAnsi="Times New Roman" w:cs="Times New Roman"/>
                <w:b/>
              </w:rPr>
              <w:t>в</w:t>
            </w:r>
            <w:proofErr w:type="gramEnd"/>
            <w:r w:rsidRPr="009F6374">
              <w:rPr>
                <w:rFonts w:ascii="Times New Roman" w:hAnsi="Times New Roman" w:cs="Times New Roman"/>
                <w:b/>
              </w:rPr>
              <w:t xml:space="preserve"> %</w:t>
            </w:r>
          </w:p>
        </w:tc>
      </w:tr>
      <w:tr w:rsidR="00D12ED4" w:rsidRPr="009F6374" w:rsidTr="00820913">
        <w:tc>
          <w:tcPr>
            <w:tcW w:w="4785" w:type="dxa"/>
          </w:tcPr>
          <w:p w:rsidR="00D12ED4" w:rsidRPr="009F6374" w:rsidRDefault="00D12ED4" w:rsidP="00D36D40">
            <w:pPr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4786" w:type="dxa"/>
          </w:tcPr>
          <w:p w:rsidR="00D12ED4" w:rsidRPr="009F6374" w:rsidRDefault="00D12ED4" w:rsidP="00D36D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41,2</w:t>
            </w:r>
          </w:p>
        </w:tc>
      </w:tr>
      <w:tr w:rsidR="00D12ED4" w:rsidRPr="009F6374" w:rsidTr="00820913">
        <w:tc>
          <w:tcPr>
            <w:tcW w:w="4785" w:type="dxa"/>
          </w:tcPr>
          <w:p w:rsidR="00D12ED4" w:rsidRPr="009F6374" w:rsidRDefault="00D12ED4" w:rsidP="00D36D40">
            <w:pPr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Национальная оборона</w:t>
            </w:r>
          </w:p>
        </w:tc>
        <w:tc>
          <w:tcPr>
            <w:tcW w:w="4786" w:type="dxa"/>
          </w:tcPr>
          <w:p w:rsidR="00D12ED4" w:rsidRPr="009F6374" w:rsidRDefault="00D12ED4" w:rsidP="00D36D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1,6</w:t>
            </w:r>
          </w:p>
        </w:tc>
      </w:tr>
      <w:tr w:rsidR="00D12ED4" w:rsidRPr="009F6374" w:rsidTr="00820913">
        <w:tc>
          <w:tcPr>
            <w:tcW w:w="4785" w:type="dxa"/>
          </w:tcPr>
          <w:p w:rsidR="00D12ED4" w:rsidRPr="009F6374" w:rsidRDefault="00D12ED4" w:rsidP="00D36D40">
            <w:pPr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4786" w:type="dxa"/>
          </w:tcPr>
          <w:p w:rsidR="00D12ED4" w:rsidRPr="009F6374" w:rsidRDefault="00D12ED4" w:rsidP="00D36D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0,3</w:t>
            </w:r>
          </w:p>
        </w:tc>
      </w:tr>
      <w:tr w:rsidR="00D12ED4" w:rsidRPr="009F6374" w:rsidTr="00820913">
        <w:tc>
          <w:tcPr>
            <w:tcW w:w="4785" w:type="dxa"/>
          </w:tcPr>
          <w:p w:rsidR="00D12ED4" w:rsidRPr="009F6374" w:rsidRDefault="00D12ED4" w:rsidP="00D36D40">
            <w:pPr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Национальная экономика</w:t>
            </w:r>
          </w:p>
        </w:tc>
        <w:tc>
          <w:tcPr>
            <w:tcW w:w="4786" w:type="dxa"/>
          </w:tcPr>
          <w:p w:rsidR="00D12ED4" w:rsidRPr="009F6374" w:rsidRDefault="00D12ED4" w:rsidP="00D36D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9,9</w:t>
            </w:r>
          </w:p>
        </w:tc>
      </w:tr>
      <w:tr w:rsidR="00D12ED4" w:rsidRPr="009F6374" w:rsidTr="00820913">
        <w:tc>
          <w:tcPr>
            <w:tcW w:w="4785" w:type="dxa"/>
          </w:tcPr>
          <w:p w:rsidR="00D12ED4" w:rsidRPr="009F6374" w:rsidRDefault="00D12ED4" w:rsidP="00D36D40">
            <w:pPr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Жилищно-коммунальное хозяйство</w:t>
            </w:r>
          </w:p>
        </w:tc>
        <w:tc>
          <w:tcPr>
            <w:tcW w:w="4786" w:type="dxa"/>
          </w:tcPr>
          <w:p w:rsidR="00D12ED4" w:rsidRPr="009F6374" w:rsidRDefault="00D12ED4" w:rsidP="00D36D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41,7</w:t>
            </w:r>
          </w:p>
        </w:tc>
      </w:tr>
      <w:tr w:rsidR="00D12ED4" w:rsidRPr="009F6374" w:rsidTr="00820913">
        <w:tc>
          <w:tcPr>
            <w:tcW w:w="4785" w:type="dxa"/>
          </w:tcPr>
          <w:p w:rsidR="00D12ED4" w:rsidRPr="009F6374" w:rsidRDefault="00D12ED4" w:rsidP="00D36D40">
            <w:pPr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Культура, кинематография</w:t>
            </w:r>
          </w:p>
        </w:tc>
        <w:tc>
          <w:tcPr>
            <w:tcW w:w="4786" w:type="dxa"/>
          </w:tcPr>
          <w:p w:rsidR="00D12ED4" w:rsidRPr="009F6374" w:rsidRDefault="00311FC9" w:rsidP="00D36D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5,2</w:t>
            </w:r>
          </w:p>
        </w:tc>
      </w:tr>
      <w:tr w:rsidR="00D12ED4" w:rsidRPr="009F6374" w:rsidTr="00820913">
        <w:tc>
          <w:tcPr>
            <w:tcW w:w="4785" w:type="dxa"/>
          </w:tcPr>
          <w:p w:rsidR="00D12ED4" w:rsidRPr="009F6374" w:rsidRDefault="00D12ED4" w:rsidP="00D36D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4786" w:type="dxa"/>
          </w:tcPr>
          <w:p w:rsidR="00D12ED4" w:rsidRPr="009F6374" w:rsidRDefault="00D12ED4" w:rsidP="00D36D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6374">
              <w:rPr>
                <w:rFonts w:ascii="Times New Roman" w:hAnsi="Times New Roman" w:cs="Times New Roman"/>
                <w:b/>
              </w:rPr>
              <w:t>100</w:t>
            </w:r>
          </w:p>
        </w:tc>
      </w:tr>
    </w:tbl>
    <w:p w:rsidR="00820913" w:rsidRPr="009F6374" w:rsidRDefault="00820913" w:rsidP="00C65CFF">
      <w:pPr>
        <w:rPr>
          <w:rFonts w:ascii="Times New Roman" w:hAnsi="Times New Roman" w:cs="Times New Roman"/>
          <w:b/>
        </w:rPr>
      </w:pP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Из общей суммы расходов, направленной на финансирование в 2022 году, наибольший удельный вес в расходах бюджета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занимают «</w:t>
      </w:r>
      <w:r w:rsidRPr="009F6374">
        <w:rPr>
          <w:rFonts w:ascii="Times New Roman" w:hAnsi="Times New Roman" w:cs="Times New Roman"/>
          <w:b/>
        </w:rPr>
        <w:t>Жилищно-коммунальное хозяйство»</w:t>
      </w:r>
      <w:r w:rsidRPr="009F6374">
        <w:rPr>
          <w:rFonts w:ascii="Times New Roman" w:hAnsi="Times New Roman" w:cs="Times New Roman"/>
        </w:rPr>
        <w:t xml:space="preserve"> -</w:t>
      </w:r>
      <w:r w:rsidR="00D12ED4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41,7% и 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-</w:t>
      </w:r>
      <w:r w:rsidR="00D12ED4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41,2%.</w:t>
      </w:r>
    </w:p>
    <w:p w:rsidR="00820913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за отчетный период исполнены в объеме 1 465,2 тыс. рублей, что составило 100%  к уточненному плану на 2022 год. В том числе расходы на функционирование Администрации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составили в сумме 531,3 тыс. рублей, на содержание главы сельсовета – 413,4 тыс. рублей; 520,5 тыс. рублей на другие общегосударственные вопросы. 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9F6374">
        <w:rPr>
          <w:rFonts w:ascii="Times New Roman" w:hAnsi="Times New Roman" w:cs="Times New Roman"/>
          <w:b/>
        </w:rPr>
        <w:t>Национальная оборона</w:t>
      </w:r>
      <w:r w:rsidRPr="009F6374">
        <w:rPr>
          <w:rFonts w:ascii="Times New Roman" w:hAnsi="Times New Roman" w:cs="Times New Roman"/>
        </w:rPr>
        <w:t>» в размере  57,9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820913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9F6374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9F6374">
        <w:rPr>
          <w:rFonts w:ascii="Times New Roman" w:hAnsi="Times New Roman" w:cs="Times New Roman"/>
        </w:rPr>
        <w:t>за 2022 год составила 10,0 тыс. рублей,  плановые назначения исполнены на 100 % .</w:t>
      </w:r>
    </w:p>
    <w:p w:rsidR="00C65CFF" w:rsidRPr="009F6374" w:rsidRDefault="00820913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="00C65CFF" w:rsidRPr="009F6374">
        <w:rPr>
          <w:rFonts w:ascii="Times New Roman" w:hAnsi="Times New Roman" w:cs="Times New Roman"/>
        </w:rPr>
        <w:t>По разделу «</w:t>
      </w:r>
      <w:r w:rsidR="00C65CFF" w:rsidRPr="009F6374">
        <w:rPr>
          <w:rFonts w:ascii="Times New Roman" w:hAnsi="Times New Roman" w:cs="Times New Roman"/>
          <w:b/>
        </w:rPr>
        <w:t>Национальная экономика</w:t>
      </w:r>
      <w:r w:rsidR="00C65CFF" w:rsidRPr="009F6374">
        <w:rPr>
          <w:rFonts w:ascii="Times New Roman" w:hAnsi="Times New Roman" w:cs="Times New Roman"/>
        </w:rPr>
        <w:t xml:space="preserve">» кассовые расходы произведены в объеме 353,1 тыс. рублей, что составляет 100% к утвержденному плану. Удельный вес расходов по данному разделу в общей сумме расходов за 2022 год составляет 9,9%. Бюджетные ассигнования по данному разделу предусмотрены подразделом   «Дорожное хозяйство (дорожные фонды)» в сумме 237,2 тыс. рублей.  </w:t>
      </w:r>
      <w:proofErr w:type="gramStart"/>
      <w:r w:rsidR="00C65CFF" w:rsidRPr="009F6374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="00C65CFF" w:rsidRPr="009F6374">
        <w:rPr>
          <w:rFonts w:ascii="Times New Roman" w:hAnsi="Times New Roman" w:cs="Times New Roman"/>
        </w:rPr>
        <w:t>Курьинского</w:t>
      </w:r>
      <w:proofErr w:type="spellEnd"/>
      <w:r w:rsidR="00C65CFF" w:rsidRPr="009F6374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="00C65CFF" w:rsidRPr="009F6374">
        <w:rPr>
          <w:rFonts w:ascii="Times New Roman" w:hAnsi="Times New Roman" w:cs="Times New Roman"/>
        </w:rPr>
        <w:t>Курьинского</w:t>
      </w:r>
      <w:proofErr w:type="spellEnd"/>
      <w:r w:rsidR="00C65CFF" w:rsidRPr="009F6374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="00C65CFF" w:rsidRPr="009F6374">
        <w:rPr>
          <w:rFonts w:ascii="Times New Roman" w:hAnsi="Times New Roman" w:cs="Times New Roman"/>
        </w:rPr>
        <w:t>Казанцевского</w:t>
      </w:r>
      <w:proofErr w:type="spellEnd"/>
      <w:r w:rsidR="00C65CFF" w:rsidRPr="009F6374">
        <w:rPr>
          <w:rFonts w:ascii="Times New Roman" w:hAnsi="Times New Roman" w:cs="Times New Roman"/>
        </w:rPr>
        <w:t xml:space="preserve"> сельсовета и обеспечение безопасности </w:t>
      </w:r>
      <w:r w:rsidR="00C65CFF" w:rsidRPr="009F6374">
        <w:rPr>
          <w:rFonts w:ascii="Times New Roman" w:hAnsi="Times New Roman" w:cs="Times New Roman"/>
        </w:rPr>
        <w:lastRenderedPageBreak/>
        <w:t>дорожного движения на них, включая создание и обеспечение функционирования парковок</w:t>
      </w:r>
      <w:proofErr w:type="gramEnd"/>
      <w:r w:rsidR="00C65CFF" w:rsidRPr="009F6374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="00C65CFF" w:rsidRPr="009F6374">
        <w:rPr>
          <w:rFonts w:ascii="Times New Roman" w:hAnsi="Times New Roman" w:cs="Times New Roman"/>
        </w:rPr>
        <w:t>контроля за</w:t>
      </w:r>
      <w:proofErr w:type="gramEnd"/>
      <w:r w:rsidR="00C65CFF" w:rsidRPr="009F6374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115,8 тыс. рублей включают расходы общего характера в рамках переданных полномочий. </w:t>
      </w:r>
    </w:p>
    <w:p w:rsidR="00C65CFF" w:rsidRPr="009F6374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Pr="009F6374">
        <w:rPr>
          <w:rFonts w:ascii="Times New Roman" w:hAnsi="Times New Roman" w:cs="Times New Roman"/>
        </w:rPr>
        <w:t>составили   1483,7тыс. рублей,  исполнены на 97,1%  к плану.  Удельный вес расходов по данному разделу в общей сумме расходов составляет  41,7%.</w:t>
      </w:r>
    </w:p>
    <w:p w:rsidR="00C65CFF" w:rsidRDefault="00C65CFF" w:rsidP="00C65CFF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Исполнение расходов  по разделу «</w:t>
      </w:r>
      <w:r w:rsidRPr="009F6374">
        <w:rPr>
          <w:rFonts w:ascii="Times New Roman" w:hAnsi="Times New Roman" w:cs="Times New Roman"/>
          <w:b/>
        </w:rPr>
        <w:t>Культура, кинематография</w:t>
      </w:r>
      <w:r w:rsidRPr="009F6374">
        <w:rPr>
          <w:rFonts w:ascii="Times New Roman" w:hAnsi="Times New Roman" w:cs="Times New Roman"/>
        </w:rPr>
        <w:t xml:space="preserve">» за 2022 год составляет </w:t>
      </w:r>
      <w:r w:rsidR="00262BAD">
        <w:rPr>
          <w:rFonts w:ascii="Times New Roman" w:hAnsi="Times New Roman" w:cs="Times New Roman"/>
        </w:rPr>
        <w:t>186,4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262BAD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% к плану. </w:t>
      </w:r>
    </w:p>
    <w:p w:rsidR="006D239F" w:rsidRPr="009F6374" w:rsidRDefault="006D239F" w:rsidP="00C65CFF">
      <w:pPr>
        <w:rPr>
          <w:rFonts w:ascii="Times New Roman" w:hAnsi="Times New Roman" w:cs="Times New Roman"/>
        </w:rPr>
      </w:pPr>
    </w:p>
    <w:p w:rsidR="006D239F" w:rsidRDefault="006D239F" w:rsidP="006D239F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проверки и анализа исполнения местного бюджета по муниципальным программам</w:t>
      </w:r>
    </w:p>
    <w:p w:rsidR="006D239F" w:rsidRDefault="006D239F" w:rsidP="006D239F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Казанцевского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6D239F" w:rsidRDefault="006D239F" w:rsidP="006D239F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6D239F" w:rsidRDefault="006D239F" w:rsidP="006D239F">
      <w:pPr>
        <w:pStyle w:val="ac"/>
        <w:spacing w:before="120"/>
        <w:rPr>
          <w:rFonts w:ascii="Times New Roman" w:hAnsi="Times New Roman"/>
          <w:sz w:val="24"/>
          <w:szCs w:val="24"/>
        </w:rPr>
      </w:pPr>
      <w:r w:rsidRPr="006D239F">
        <w:rPr>
          <w:rFonts w:ascii="Times New Roman" w:hAnsi="Times New Roman"/>
          <w:sz w:val="24"/>
          <w:szCs w:val="24"/>
        </w:rPr>
        <w:t>Результаты проверки и анализа исполнения местного бюджета по расходам, осуществляемым за счет средств резервных фондов</w:t>
      </w:r>
    </w:p>
    <w:p w:rsidR="006D239F" w:rsidRDefault="006D239F" w:rsidP="006D239F">
      <w:pPr>
        <w:pStyle w:val="ac"/>
        <w:spacing w:before="120"/>
        <w:rPr>
          <w:rFonts w:ascii="Times New Roman" w:hAnsi="Times New Roman"/>
          <w:sz w:val="24"/>
          <w:szCs w:val="24"/>
        </w:rPr>
      </w:pPr>
    </w:p>
    <w:p w:rsidR="006D239F" w:rsidRDefault="006D239F" w:rsidP="006D239F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Первоначально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Казанцевского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r w:rsidR="00BB5383"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овета депутатов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Курьинский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района Алтайского края от 24.12.2021 № 14 «О бюджете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Казанцевский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 сельсовет на 2022 год»</w:t>
      </w:r>
      <w:r>
        <w:rPr>
          <w:rFonts w:ascii="Times New Roman" w:hAnsi="Times New Roman"/>
          <w:b w:val="0"/>
          <w:sz w:val="24"/>
          <w:szCs w:val="24"/>
        </w:rPr>
        <w:t xml:space="preserve"> расходы по</w:t>
      </w:r>
      <w:r w:rsidR="001D69FB">
        <w:rPr>
          <w:rFonts w:ascii="Times New Roman" w:hAnsi="Times New Roman"/>
          <w:b w:val="0"/>
          <w:sz w:val="24"/>
          <w:szCs w:val="24"/>
        </w:rPr>
        <w:t>д</w:t>
      </w:r>
      <w:r>
        <w:rPr>
          <w:rFonts w:ascii="Times New Roman" w:hAnsi="Times New Roman"/>
          <w:b w:val="0"/>
          <w:sz w:val="24"/>
          <w:szCs w:val="24"/>
        </w:rPr>
        <w:t>разделу (подразделу) 0111 «Резервные фонды» предусмотрены в объеме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</w:t>
      </w:r>
    </w:p>
    <w:p w:rsidR="006D239F" w:rsidRDefault="006D239F" w:rsidP="006D239F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В соответствии с Отчетом об исп</w:t>
      </w:r>
      <w:r w:rsidR="001D69FB">
        <w:rPr>
          <w:rFonts w:ascii="Times New Roman" w:hAnsi="Times New Roman"/>
          <w:b w:val="0"/>
          <w:sz w:val="24"/>
          <w:szCs w:val="24"/>
        </w:rPr>
        <w:t>о</w:t>
      </w:r>
      <w:r>
        <w:rPr>
          <w:rFonts w:ascii="Times New Roman" w:hAnsi="Times New Roman"/>
          <w:b w:val="0"/>
          <w:sz w:val="24"/>
          <w:szCs w:val="24"/>
        </w:rPr>
        <w:t>лнении бюджета (ф.0503117) расходы за счет средств резервного фонда не производились.</w:t>
      </w:r>
    </w:p>
    <w:p w:rsidR="001D69FB" w:rsidRDefault="001D69FB" w:rsidP="006D239F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1D69FB" w:rsidRDefault="001D69FB" w:rsidP="006D239F">
      <w:pPr>
        <w:pStyle w:val="ac"/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Результаты проверки и анализа исполнения местного бюджета Дорожного фонда</w:t>
      </w:r>
    </w:p>
    <w:p w:rsidR="001D69FB" w:rsidRPr="001D69FB" w:rsidRDefault="001D69FB" w:rsidP="006D239F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>Дорожный фонд предусмотрен в сумме 211,0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 В течение года плановые назначения корректировались в сторону увеличения  на 26,3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 и составили 237,3 тыс.рублей.</w:t>
      </w:r>
    </w:p>
    <w:p w:rsidR="006D239F" w:rsidRPr="006D239F" w:rsidRDefault="006D239F" w:rsidP="006D239F">
      <w:pPr>
        <w:pStyle w:val="ac"/>
        <w:spacing w:before="120"/>
        <w:rPr>
          <w:rFonts w:ascii="Times New Roman" w:hAnsi="Times New Roman"/>
          <w:b w:val="0"/>
          <w:sz w:val="24"/>
          <w:szCs w:val="24"/>
        </w:rPr>
      </w:pPr>
    </w:p>
    <w:p w:rsidR="00BB3258" w:rsidRPr="009F6374" w:rsidRDefault="00BB3258" w:rsidP="00BB3258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Дефицит (</w:t>
      </w:r>
      <w:proofErr w:type="spellStart"/>
      <w:r w:rsidRPr="009F6374">
        <w:rPr>
          <w:rFonts w:ascii="Times New Roman" w:hAnsi="Times New Roman" w:cs="Times New Roman"/>
          <w:b/>
        </w:rPr>
        <w:t>профицит</w:t>
      </w:r>
      <w:proofErr w:type="spellEnd"/>
      <w:r w:rsidRPr="009F6374">
        <w:rPr>
          <w:rFonts w:ascii="Times New Roman" w:hAnsi="Times New Roman" w:cs="Times New Roman"/>
          <w:b/>
        </w:rPr>
        <w:t xml:space="preserve">) бюджета </w:t>
      </w:r>
      <w:proofErr w:type="spellStart"/>
      <w:r w:rsidRPr="009F6374">
        <w:rPr>
          <w:rFonts w:ascii="Times New Roman" w:hAnsi="Times New Roman" w:cs="Times New Roman"/>
          <w:b/>
        </w:rPr>
        <w:t>Казанцевского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за 2022 год, источники внутреннего финансирования бюджета</w:t>
      </w:r>
    </w:p>
    <w:p w:rsidR="00BB3258" w:rsidRPr="009F6374" w:rsidRDefault="009F6374" w:rsidP="00BB3258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="00BB3258" w:rsidRPr="009F6374">
        <w:rPr>
          <w:rFonts w:ascii="Times New Roman" w:hAnsi="Times New Roman" w:cs="Times New Roman"/>
        </w:rPr>
        <w:t xml:space="preserve">Решением </w:t>
      </w:r>
      <w:proofErr w:type="spellStart"/>
      <w:r w:rsidR="00BB3258" w:rsidRPr="009F6374">
        <w:rPr>
          <w:rFonts w:ascii="Times New Roman" w:hAnsi="Times New Roman" w:cs="Times New Roman"/>
        </w:rPr>
        <w:t>Казанцевского</w:t>
      </w:r>
      <w:proofErr w:type="spellEnd"/>
      <w:r w:rsidR="00BB3258" w:rsidRPr="009F6374">
        <w:rPr>
          <w:rFonts w:ascii="Times New Roman" w:hAnsi="Times New Roman" w:cs="Times New Roman"/>
        </w:rPr>
        <w:t xml:space="preserve"> сельского </w:t>
      </w:r>
      <w:r w:rsidR="00BB5383">
        <w:rPr>
          <w:rFonts w:ascii="Times New Roman" w:hAnsi="Times New Roman" w:cs="Times New Roman"/>
        </w:rPr>
        <w:t>С</w:t>
      </w:r>
      <w:r w:rsidR="00BB3258"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="00BB3258" w:rsidRPr="009F6374">
        <w:rPr>
          <w:rFonts w:ascii="Times New Roman" w:hAnsi="Times New Roman" w:cs="Times New Roman"/>
        </w:rPr>
        <w:t>Курьинский</w:t>
      </w:r>
      <w:proofErr w:type="spellEnd"/>
      <w:r w:rsidR="00BB3258" w:rsidRPr="009F6374">
        <w:rPr>
          <w:rFonts w:ascii="Times New Roman" w:hAnsi="Times New Roman" w:cs="Times New Roman"/>
        </w:rPr>
        <w:t xml:space="preserve"> района Алтайского края от 24.12.2021 № 14 «О бюджете  </w:t>
      </w:r>
      <w:proofErr w:type="spellStart"/>
      <w:r w:rsidR="00BB3258" w:rsidRPr="009F6374">
        <w:rPr>
          <w:rFonts w:ascii="Times New Roman" w:hAnsi="Times New Roman" w:cs="Times New Roman"/>
        </w:rPr>
        <w:t>Казанцевского</w:t>
      </w:r>
      <w:proofErr w:type="spellEnd"/>
      <w:r w:rsidR="00BB3258" w:rsidRPr="009F6374">
        <w:rPr>
          <w:rFonts w:ascii="Times New Roman" w:hAnsi="Times New Roman" w:cs="Times New Roman"/>
        </w:rPr>
        <w:t xml:space="preserve">  сельсовета на 2022 год» бюджет </w:t>
      </w:r>
      <w:proofErr w:type="spellStart"/>
      <w:r w:rsidR="00BB3258" w:rsidRPr="009F6374">
        <w:rPr>
          <w:rFonts w:ascii="Times New Roman" w:hAnsi="Times New Roman" w:cs="Times New Roman"/>
        </w:rPr>
        <w:t>Казанцевского</w:t>
      </w:r>
      <w:proofErr w:type="spellEnd"/>
      <w:r w:rsidR="00BB3258" w:rsidRPr="009F6374">
        <w:rPr>
          <w:rFonts w:ascii="Times New Roman" w:hAnsi="Times New Roman" w:cs="Times New Roman"/>
        </w:rPr>
        <w:t xml:space="preserve"> сельсовета запланирован равным по доходам и расходам.</w:t>
      </w:r>
    </w:p>
    <w:p w:rsidR="00BB3258" w:rsidRDefault="00BB3258" w:rsidP="00BB3258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proofErr w:type="spellStart"/>
      <w:r w:rsidRPr="009F6374">
        <w:rPr>
          <w:rFonts w:ascii="Times New Roman" w:hAnsi="Times New Roman" w:cs="Times New Roman"/>
        </w:rPr>
        <w:t>Казанцевского</w:t>
      </w:r>
      <w:proofErr w:type="spellEnd"/>
      <w:r w:rsidRPr="009F6374">
        <w:rPr>
          <w:rFonts w:ascii="Times New Roman" w:hAnsi="Times New Roman" w:cs="Times New Roman"/>
        </w:rPr>
        <w:t xml:space="preserve"> сельского Совета депутатов, бюджет поселения остался бездефицитным.</w:t>
      </w:r>
    </w:p>
    <w:p w:rsidR="00BB3258" w:rsidRPr="001D69FB" w:rsidRDefault="001D69FB" w:rsidP="001D69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9F6374" w:rsidRPr="001D69FB">
        <w:rPr>
          <w:rFonts w:ascii="Times New Roman" w:hAnsi="Times New Roman" w:cs="Times New Roman"/>
        </w:rPr>
        <w:t xml:space="preserve">   </w:t>
      </w:r>
      <w:r w:rsidR="00BB3258" w:rsidRPr="001D69FB">
        <w:rPr>
          <w:rFonts w:ascii="Times New Roman" w:hAnsi="Times New Roman" w:cs="Times New Roman"/>
        </w:rPr>
        <w:t xml:space="preserve">По итогам 2022 года бюджет </w:t>
      </w:r>
      <w:proofErr w:type="spellStart"/>
      <w:r w:rsidR="00BB3258" w:rsidRPr="001D69FB">
        <w:rPr>
          <w:rFonts w:ascii="Times New Roman" w:hAnsi="Times New Roman" w:cs="Times New Roman"/>
        </w:rPr>
        <w:t>Казанцевского</w:t>
      </w:r>
      <w:proofErr w:type="spellEnd"/>
      <w:r w:rsidR="00BB3258" w:rsidRPr="001D69FB">
        <w:rPr>
          <w:rFonts w:ascii="Times New Roman" w:hAnsi="Times New Roman" w:cs="Times New Roman"/>
        </w:rPr>
        <w:t xml:space="preserve"> сельсовета исполнен с </w:t>
      </w:r>
      <w:proofErr w:type="spellStart"/>
      <w:r w:rsidR="00BB3258" w:rsidRPr="001D69FB">
        <w:rPr>
          <w:rFonts w:ascii="Times New Roman" w:hAnsi="Times New Roman" w:cs="Times New Roman"/>
        </w:rPr>
        <w:t>профицитом</w:t>
      </w:r>
      <w:proofErr w:type="spellEnd"/>
      <w:r w:rsidR="00BB3258" w:rsidRPr="001D69FB">
        <w:rPr>
          <w:rFonts w:ascii="Times New Roman" w:hAnsi="Times New Roman" w:cs="Times New Roman"/>
        </w:rPr>
        <w:t xml:space="preserve"> (превышение   доходов над расходами) в объеме 101,8 тыс. рублей. Таким образом, на 101,8 тыс. рублей увеличены остатки средств на счетах бюджета </w:t>
      </w:r>
      <w:proofErr w:type="spellStart"/>
      <w:r w:rsidR="00BB3258" w:rsidRPr="001D69FB">
        <w:rPr>
          <w:rFonts w:ascii="Times New Roman" w:hAnsi="Times New Roman" w:cs="Times New Roman"/>
        </w:rPr>
        <w:t>Казанцевского</w:t>
      </w:r>
      <w:proofErr w:type="spellEnd"/>
      <w:r w:rsidR="00BB3258" w:rsidRPr="001D69FB">
        <w:rPr>
          <w:rFonts w:ascii="Times New Roman" w:hAnsi="Times New Roman" w:cs="Times New Roman"/>
        </w:rPr>
        <w:t xml:space="preserve"> сельсовета в органе Федерального казначейства</w:t>
      </w:r>
      <w:r w:rsidR="00235815">
        <w:rPr>
          <w:rFonts w:ascii="Times New Roman" w:hAnsi="Times New Roman" w:cs="Times New Roman"/>
        </w:rPr>
        <w:t>,</w:t>
      </w:r>
      <w:r w:rsidR="00235815" w:rsidRPr="00235815">
        <w:rPr>
          <w:rFonts w:ascii="Times New Roman" w:hAnsi="Times New Roman" w:cs="Times New Roman"/>
        </w:rPr>
        <w:t xml:space="preserve"> </w:t>
      </w:r>
      <w:r w:rsidR="00235815">
        <w:rPr>
          <w:rFonts w:ascii="Times New Roman" w:hAnsi="Times New Roman" w:cs="Times New Roman"/>
        </w:rPr>
        <w:t xml:space="preserve">которые по состоянию на 01.01.2023 года составляют 174,8 тыс. рублей </w:t>
      </w:r>
      <w:proofErr w:type="gramStart"/>
      <w:r w:rsidR="00235815">
        <w:rPr>
          <w:rFonts w:ascii="Times New Roman" w:hAnsi="Times New Roman" w:cs="Times New Roman"/>
        </w:rPr>
        <w:t xml:space="preserve">( </w:t>
      </w:r>
      <w:proofErr w:type="gramEnd"/>
      <w:r w:rsidR="00235815">
        <w:rPr>
          <w:rFonts w:ascii="Times New Roman" w:hAnsi="Times New Roman" w:cs="Times New Roman"/>
        </w:rPr>
        <w:t>на 01.01.2022 года- 72,9 тыс. рублей)</w:t>
      </w:r>
      <w:r w:rsidR="00BB3258" w:rsidRPr="001D69FB">
        <w:rPr>
          <w:rFonts w:ascii="Times New Roman" w:hAnsi="Times New Roman" w:cs="Times New Roman"/>
        </w:rPr>
        <w:t>.</w:t>
      </w:r>
    </w:p>
    <w:p w:rsidR="00E073FE" w:rsidRPr="009F6374" w:rsidRDefault="00E073FE" w:rsidP="0039021B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176B93" w:rsidRPr="009F6374" w:rsidRDefault="0039021B" w:rsidP="00981434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134606" w:rsidRPr="009F6374" w:rsidRDefault="00981434" w:rsidP="00981434">
      <w:pPr>
        <w:pStyle w:val="22"/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lastRenderedPageBreak/>
        <w:t>Выводы</w:t>
      </w:r>
    </w:p>
    <w:p w:rsidR="00981434" w:rsidRPr="009F6374" w:rsidRDefault="00981434" w:rsidP="00981434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6079E0" w:rsidRPr="009F6374" w:rsidRDefault="001D69FB" w:rsidP="00981434">
      <w:pPr>
        <w:pStyle w:val="22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81434" w:rsidRPr="009F6374">
        <w:rPr>
          <w:sz w:val="24"/>
          <w:szCs w:val="24"/>
        </w:rPr>
        <w:t>На основе прове</w:t>
      </w:r>
      <w:r w:rsidR="00133A52" w:rsidRPr="009F6374">
        <w:rPr>
          <w:sz w:val="24"/>
          <w:szCs w:val="24"/>
        </w:rPr>
        <w:t>д</w:t>
      </w:r>
      <w:r w:rsidR="00981434" w:rsidRPr="009F6374">
        <w:rPr>
          <w:sz w:val="24"/>
          <w:szCs w:val="24"/>
        </w:rPr>
        <w:t xml:space="preserve">енной внешней проверки годовой бюджетной отчетности Администрации </w:t>
      </w:r>
      <w:proofErr w:type="spellStart"/>
      <w:r w:rsidR="00981434" w:rsidRPr="009F6374">
        <w:rPr>
          <w:sz w:val="24"/>
          <w:szCs w:val="24"/>
        </w:rPr>
        <w:t>Казанцевского</w:t>
      </w:r>
      <w:proofErr w:type="spellEnd"/>
      <w:r w:rsidR="00981434" w:rsidRPr="009F6374">
        <w:rPr>
          <w:sz w:val="24"/>
          <w:szCs w:val="24"/>
        </w:rPr>
        <w:t xml:space="preserve"> сельсовета </w:t>
      </w:r>
      <w:proofErr w:type="spellStart"/>
      <w:r w:rsidR="00981434" w:rsidRPr="009F6374">
        <w:rPr>
          <w:sz w:val="24"/>
          <w:szCs w:val="24"/>
        </w:rPr>
        <w:t>Курьинского</w:t>
      </w:r>
      <w:proofErr w:type="spellEnd"/>
      <w:r w:rsidR="00981434" w:rsidRPr="009F6374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="00981434" w:rsidRPr="009F6374">
        <w:rPr>
          <w:sz w:val="24"/>
          <w:szCs w:val="24"/>
        </w:rPr>
        <w:t>Курьинского</w:t>
      </w:r>
      <w:proofErr w:type="spellEnd"/>
      <w:r w:rsidR="00981434" w:rsidRPr="009F6374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в </w:t>
      </w:r>
      <w:proofErr w:type="gramStart"/>
      <w:r w:rsidR="00981434" w:rsidRPr="009F6374">
        <w:rPr>
          <w:sz w:val="24"/>
          <w:szCs w:val="24"/>
        </w:rPr>
        <w:t>связи</w:t>
      </w:r>
      <w:proofErr w:type="gramEnd"/>
      <w:r w:rsidR="00981434" w:rsidRPr="009F6374">
        <w:rPr>
          <w:sz w:val="24"/>
          <w:szCs w:val="24"/>
        </w:rPr>
        <w:t xml:space="preserve"> с чем </w:t>
      </w:r>
      <w:r w:rsidR="00133A52" w:rsidRPr="009F6374">
        <w:rPr>
          <w:sz w:val="24"/>
          <w:szCs w:val="24"/>
        </w:rPr>
        <w:t xml:space="preserve">контрольно-счетная комиссия </w:t>
      </w:r>
      <w:proofErr w:type="spellStart"/>
      <w:r w:rsidR="00133A52" w:rsidRPr="009F6374">
        <w:rPr>
          <w:sz w:val="24"/>
          <w:szCs w:val="24"/>
        </w:rPr>
        <w:t>Курьинского</w:t>
      </w:r>
      <w:proofErr w:type="spellEnd"/>
      <w:r w:rsidR="00133A52" w:rsidRPr="009F6374">
        <w:rPr>
          <w:sz w:val="24"/>
          <w:szCs w:val="24"/>
        </w:rPr>
        <w:t xml:space="preserve"> района Алтайского края предлагает </w:t>
      </w:r>
      <w:proofErr w:type="spellStart"/>
      <w:r w:rsidR="00133A52" w:rsidRPr="009F6374">
        <w:rPr>
          <w:sz w:val="24"/>
          <w:szCs w:val="24"/>
        </w:rPr>
        <w:t>Казанцевскому</w:t>
      </w:r>
      <w:proofErr w:type="spellEnd"/>
      <w:r w:rsidR="00133A52" w:rsidRPr="009F6374">
        <w:rPr>
          <w:sz w:val="24"/>
          <w:szCs w:val="24"/>
        </w:rPr>
        <w:t xml:space="preserve"> сельскому Совету депутатов принять к рассмотрению и утвердить </w:t>
      </w:r>
      <w:r w:rsidR="006A5C84" w:rsidRPr="009F6374">
        <w:rPr>
          <w:sz w:val="24"/>
          <w:szCs w:val="24"/>
        </w:rPr>
        <w:t>«О</w:t>
      </w:r>
      <w:r w:rsidR="00133A52" w:rsidRPr="009F6374">
        <w:rPr>
          <w:sz w:val="24"/>
          <w:szCs w:val="24"/>
        </w:rPr>
        <w:t xml:space="preserve">тчет об исполнении бюджета </w:t>
      </w:r>
      <w:r w:rsidR="006A5C84" w:rsidRPr="009F6374">
        <w:rPr>
          <w:sz w:val="24"/>
          <w:szCs w:val="24"/>
        </w:rPr>
        <w:t>поселения</w:t>
      </w:r>
      <w:r w:rsidR="00133A52" w:rsidRPr="009F6374">
        <w:rPr>
          <w:sz w:val="24"/>
          <w:szCs w:val="24"/>
        </w:rPr>
        <w:t xml:space="preserve"> за 2022 год</w:t>
      </w:r>
      <w:r w:rsidR="006A5C84" w:rsidRPr="009F6374">
        <w:rPr>
          <w:sz w:val="24"/>
          <w:szCs w:val="24"/>
        </w:rPr>
        <w:t>»</w:t>
      </w:r>
      <w:r w:rsidR="00133A52" w:rsidRPr="009F6374">
        <w:rPr>
          <w:sz w:val="24"/>
          <w:szCs w:val="24"/>
        </w:rPr>
        <w:t>.</w:t>
      </w: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6079E0" w:rsidRPr="009F6374" w:rsidRDefault="006079E0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6079E0" w:rsidRPr="009F6374" w:rsidRDefault="006079E0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6079E0" w:rsidRPr="009F6374" w:rsidRDefault="006079E0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sectPr w:rsidR="006079E0" w:rsidRPr="009F6374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094" w:rsidRPr="00041795" w:rsidRDefault="00675094" w:rsidP="00041795">
      <w:r>
        <w:separator/>
      </w:r>
    </w:p>
  </w:endnote>
  <w:endnote w:type="continuationSeparator" w:id="0">
    <w:p w:rsidR="00675094" w:rsidRPr="00041795" w:rsidRDefault="00675094" w:rsidP="00041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094" w:rsidRPr="00041795" w:rsidRDefault="00675094" w:rsidP="00041795">
      <w:r>
        <w:separator/>
      </w:r>
    </w:p>
  </w:footnote>
  <w:footnote w:type="continuationSeparator" w:id="0">
    <w:p w:rsidR="00675094" w:rsidRPr="00041795" w:rsidRDefault="00675094" w:rsidP="000417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98402D"/>
    <w:multiLevelType w:val="multilevel"/>
    <w:tmpl w:val="4BD240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CB6EE8"/>
    <w:multiLevelType w:val="multilevel"/>
    <w:tmpl w:val="65609228"/>
    <w:lvl w:ilvl="0">
      <w:start w:val="4"/>
      <w:numFmt w:val="decimal"/>
      <w:lvlText w:val="1428,%1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AB3874"/>
    <w:multiLevelType w:val="hybridMultilevel"/>
    <w:tmpl w:val="584007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93649"/>
    <w:multiLevelType w:val="multilevel"/>
    <w:tmpl w:val="A3821C72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553BE8"/>
    <w:multiLevelType w:val="multilevel"/>
    <w:tmpl w:val="DBCEF46E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FA051E"/>
    <w:multiLevelType w:val="hybridMultilevel"/>
    <w:tmpl w:val="733AF4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502E02"/>
    <w:multiLevelType w:val="multilevel"/>
    <w:tmpl w:val="88D0100A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915603C"/>
    <w:multiLevelType w:val="multilevel"/>
    <w:tmpl w:val="6D2A8550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A3463AD"/>
    <w:multiLevelType w:val="multilevel"/>
    <w:tmpl w:val="7B2CBE58"/>
    <w:lvl w:ilvl="0">
      <w:start w:val="2020"/>
      <w:numFmt w:val="decimal"/>
      <w:lvlText w:val="28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83538B8"/>
    <w:multiLevelType w:val="multilevel"/>
    <w:tmpl w:val="55FC20BC"/>
    <w:lvl w:ilvl="0">
      <w:start w:val="4"/>
      <w:numFmt w:val="decimal"/>
      <w:lvlText w:val="80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1229C4"/>
    <w:multiLevelType w:val="multilevel"/>
    <w:tmpl w:val="B68A5BB2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B90FE3"/>
    <w:multiLevelType w:val="hybridMultilevel"/>
    <w:tmpl w:val="32E2559E"/>
    <w:lvl w:ilvl="0" w:tplc="0756AA5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8465E70"/>
    <w:multiLevelType w:val="hybridMultilevel"/>
    <w:tmpl w:val="2E7A7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7"/>
  </w:num>
  <w:num w:numId="12">
    <w:abstractNumId w:val="8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42F"/>
    <w:rsid w:val="000146AC"/>
    <w:rsid w:val="00016283"/>
    <w:rsid w:val="00041795"/>
    <w:rsid w:val="00060DEB"/>
    <w:rsid w:val="000A4DB8"/>
    <w:rsid w:val="000B2CAA"/>
    <w:rsid w:val="000B57D4"/>
    <w:rsid w:val="000C5EF5"/>
    <w:rsid w:val="00133A52"/>
    <w:rsid w:val="00134606"/>
    <w:rsid w:val="001357F6"/>
    <w:rsid w:val="001563D1"/>
    <w:rsid w:val="001736BE"/>
    <w:rsid w:val="00176B93"/>
    <w:rsid w:val="001775A5"/>
    <w:rsid w:val="001A4713"/>
    <w:rsid w:val="001C319E"/>
    <w:rsid w:val="001D69FB"/>
    <w:rsid w:val="00235815"/>
    <w:rsid w:val="00241B4B"/>
    <w:rsid w:val="00247813"/>
    <w:rsid w:val="00262BAD"/>
    <w:rsid w:val="00272DD3"/>
    <w:rsid w:val="002C69F8"/>
    <w:rsid w:val="002E5FBC"/>
    <w:rsid w:val="002F45B0"/>
    <w:rsid w:val="00311FC9"/>
    <w:rsid w:val="003158CD"/>
    <w:rsid w:val="003165BF"/>
    <w:rsid w:val="003441EF"/>
    <w:rsid w:val="00380E24"/>
    <w:rsid w:val="0039021B"/>
    <w:rsid w:val="003D67F2"/>
    <w:rsid w:val="003E0E45"/>
    <w:rsid w:val="00407D8E"/>
    <w:rsid w:val="00414A3C"/>
    <w:rsid w:val="0042642F"/>
    <w:rsid w:val="00430694"/>
    <w:rsid w:val="00432E5A"/>
    <w:rsid w:val="0044477C"/>
    <w:rsid w:val="00457821"/>
    <w:rsid w:val="004675D7"/>
    <w:rsid w:val="004A586E"/>
    <w:rsid w:val="004C4220"/>
    <w:rsid w:val="004D2E14"/>
    <w:rsid w:val="00511D0F"/>
    <w:rsid w:val="00515498"/>
    <w:rsid w:val="00531FDF"/>
    <w:rsid w:val="0053704A"/>
    <w:rsid w:val="005714D5"/>
    <w:rsid w:val="005C0218"/>
    <w:rsid w:val="005C6258"/>
    <w:rsid w:val="005E3E41"/>
    <w:rsid w:val="005F5677"/>
    <w:rsid w:val="006079E0"/>
    <w:rsid w:val="00626B3B"/>
    <w:rsid w:val="00675094"/>
    <w:rsid w:val="00692435"/>
    <w:rsid w:val="006A5C84"/>
    <w:rsid w:val="006D19B0"/>
    <w:rsid w:val="006D1DBC"/>
    <w:rsid w:val="006D21AE"/>
    <w:rsid w:val="006D239F"/>
    <w:rsid w:val="006D25D5"/>
    <w:rsid w:val="006F410F"/>
    <w:rsid w:val="00710846"/>
    <w:rsid w:val="00731677"/>
    <w:rsid w:val="007468A6"/>
    <w:rsid w:val="007562B6"/>
    <w:rsid w:val="00765D1D"/>
    <w:rsid w:val="00772C7C"/>
    <w:rsid w:val="007B3B21"/>
    <w:rsid w:val="00820913"/>
    <w:rsid w:val="0085369A"/>
    <w:rsid w:val="00860836"/>
    <w:rsid w:val="00876B1C"/>
    <w:rsid w:val="008C734A"/>
    <w:rsid w:val="00940BE5"/>
    <w:rsid w:val="00946F4B"/>
    <w:rsid w:val="00980D28"/>
    <w:rsid w:val="00981434"/>
    <w:rsid w:val="0099196E"/>
    <w:rsid w:val="00991CF0"/>
    <w:rsid w:val="009B2C40"/>
    <w:rsid w:val="009D1828"/>
    <w:rsid w:val="009F6374"/>
    <w:rsid w:val="009F68FC"/>
    <w:rsid w:val="00A315E4"/>
    <w:rsid w:val="00AB7A1C"/>
    <w:rsid w:val="00AE03AC"/>
    <w:rsid w:val="00B20353"/>
    <w:rsid w:val="00B22742"/>
    <w:rsid w:val="00B26422"/>
    <w:rsid w:val="00B27923"/>
    <w:rsid w:val="00B4730B"/>
    <w:rsid w:val="00B74970"/>
    <w:rsid w:val="00BB27FD"/>
    <w:rsid w:val="00BB3258"/>
    <w:rsid w:val="00BB5383"/>
    <w:rsid w:val="00BE1C35"/>
    <w:rsid w:val="00BE1E9E"/>
    <w:rsid w:val="00BF43FB"/>
    <w:rsid w:val="00C046FF"/>
    <w:rsid w:val="00C1531E"/>
    <w:rsid w:val="00C65CFF"/>
    <w:rsid w:val="00C931F7"/>
    <w:rsid w:val="00CB435B"/>
    <w:rsid w:val="00CB5E10"/>
    <w:rsid w:val="00D10483"/>
    <w:rsid w:val="00D12ED4"/>
    <w:rsid w:val="00D15E35"/>
    <w:rsid w:val="00D25D9B"/>
    <w:rsid w:val="00D633C0"/>
    <w:rsid w:val="00D80D22"/>
    <w:rsid w:val="00DA1A86"/>
    <w:rsid w:val="00DE0F0C"/>
    <w:rsid w:val="00DE7A28"/>
    <w:rsid w:val="00E073FE"/>
    <w:rsid w:val="00E2335E"/>
    <w:rsid w:val="00E3537C"/>
    <w:rsid w:val="00E561CB"/>
    <w:rsid w:val="00E9036A"/>
    <w:rsid w:val="00E9606D"/>
    <w:rsid w:val="00E96B0F"/>
    <w:rsid w:val="00EB17AE"/>
    <w:rsid w:val="00EB1CB7"/>
    <w:rsid w:val="00EC5375"/>
    <w:rsid w:val="00F008BE"/>
    <w:rsid w:val="00F02A48"/>
    <w:rsid w:val="00F23B0C"/>
    <w:rsid w:val="00F30A26"/>
    <w:rsid w:val="00F6017C"/>
    <w:rsid w:val="00F65CC9"/>
    <w:rsid w:val="00F96B12"/>
    <w:rsid w:val="00FB234C"/>
    <w:rsid w:val="00F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2F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0A4DB8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21">
    <w:name w:val="Основной текст (2)_"/>
    <w:basedOn w:val="a0"/>
    <w:link w:val="22"/>
    <w:rsid w:val="000A4DB8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A4DB8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styleId="HTML">
    <w:name w:val="HTML Preformatted"/>
    <w:basedOn w:val="a"/>
    <w:link w:val="HTML0"/>
    <w:rsid w:val="000A4D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color w:val="auto"/>
      <w:sz w:val="20"/>
      <w:szCs w:val="20"/>
      <w:lang w:eastAsia="en-US" w:bidi="ar-SA"/>
    </w:rPr>
  </w:style>
  <w:style w:type="character" w:customStyle="1" w:styleId="HTML0">
    <w:name w:val="Стандартный HTML Знак"/>
    <w:basedOn w:val="a0"/>
    <w:link w:val="HTML"/>
    <w:rsid w:val="000A4DB8"/>
    <w:rPr>
      <w:rFonts w:ascii="Courier New" w:hAnsi="Courier New"/>
      <w:lang w:eastAsia="en-US"/>
    </w:rPr>
  </w:style>
  <w:style w:type="character" w:customStyle="1" w:styleId="5">
    <w:name w:val="Основной текст (5)_"/>
    <w:basedOn w:val="a0"/>
    <w:link w:val="50"/>
    <w:rsid w:val="00F008BE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08BE"/>
    <w:pPr>
      <w:shd w:val="clear" w:color="auto" w:fill="FFFFFF"/>
      <w:spacing w:before="300" w:line="322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table" w:styleId="a7">
    <w:name w:val="Table Grid"/>
    <w:basedOn w:val="a1"/>
    <w:uiPriority w:val="59"/>
    <w:rsid w:val="00C9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basedOn w:val="a0"/>
    <w:link w:val="30"/>
    <w:rsid w:val="009F68FC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9F68FC"/>
    <w:pPr>
      <w:shd w:val="clear" w:color="auto" w:fill="FFFFFF"/>
      <w:spacing w:before="420" w:line="322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character" w:customStyle="1" w:styleId="414pt">
    <w:name w:val="Основной текст (4) + 14 pt;Не полужирный"/>
    <w:basedOn w:val="a0"/>
    <w:rsid w:val="00626B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1"/>
    <w:rsid w:val="005E3E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a">
    <w:name w:val="footer"/>
    <w:basedOn w:val="a"/>
    <w:link w:val="ab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24">
    <w:name w:val="Основной текст (2) + Полужирный"/>
    <w:basedOn w:val="21"/>
    <w:rsid w:val="00176B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1">
    <w:name w:val="Основной текст (5) + Не полужирный"/>
    <w:basedOn w:val="5"/>
    <w:rsid w:val="00176B93"/>
    <w:rPr>
      <w:rFonts w:ascii="Times New Roman" w:eastAsia="Times New Roman" w:hAnsi="Times New Roman" w:cs="Times New Roman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34606"/>
    <w:rPr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34606"/>
    <w:pPr>
      <w:shd w:val="clear" w:color="auto" w:fill="FFFFFF"/>
      <w:spacing w:line="298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bidi="ar-SA"/>
    </w:rPr>
  </w:style>
  <w:style w:type="paragraph" w:styleId="ac">
    <w:name w:val="Body Text"/>
    <w:basedOn w:val="a"/>
    <w:link w:val="ad"/>
    <w:unhideWhenUsed/>
    <w:rsid w:val="003165BF"/>
    <w:pPr>
      <w:widowControl/>
      <w:suppressAutoHyphens/>
      <w:jc w:val="center"/>
    </w:pPr>
    <w:rPr>
      <w:rFonts w:ascii="Arial" w:eastAsia="Times New Roman" w:hAnsi="Arial" w:cs="Times New Roman"/>
      <w:b/>
      <w:color w:val="auto"/>
      <w:sz w:val="26"/>
      <w:szCs w:val="20"/>
      <w:lang w:eastAsia="ar-SA" w:bidi="ar-SA"/>
    </w:rPr>
  </w:style>
  <w:style w:type="character" w:customStyle="1" w:styleId="ad">
    <w:name w:val="Основной текст Знак"/>
    <w:basedOn w:val="a0"/>
    <w:link w:val="ac"/>
    <w:rsid w:val="003165BF"/>
    <w:rPr>
      <w:rFonts w:ascii="Arial" w:hAnsi="Arial"/>
      <w:b/>
      <w:sz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0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31DBC-0194-4384-AB4F-07434FC1A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8</Pages>
  <Words>2664</Words>
  <Characters>15186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18</cp:revision>
  <cp:lastPrinted>2023-03-06T01:49:00Z</cp:lastPrinted>
  <dcterms:created xsi:type="dcterms:W3CDTF">2023-03-03T16:43:00Z</dcterms:created>
  <dcterms:modified xsi:type="dcterms:W3CDTF">2023-03-06T05:23:00Z</dcterms:modified>
</cp:coreProperties>
</file>