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58ED" w:rsidRPr="006003A8" w:rsidRDefault="000858ED" w:rsidP="006003A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hd w:val="clear" w:color="auto" w:fill="FFFFFF"/>
        </w:rPr>
      </w:pPr>
      <w:r w:rsidRPr="006003A8">
        <w:rPr>
          <w:b/>
          <w:shd w:val="clear" w:color="auto" w:fill="FFFFFF"/>
        </w:rPr>
        <w:t>Налог на имущество физических лиц 2016</w:t>
      </w:r>
    </w:p>
    <w:p w:rsidR="000858ED" w:rsidRDefault="000858ED" w:rsidP="006003A8">
      <w:pPr>
        <w:pStyle w:val="a3"/>
        <w:shd w:val="clear" w:color="auto" w:fill="FFFFFF"/>
        <w:spacing w:before="0" w:beforeAutospacing="0" w:after="0" w:afterAutospacing="0"/>
        <w:jc w:val="both"/>
      </w:pPr>
      <w:proofErr w:type="gramStart"/>
      <w:r w:rsidRPr="006003A8">
        <w:t>Начиная с 2016 года налог на имущество физических лиц</w:t>
      </w:r>
      <w:proofErr w:type="gramEnd"/>
      <w:r w:rsidRPr="006003A8">
        <w:t xml:space="preserve"> будет рассчитываться (за налоговый период 2015 год и далее) по новым правилам в соответствии с</w:t>
      </w:r>
      <w:r w:rsidRPr="006003A8">
        <w:rPr>
          <w:rStyle w:val="apple-converted-space"/>
        </w:rPr>
        <w:t> </w:t>
      </w:r>
      <w:hyperlink r:id="rId5" w:anchor="block_20032" w:tgtFrame="_blank" w:history="1">
        <w:r w:rsidRPr="006003A8">
          <w:rPr>
            <w:rStyle w:val="a4"/>
            <w:color w:val="auto"/>
            <w:u w:val="none"/>
          </w:rPr>
          <w:t>главой 32 «Налог на имущество физических лиц» Налогового кодекса РФ</w:t>
        </w:r>
      </w:hyperlink>
      <w:r w:rsidRPr="006003A8">
        <w:t>.</w:t>
      </w:r>
    </w:p>
    <w:p w:rsidR="006003A8" w:rsidRPr="006003A8" w:rsidRDefault="006003A8" w:rsidP="006003A8">
      <w:pPr>
        <w:pStyle w:val="a3"/>
        <w:shd w:val="clear" w:color="auto" w:fill="FFFFFF"/>
        <w:spacing w:before="0" w:beforeAutospacing="0" w:after="0" w:afterAutospacing="0"/>
        <w:jc w:val="both"/>
      </w:pPr>
    </w:p>
    <w:p w:rsidR="000858ED" w:rsidRPr="006003A8" w:rsidRDefault="000858ED" w:rsidP="006003A8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6003A8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ОСОБЕННОСТИ ИСЧИСЛЕНИЯ НАЛОГА ИСХОДЯ ИЗ КАДАСТРОВОЙ СТОИМОСТИ</w:t>
      </w:r>
    </w:p>
    <w:p w:rsidR="000858ED" w:rsidRPr="006003A8" w:rsidRDefault="000858ED" w:rsidP="00600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3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исчислении налога </w:t>
      </w:r>
      <w:proofErr w:type="gramStart"/>
      <w:r w:rsidRPr="006003A8">
        <w:rPr>
          <w:rFonts w:ascii="Times New Roman" w:eastAsia="Times New Roman" w:hAnsi="Times New Roman" w:cs="Times New Roman"/>
          <w:sz w:val="24"/>
          <w:szCs w:val="24"/>
          <w:lang w:eastAsia="ru-RU"/>
        </w:rPr>
        <w:t>исходя из кадастровой стоимости предусмотрено</w:t>
      </w:r>
      <w:proofErr w:type="gramEnd"/>
      <w:r w:rsidRPr="006003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уменьшение кадастровой стоимости на кадастровую стоимость </w:t>
      </w:r>
      <w:r w:rsidRPr="006003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 кв.м.</w:t>
      </w:r>
      <w:r w:rsidRPr="006003A8">
        <w:rPr>
          <w:rFonts w:ascii="Times New Roman" w:eastAsia="Times New Roman" w:hAnsi="Times New Roman" w:cs="Times New Roman"/>
          <w:sz w:val="24"/>
          <w:szCs w:val="24"/>
          <w:lang w:eastAsia="ru-RU"/>
        </w:rPr>
        <w:t> в отношении комнат, </w:t>
      </w:r>
      <w:r w:rsidRPr="006003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20 кв.м.</w:t>
      </w:r>
      <w:r w:rsidRPr="006003A8">
        <w:rPr>
          <w:rFonts w:ascii="Times New Roman" w:eastAsia="Times New Roman" w:hAnsi="Times New Roman" w:cs="Times New Roman"/>
          <w:sz w:val="24"/>
          <w:szCs w:val="24"/>
          <w:lang w:eastAsia="ru-RU"/>
        </w:rPr>
        <w:t> в отношении квартир, </w:t>
      </w:r>
      <w:r w:rsidRPr="006003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50 кв. м.</w:t>
      </w:r>
      <w:r w:rsidRPr="006003A8">
        <w:rPr>
          <w:rFonts w:ascii="Times New Roman" w:eastAsia="Times New Roman" w:hAnsi="Times New Roman" w:cs="Times New Roman"/>
          <w:sz w:val="24"/>
          <w:szCs w:val="24"/>
          <w:lang w:eastAsia="ru-RU"/>
        </w:rPr>
        <w:t> в отношении жилых домов.</w:t>
      </w:r>
    </w:p>
    <w:p w:rsidR="000858ED" w:rsidRPr="006003A8" w:rsidRDefault="000858ED" w:rsidP="00600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3A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Представительные органы муниципальных образований (законодательные (представительные) органы государственной власти городов федерального значения Москвы, Санкт-Петербурга и Севастополя) вправе увеличивать размеры налоговых вычетов.</w:t>
      </w:r>
    </w:p>
    <w:p w:rsidR="000858ED" w:rsidRPr="006003A8" w:rsidRDefault="000858ED" w:rsidP="00600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3A8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6003A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6003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при применении налоговых вычетов, налоговая база принимает отрицательное значение, в целях исчисления налога такая налоговая база принимается равной нулю.</w:t>
      </w:r>
    </w:p>
    <w:p w:rsidR="000858ED" w:rsidRPr="006003A8" w:rsidRDefault="000858ED" w:rsidP="00600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3A8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существующие льготы по уплате налога на имущество физических лиц сохранены, при этом, данные льготы будут предоставляться в отношении </w:t>
      </w:r>
      <w:r w:rsidRPr="006003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одного объекта недвижимого имущества</w:t>
      </w:r>
      <w:r w:rsidRPr="006003A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6003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каждого вида</w:t>
      </w:r>
      <w:r w:rsidRPr="006003A8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который должен быть выбран самим налогоплательщиком.</w:t>
      </w:r>
    </w:p>
    <w:p w:rsidR="000858ED" w:rsidRPr="006003A8" w:rsidRDefault="000858ED" w:rsidP="006003A8">
      <w:pPr>
        <w:shd w:val="clear" w:color="auto" w:fill="F2F2F2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3A8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отсутствия заявления о выборе объекта, подлежащего льготированию, налоговый орган выберет его самостоятельно по большей сумме исчисленного налога.</w:t>
      </w:r>
      <w:r w:rsidRPr="006003A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случае</w:t>
      </w:r>
      <w:proofErr w:type="gramStart"/>
      <w:r w:rsidRPr="006003A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6003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ранее налогоплательщиком представлялось в налоговый орган заявление о предоставлении льготы повторного представления заявления не требуется.</w:t>
      </w:r>
    </w:p>
    <w:p w:rsidR="000858ED" w:rsidRPr="006003A8" w:rsidRDefault="000858ED" w:rsidP="00600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3A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установлении налога нормативными правовыми актами представительных органов муниципальных образований (законами городов федерального значения Москвы, Санкт-Петербурга и Севастополя) могут также устанавливаться дополнительные налоговые льготы, основания и порядок их применения налогоплательщиками.</w:t>
      </w:r>
    </w:p>
    <w:p w:rsidR="000858ED" w:rsidRPr="006003A8" w:rsidRDefault="000858ED" w:rsidP="00600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3A8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ознакомиться с принятыми органами местного самоуправления нормативными правовыми актами об установлении налоговых </w:t>
      </w:r>
      <w:r w:rsidRPr="006003A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ставок, дополнительных вычетов и льгот</w:t>
      </w:r>
      <w:r w:rsidRPr="006003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Вы можете обратиться в соответствующий орган местного самоуправления, а также </w:t>
      </w:r>
      <w:proofErr w:type="spellStart"/>
      <w:r w:rsidRPr="006003A8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справочно</w:t>
      </w:r>
      <w:proofErr w:type="spellEnd"/>
      <w:r w:rsidRPr="006003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 </w:t>
      </w:r>
      <w:hyperlink r:id="rId6" w:tgtFrame="_blank" w:history="1">
        <w:r w:rsidRPr="006003A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сайте ФНС России «Справочная информация о ставках и льготах по имущественным налогам»</w:t>
        </w:r>
      </w:hyperlink>
      <w:r w:rsidRPr="006003A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858ED" w:rsidRPr="006003A8" w:rsidRDefault="000858ED" w:rsidP="00600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3A8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налоговый период 2015 год предусмотрено применение </w:t>
      </w:r>
      <w:r w:rsidRPr="006003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понижающего коэффициента 0,2</w:t>
      </w:r>
      <w:r w:rsidRPr="006003A8">
        <w:rPr>
          <w:rFonts w:ascii="Times New Roman" w:eastAsia="Times New Roman" w:hAnsi="Times New Roman" w:cs="Times New Roman"/>
          <w:sz w:val="24"/>
          <w:szCs w:val="24"/>
          <w:lang w:eastAsia="ru-RU"/>
        </w:rPr>
        <w:t> к сумме налога исчисленного к уплате для всех объектов, за исключением объектов недвижимости, включенных органом власти субъекта Российской Федерации в перечень в соответствии со </w:t>
      </w:r>
      <w:hyperlink r:id="rId7" w:anchor="block_37820" w:tgtFrame="_blank" w:history="1">
        <w:r w:rsidRPr="006003A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статьей 378.2 Кодекса</w:t>
        </w:r>
      </w:hyperlink>
      <w:r w:rsidRPr="006003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(объекты административно-торгового назначения, общественного питания, бытового обслуживания).</w:t>
      </w:r>
    </w:p>
    <w:p w:rsidR="000858ED" w:rsidRPr="006003A8" w:rsidRDefault="000858ED" w:rsidP="006003A8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6003A8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НАПРАВЛЕНИЕ НАЛОГОВЫХ УВЕДОМЛЕНИЙ</w:t>
      </w:r>
    </w:p>
    <w:p w:rsidR="000858ED" w:rsidRPr="006003A8" w:rsidRDefault="000858ED" w:rsidP="00600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3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Налоговые уведомления на уплату налога на имущество физических лиц </w:t>
      </w:r>
      <w:proofErr w:type="gramStart"/>
      <w:r w:rsidRPr="006003A8">
        <w:rPr>
          <w:rFonts w:ascii="Times New Roman" w:eastAsia="Times New Roman" w:hAnsi="Times New Roman" w:cs="Times New Roman"/>
          <w:sz w:val="24"/>
          <w:szCs w:val="24"/>
          <w:lang w:eastAsia="ru-RU"/>
        </w:rPr>
        <w:t>исходя из кадастровой стоимости в отношении объектов недвижимого имущества, признаваемых объектами налогообложения, будут</w:t>
      </w:r>
      <w:proofErr w:type="gramEnd"/>
      <w:r w:rsidRPr="006003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направлены налогоплательщикам в 2016 году.</w:t>
      </w:r>
    </w:p>
    <w:p w:rsidR="000858ED" w:rsidRPr="006003A8" w:rsidRDefault="000858ED" w:rsidP="006003A8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6003A8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ВОПРОСЫ ПО КАДАСТРОВОЙ СТОИМОСТИ</w:t>
      </w:r>
    </w:p>
    <w:p w:rsidR="000858ED" w:rsidRPr="006003A8" w:rsidRDefault="000858ED" w:rsidP="00600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3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Ознакомиться с размером кадастровой стоимости конкретного объекта недвижимости Вы можете в органах </w:t>
      </w:r>
      <w:proofErr w:type="spellStart"/>
      <w:r w:rsidRPr="006003A8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Росреестра</w:t>
      </w:r>
      <w:proofErr w:type="spellEnd"/>
      <w:r w:rsidRPr="006003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запросу, а также </w:t>
      </w:r>
      <w:proofErr w:type="spellStart"/>
      <w:r w:rsidRPr="006003A8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справочно</w:t>
      </w:r>
      <w:proofErr w:type="spellEnd"/>
      <w:r w:rsidR="00935631" w:rsidRPr="006003A8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6003A8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"https://rosreestr.ru/wps/portal/online_request" \t "_blank" </w:instrText>
      </w:r>
      <w:r w:rsidR="00935631" w:rsidRPr="006003A8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6003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на сайте </w:t>
      </w:r>
      <w:proofErr w:type="spellStart"/>
      <w:r w:rsidRPr="006003A8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Росреестра</w:t>
      </w:r>
      <w:proofErr w:type="spellEnd"/>
      <w:r w:rsidR="00935631" w:rsidRPr="006003A8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6003A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858ED" w:rsidRPr="006003A8" w:rsidRDefault="000858ED" w:rsidP="00600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3A8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по оспариванию размера кадастровой стоимости объектов недвижимости </w:t>
      </w:r>
      <w:hyperlink r:id="rId8" w:tgtFrame="_blank" w:history="1">
        <w:r w:rsidRPr="006003A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размещена на сайте </w:t>
        </w:r>
        <w:proofErr w:type="spellStart"/>
        <w:r w:rsidRPr="006003A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Росреестра</w:t>
        </w:r>
        <w:proofErr w:type="spellEnd"/>
      </w:hyperlink>
      <w:r w:rsidRPr="006003A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858ED" w:rsidRPr="006003A8" w:rsidRDefault="000858ED" w:rsidP="006003A8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6003A8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ПРИЕМ ГРАЖДАН ПО ВОЗНИКАЮЩИМ ВОПРОСАМ</w:t>
      </w:r>
    </w:p>
    <w:p w:rsidR="000858ED" w:rsidRPr="006003A8" w:rsidRDefault="00935631" w:rsidP="006003A8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" w:tgtFrame="_blank" w:history="1">
        <w:r w:rsidR="000858ED" w:rsidRPr="006003A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МФЦ</w:t>
        </w:r>
      </w:hyperlink>
      <w:r w:rsidR="000858ED" w:rsidRPr="006003A8">
        <w:rPr>
          <w:rFonts w:ascii="Times New Roman" w:eastAsia="Times New Roman" w:hAnsi="Times New Roman" w:cs="Times New Roman"/>
          <w:sz w:val="24"/>
          <w:szCs w:val="24"/>
          <w:lang w:eastAsia="ru-RU"/>
        </w:rPr>
        <w:t> - по всем вопросам, относительно налога на имущество физических лиц исходя из кадастровой стоимости,</w:t>
      </w:r>
    </w:p>
    <w:p w:rsidR="000858ED" w:rsidRPr="006003A8" w:rsidRDefault="00935631" w:rsidP="006003A8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0" w:tgtFrame="_blank" w:history="1">
        <w:r w:rsidR="000858ED" w:rsidRPr="006003A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органы </w:t>
        </w:r>
        <w:proofErr w:type="spellStart"/>
        <w:r w:rsidR="000858ED" w:rsidRPr="006003A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Росреестра</w:t>
        </w:r>
        <w:proofErr w:type="spellEnd"/>
      </w:hyperlink>
      <w:r w:rsidR="000858ED" w:rsidRPr="006003A8">
        <w:rPr>
          <w:rFonts w:ascii="Times New Roman" w:eastAsia="Times New Roman" w:hAnsi="Times New Roman" w:cs="Times New Roman"/>
          <w:sz w:val="24"/>
          <w:szCs w:val="24"/>
          <w:lang w:eastAsia="ru-RU"/>
        </w:rPr>
        <w:t> - по вопросам характеристик объектов недвижимости,</w:t>
      </w:r>
    </w:p>
    <w:p w:rsidR="000858ED" w:rsidRPr="006003A8" w:rsidRDefault="00935631" w:rsidP="006003A8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1" w:anchor="t1" w:tgtFrame="_blank" w:history="1">
        <w:r w:rsidR="000858ED" w:rsidRPr="006003A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налоговые органы</w:t>
        </w:r>
      </w:hyperlink>
      <w:r w:rsidR="000858ED" w:rsidRPr="006003A8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по вопросам порядка расчета налога.</w:t>
      </w:r>
    </w:p>
    <w:p w:rsidR="000858ED" w:rsidRPr="006003A8" w:rsidRDefault="000858ED" w:rsidP="00600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58ED" w:rsidRPr="006003A8" w:rsidRDefault="000858ED" w:rsidP="00600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3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Источник: </w:t>
      </w:r>
      <w:r w:rsidR="00B97950" w:rsidRPr="006003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сайт Федеральной налоговой службы </w:t>
      </w:r>
      <w:hyperlink r:id="rId12" w:history="1">
        <w:r w:rsidR="00B97950" w:rsidRPr="006003A8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https://www.nalog.ru/rn22/taxation/taxes/imuch2016/#</w:t>
        </w:r>
      </w:hyperlink>
    </w:p>
    <w:p w:rsidR="00B97950" w:rsidRPr="006003A8" w:rsidRDefault="00B97950" w:rsidP="00600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7950" w:rsidRPr="006003A8" w:rsidRDefault="00B97950" w:rsidP="00600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7950" w:rsidRPr="006003A8" w:rsidRDefault="00B97950" w:rsidP="00600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7950" w:rsidRPr="006003A8" w:rsidRDefault="00B97950" w:rsidP="00600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7950" w:rsidRPr="006003A8" w:rsidRDefault="00B97950" w:rsidP="006003A8">
      <w:pPr>
        <w:pStyle w:val="1"/>
        <w:spacing w:before="0" w:line="240" w:lineRule="auto"/>
        <w:jc w:val="both"/>
        <w:rPr>
          <w:rFonts w:ascii="Times New Roman" w:hAnsi="Times New Roman" w:cs="Times New Roman"/>
          <w:color w:val="003C80"/>
          <w:sz w:val="24"/>
          <w:szCs w:val="24"/>
        </w:rPr>
      </w:pPr>
      <w:r w:rsidRPr="006003A8">
        <w:rPr>
          <w:rFonts w:ascii="Times New Roman" w:hAnsi="Times New Roman" w:cs="Times New Roman"/>
          <w:color w:val="003C80"/>
          <w:sz w:val="24"/>
          <w:szCs w:val="24"/>
        </w:rPr>
        <w:t>Налог на имущество физических лиц</w:t>
      </w:r>
    </w:p>
    <w:p w:rsidR="00B97950" w:rsidRPr="006003A8" w:rsidRDefault="00B97950" w:rsidP="006003A8">
      <w:pPr>
        <w:pStyle w:val="s3"/>
        <w:spacing w:before="0" w:beforeAutospacing="0" w:after="0" w:afterAutospacing="0"/>
        <w:jc w:val="both"/>
        <w:rPr>
          <w:b/>
          <w:bCs/>
          <w:color w:val="000080"/>
        </w:rPr>
      </w:pPr>
      <w:bookmarkStart w:id="0" w:name="text"/>
      <w:bookmarkEnd w:id="0"/>
      <w:r w:rsidRPr="006003A8">
        <w:rPr>
          <w:b/>
          <w:bCs/>
          <w:color w:val="000080"/>
        </w:rPr>
        <w:t>Глава 32. Налог на имущество физических лиц</w:t>
      </w:r>
    </w:p>
    <w:p w:rsidR="00B97950" w:rsidRPr="006003A8" w:rsidRDefault="00B97950" w:rsidP="006003A8">
      <w:pPr>
        <w:pStyle w:val="s15"/>
        <w:spacing w:before="0" w:beforeAutospacing="0" w:after="0" w:afterAutospacing="0"/>
        <w:rPr>
          <w:color w:val="333333"/>
        </w:rPr>
      </w:pPr>
      <w:r w:rsidRPr="006003A8">
        <w:rPr>
          <w:rStyle w:val="s10"/>
          <w:b/>
          <w:bCs/>
          <w:color w:val="000080"/>
        </w:rPr>
        <w:t>Статья 399</w:t>
      </w:r>
      <w:r w:rsidRPr="006003A8">
        <w:rPr>
          <w:color w:val="333333"/>
        </w:rPr>
        <w:t>. Общие положения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 xml:space="preserve">1. Налог на имущество физических лиц (далее в настоящей главе - налог) устанавливается настоящим Кодексом и нормативными правовыми актами представительных органов муниципальных образований, вводится в действие и прекращает </w:t>
      </w:r>
      <w:proofErr w:type="gramStart"/>
      <w:r w:rsidRPr="006003A8">
        <w:rPr>
          <w:color w:val="333333"/>
        </w:rPr>
        <w:t>действовать в соответствии с настоящим Кодексом и нормативными правовыми актами представительных органов муниципальных образований и обязателен</w:t>
      </w:r>
      <w:proofErr w:type="gramEnd"/>
      <w:r w:rsidRPr="006003A8">
        <w:rPr>
          <w:color w:val="333333"/>
        </w:rPr>
        <w:t xml:space="preserve"> к уплате на территориях этих муниципальных образований.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 xml:space="preserve">В городах федерального значения Москве, Санкт-Петербурге и Севастополе налог устанавливается настоящим Кодексом и законами указанных субъектов Российской Федерации, вводится в действие и прекращает </w:t>
      </w:r>
      <w:proofErr w:type="gramStart"/>
      <w:r w:rsidRPr="006003A8">
        <w:rPr>
          <w:color w:val="333333"/>
        </w:rPr>
        <w:t>действовать в соответствии с настоящим Кодексом и законами указанных субъектов Российской Федерации и обязателен</w:t>
      </w:r>
      <w:proofErr w:type="gramEnd"/>
      <w:r w:rsidRPr="006003A8">
        <w:rPr>
          <w:color w:val="333333"/>
        </w:rPr>
        <w:t xml:space="preserve"> к уплате на территориях этих субъектов Российской Федерации.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>2. Устанавливая налог, представительные органы муниципальных образований (законодательные (представительные) органы государственной власти городов федерального значения Москвы, Санкт-Петербурга и Севастополя) определяют налоговые ставки в пределах, установленных настоящей главой, и особенности определения налоговой базы в соответствии с настоящей главой.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>При установлении налога нормативными правовыми актами представительных органов муниципальных образований (законами городов федерального значения Москвы, Санкт-Петербурга и Севастополя) могут также устанавливаться налоговые льготы, не предусмотренные настоящей главой, основания и порядок их применения налогоплательщиками.</w:t>
      </w:r>
    </w:p>
    <w:p w:rsidR="00B97950" w:rsidRPr="006003A8" w:rsidRDefault="00B97950" w:rsidP="006003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7950" w:rsidRPr="006003A8" w:rsidRDefault="00B97950" w:rsidP="006003A8">
      <w:pPr>
        <w:pStyle w:val="s15"/>
        <w:spacing w:before="0" w:beforeAutospacing="0" w:after="0" w:afterAutospacing="0"/>
        <w:rPr>
          <w:color w:val="333333"/>
        </w:rPr>
      </w:pPr>
      <w:r w:rsidRPr="006003A8">
        <w:rPr>
          <w:rStyle w:val="s10"/>
          <w:b/>
          <w:bCs/>
          <w:color w:val="000080"/>
        </w:rPr>
        <w:t>Статья 400.</w:t>
      </w:r>
      <w:r w:rsidRPr="006003A8">
        <w:rPr>
          <w:rStyle w:val="apple-converted-space"/>
          <w:color w:val="333333"/>
        </w:rPr>
        <w:t> </w:t>
      </w:r>
      <w:r w:rsidRPr="006003A8">
        <w:rPr>
          <w:color w:val="333333"/>
        </w:rPr>
        <w:t>Налогоплательщики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>Налогоплательщиками налога (далее в настоящей главе - налогоплательщики) признаются физические лица, обладающие правом собственности на имущество, признаваемое объектом налогообложения в соответствии со</w:t>
      </w:r>
      <w:r w:rsidRPr="006003A8">
        <w:rPr>
          <w:rStyle w:val="apple-converted-space"/>
          <w:color w:val="333333"/>
        </w:rPr>
        <w:t> </w:t>
      </w:r>
      <w:hyperlink r:id="rId13" w:anchor="block_401" w:history="1">
        <w:r w:rsidRPr="006003A8">
          <w:rPr>
            <w:rStyle w:val="a4"/>
            <w:rFonts w:eastAsiaTheme="majorEastAsia"/>
            <w:color w:val="336699"/>
          </w:rPr>
          <w:t>статьей 401</w:t>
        </w:r>
      </w:hyperlink>
      <w:r w:rsidRPr="006003A8">
        <w:rPr>
          <w:rStyle w:val="apple-converted-space"/>
          <w:color w:val="333333"/>
        </w:rPr>
        <w:t> </w:t>
      </w:r>
      <w:r w:rsidRPr="006003A8">
        <w:rPr>
          <w:color w:val="333333"/>
        </w:rPr>
        <w:t>настоящего Кодекса.</w:t>
      </w:r>
    </w:p>
    <w:p w:rsidR="00B97950" w:rsidRPr="006003A8" w:rsidRDefault="00B97950" w:rsidP="006003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7950" w:rsidRPr="006003A8" w:rsidRDefault="00B97950" w:rsidP="006003A8">
      <w:pPr>
        <w:pStyle w:val="s15"/>
        <w:spacing w:before="0" w:beforeAutospacing="0" w:after="0" w:afterAutospacing="0"/>
        <w:rPr>
          <w:color w:val="333333"/>
        </w:rPr>
      </w:pPr>
      <w:r w:rsidRPr="006003A8">
        <w:rPr>
          <w:rStyle w:val="s10"/>
          <w:b/>
          <w:bCs/>
          <w:color w:val="000080"/>
        </w:rPr>
        <w:t>Статья 401.</w:t>
      </w:r>
      <w:r w:rsidRPr="006003A8">
        <w:rPr>
          <w:rStyle w:val="apple-converted-space"/>
          <w:color w:val="333333"/>
        </w:rPr>
        <w:t> </w:t>
      </w:r>
      <w:r w:rsidRPr="006003A8">
        <w:rPr>
          <w:color w:val="333333"/>
        </w:rPr>
        <w:t>Объект налогообложения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>1. Объектом налогообложения признается расположенное в пределах муниципального образования (города федерального значения Москвы, Санкт-Петербурга или Севастополя) следующее имущество: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>1) жилой дом;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>2) жилое помещение (квартира, комната);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 xml:space="preserve">3) гараж, </w:t>
      </w:r>
      <w:proofErr w:type="spellStart"/>
      <w:r w:rsidRPr="006003A8">
        <w:rPr>
          <w:color w:val="333333"/>
        </w:rPr>
        <w:t>машино-место</w:t>
      </w:r>
      <w:proofErr w:type="spellEnd"/>
      <w:r w:rsidRPr="006003A8">
        <w:rPr>
          <w:color w:val="333333"/>
        </w:rPr>
        <w:t>;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>4) единый недвижимый комплекс;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>5) объект незавершенного строительства;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>6) иные здание, строение, сооружение, помещение.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>2. В целях настоящей главы жилые строения, расположенные на земельных участках, предоставленных для ведения личного подсобного, дачного хозяйства, огородничества, садоводства, индивидуального жилищного строительства, относятся к жилым домам.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>3. Не признается объектом налогообложения имущество, входящее в состав общего имущества многоквартирного дома.</w:t>
      </w:r>
    </w:p>
    <w:p w:rsidR="00B97950" w:rsidRPr="006003A8" w:rsidRDefault="00B97950" w:rsidP="006003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7950" w:rsidRPr="006003A8" w:rsidRDefault="00B97950" w:rsidP="006003A8">
      <w:pPr>
        <w:pStyle w:val="s15"/>
        <w:spacing w:before="0" w:beforeAutospacing="0" w:after="0" w:afterAutospacing="0"/>
        <w:rPr>
          <w:color w:val="333333"/>
        </w:rPr>
      </w:pPr>
      <w:r w:rsidRPr="006003A8">
        <w:rPr>
          <w:rStyle w:val="s10"/>
          <w:b/>
          <w:bCs/>
          <w:color w:val="000080"/>
        </w:rPr>
        <w:t>Статья 402.</w:t>
      </w:r>
      <w:r w:rsidRPr="006003A8">
        <w:rPr>
          <w:rStyle w:val="apple-converted-space"/>
          <w:color w:val="333333"/>
        </w:rPr>
        <w:t> </w:t>
      </w:r>
      <w:r w:rsidRPr="006003A8">
        <w:rPr>
          <w:color w:val="333333"/>
        </w:rPr>
        <w:t>Налоговая база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lastRenderedPageBreak/>
        <w:t xml:space="preserve">1. Налоговая база в отношении объектов налогообложения определяется исходя из их кадастровой стоимости, за исключением случаев, </w:t>
      </w:r>
      <w:proofErr w:type="spellStart"/>
      <w:r w:rsidRPr="006003A8">
        <w:rPr>
          <w:color w:val="333333"/>
        </w:rPr>
        <w:t>предусмотренных</w:t>
      </w:r>
      <w:hyperlink r:id="rId14" w:anchor="block_40202" w:history="1">
        <w:r w:rsidRPr="006003A8">
          <w:rPr>
            <w:rStyle w:val="a4"/>
            <w:rFonts w:eastAsiaTheme="majorEastAsia"/>
            <w:color w:val="336699"/>
          </w:rPr>
          <w:t>пунктом</w:t>
        </w:r>
        <w:proofErr w:type="spellEnd"/>
        <w:r w:rsidRPr="006003A8">
          <w:rPr>
            <w:rStyle w:val="a4"/>
            <w:rFonts w:eastAsiaTheme="majorEastAsia"/>
            <w:color w:val="336699"/>
          </w:rPr>
          <w:t> 2</w:t>
        </w:r>
      </w:hyperlink>
      <w:r w:rsidRPr="006003A8">
        <w:rPr>
          <w:rStyle w:val="apple-converted-space"/>
          <w:color w:val="333333"/>
        </w:rPr>
        <w:t> </w:t>
      </w:r>
      <w:r w:rsidRPr="006003A8">
        <w:rPr>
          <w:color w:val="333333"/>
        </w:rPr>
        <w:t>настоящей статьи.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 xml:space="preserve">Указанный порядок определения налоговой базы может быть установлен нормативными правовыми актами представительных органов муниципальных образований (законами городов федерального значения Москвы, Санкт-Петербурга и Севастополя) после утверждения субъектом Российской Федерации в установленном порядке </w:t>
      </w:r>
      <w:proofErr w:type="gramStart"/>
      <w:r w:rsidRPr="006003A8">
        <w:rPr>
          <w:color w:val="333333"/>
        </w:rPr>
        <w:t>результатов определения кадастровой стоимости объектов недвижимого имущества</w:t>
      </w:r>
      <w:proofErr w:type="gramEnd"/>
      <w:r w:rsidRPr="006003A8">
        <w:rPr>
          <w:color w:val="333333"/>
        </w:rPr>
        <w:t>.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proofErr w:type="gramStart"/>
      <w:r w:rsidRPr="006003A8">
        <w:rPr>
          <w:color w:val="333333"/>
        </w:rPr>
        <w:t>Законодательный (представительный) орган государственной власти субъекта Российской Федерации (за исключением городов федерального значения Москвы, Санкт-Петербурга и Севастополя) устанавливает в срок до 1 января 2020 года единую дату начала применения на территории этого субъекта Российской Федерации порядка определения налоговой базы исходя из кадастровой стоимости объектов налогообложения с учетом положений</w:t>
      </w:r>
      <w:r w:rsidRPr="006003A8">
        <w:rPr>
          <w:rStyle w:val="apple-converted-space"/>
          <w:color w:val="333333"/>
        </w:rPr>
        <w:t> </w:t>
      </w:r>
      <w:hyperlink r:id="rId15" w:anchor="block_5" w:history="1">
        <w:r w:rsidRPr="006003A8">
          <w:rPr>
            <w:rStyle w:val="a4"/>
            <w:rFonts w:eastAsiaTheme="majorEastAsia"/>
            <w:color w:val="336699"/>
          </w:rPr>
          <w:t>статьи 5</w:t>
        </w:r>
      </w:hyperlink>
      <w:r w:rsidRPr="006003A8">
        <w:rPr>
          <w:rStyle w:val="apple-converted-space"/>
          <w:color w:val="333333"/>
        </w:rPr>
        <w:t> </w:t>
      </w:r>
      <w:r w:rsidRPr="006003A8">
        <w:rPr>
          <w:color w:val="333333"/>
        </w:rPr>
        <w:t>настоящего Кодекса.</w:t>
      </w:r>
      <w:proofErr w:type="gramEnd"/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>2. Налоговая база в отношении объектов налогообложения, за исключением объектов, указанных в</w:t>
      </w:r>
      <w:r w:rsidRPr="006003A8">
        <w:rPr>
          <w:rStyle w:val="apple-converted-space"/>
          <w:color w:val="333333"/>
        </w:rPr>
        <w:t> </w:t>
      </w:r>
      <w:hyperlink r:id="rId16" w:anchor="block_40203" w:history="1">
        <w:r w:rsidRPr="006003A8">
          <w:rPr>
            <w:rStyle w:val="a4"/>
            <w:rFonts w:eastAsiaTheme="majorEastAsia"/>
            <w:color w:val="336699"/>
          </w:rPr>
          <w:t>пункте 3</w:t>
        </w:r>
      </w:hyperlink>
      <w:r w:rsidRPr="006003A8">
        <w:rPr>
          <w:rStyle w:val="apple-converted-space"/>
          <w:color w:val="333333"/>
        </w:rPr>
        <w:t> </w:t>
      </w:r>
      <w:r w:rsidRPr="006003A8">
        <w:rPr>
          <w:color w:val="333333"/>
        </w:rPr>
        <w:t>настоящей статьи, определяется исходя из их инвентаризационной стоимости в случае, если субъектом Российской Федерации не принято решение, предусмотренное</w:t>
      </w:r>
      <w:r w:rsidRPr="006003A8">
        <w:rPr>
          <w:rStyle w:val="apple-converted-space"/>
          <w:color w:val="333333"/>
        </w:rPr>
        <w:t> </w:t>
      </w:r>
      <w:hyperlink r:id="rId17" w:anchor="block_402013" w:history="1">
        <w:r w:rsidRPr="006003A8">
          <w:rPr>
            <w:rStyle w:val="a4"/>
            <w:rFonts w:eastAsiaTheme="majorEastAsia"/>
            <w:color w:val="336699"/>
          </w:rPr>
          <w:t>абзацем третьим пункта 1</w:t>
        </w:r>
      </w:hyperlink>
      <w:r w:rsidRPr="006003A8">
        <w:rPr>
          <w:rStyle w:val="apple-converted-space"/>
          <w:color w:val="333333"/>
        </w:rPr>
        <w:t> </w:t>
      </w:r>
      <w:r w:rsidRPr="006003A8">
        <w:rPr>
          <w:color w:val="333333"/>
        </w:rPr>
        <w:t>настоящей статьи.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>3. Налоговая база в отношении объектов налогообложения, включенных в перечень, определяемый в соответствии с</w:t>
      </w:r>
      <w:r w:rsidRPr="006003A8">
        <w:rPr>
          <w:rStyle w:val="apple-converted-space"/>
          <w:color w:val="333333"/>
        </w:rPr>
        <w:t> </w:t>
      </w:r>
      <w:hyperlink r:id="rId18" w:anchor="block_37827" w:history="1">
        <w:r w:rsidRPr="006003A8">
          <w:rPr>
            <w:rStyle w:val="a4"/>
            <w:rFonts w:eastAsiaTheme="majorEastAsia"/>
            <w:color w:val="336699"/>
          </w:rPr>
          <w:t>пунктом 7 статьи 378.2</w:t>
        </w:r>
      </w:hyperlink>
      <w:r w:rsidRPr="006003A8">
        <w:rPr>
          <w:rStyle w:val="apple-converted-space"/>
          <w:color w:val="333333"/>
        </w:rPr>
        <w:t> </w:t>
      </w:r>
      <w:r w:rsidRPr="006003A8">
        <w:rPr>
          <w:color w:val="333333"/>
        </w:rPr>
        <w:t>настоящего Кодекса, а также объектов налогообложения, предусмотренных</w:t>
      </w:r>
      <w:r w:rsidRPr="006003A8">
        <w:rPr>
          <w:rStyle w:val="apple-converted-space"/>
          <w:color w:val="333333"/>
        </w:rPr>
        <w:t> </w:t>
      </w:r>
      <w:hyperlink r:id="rId19" w:anchor="block_3782102" w:history="1">
        <w:r w:rsidRPr="006003A8">
          <w:rPr>
            <w:rStyle w:val="a4"/>
            <w:rFonts w:eastAsiaTheme="majorEastAsia"/>
            <w:color w:val="336699"/>
          </w:rPr>
          <w:t>абзацем вторым пункта 10 статьи 378.2</w:t>
        </w:r>
      </w:hyperlink>
      <w:r w:rsidRPr="006003A8">
        <w:rPr>
          <w:rStyle w:val="apple-converted-space"/>
          <w:color w:val="333333"/>
        </w:rPr>
        <w:t> </w:t>
      </w:r>
      <w:r w:rsidRPr="006003A8">
        <w:rPr>
          <w:color w:val="333333"/>
        </w:rPr>
        <w:t>настоящего Кодекса, определяется исходя из кадастровой стоимости указанных объектов налогообложения.</w:t>
      </w:r>
    </w:p>
    <w:p w:rsidR="00B97950" w:rsidRPr="006003A8" w:rsidRDefault="00B97950" w:rsidP="006003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7950" w:rsidRPr="006003A8" w:rsidRDefault="00B97950" w:rsidP="006003A8">
      <w:pPr>
        <w:pStyle w:val="s15"/>
        <w:spacing w:before="0" w:beforeAutospacing="0" w:after="0" w:afterAutospacing="0"/>
        <w:rPr>
          <w:color w:val="333333"/>
        </w:rPr>
      </w:pPr>
      <w:r w:rsidRPr="006003A8">
        <w:rPr>
          <w:rStyle w:val="s10"/>
          <w:b/>
          <w:bCs/>
          <w:color w:val="000080"/>
        </w:rPr>
        <w:t>Статья 403.</w:t>
      </w:r>
      <w:r w:rsidRPr="006003A8">
        <w:rPr>
          <w:rStyle w:val="apple-converted-space"/>
          <w:color w:val="333333"/>
        </w:rPr>
        <w:t> </w:t>
      </w:r>
      <w:r w:rsidRPr="006003A8">
        <w:rPr>
          <w:color w:val="333333"/>
        </w:rPr>
        <w:t>Порядок определения налоговой базы исходя из кадастровой стоимости объектов налогообложения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>1. Налоговая база определяется в отношении каждого объекта налогообложения как его кадастровая стоимость, указанная в государственном кадастре недвижимости по состоянию на 1 января года, являющегося</w:t>
      </w:r>
      <w:r w:rsidRPr="006003A8">
        <w:rPr>
          <w:rStyle w:val="apple-converted-space"/>
          <w:color w:val="333333"/>
        </w:rPr>
        <w:t> </w:t>
      </w:r>
      <w:hyperlink r:id="rId20" w:anchor="block_40500" w:history="1">
        <w:r w:rsidRPr="006003A8">
          <w:rPr>
            <w:rStyle w:val="a4"/>
            <w:rFonts w:eastAsiaTheme="majorEastAsia"/>
            <w:color w:val="336699"/>
          </w:rPr>
          <w:t>налоговым периодом</w:t>
        </w:r>
      </w:hyperlink>
      <w:r w:rsidRPr="006003A8">
        <w:rPr>
          <w:color w:val="333333"/>
        </w:rPr>
        <w:t>, с учетом особенностей, предусмотренных настоящей статьей.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>2. В отношении объекта налогообложения, образованного в течение налогового периода, налоговая база в данном налоговом периоде определяется как его кадастровая стоимость на</w:t>
      </w:r>
      <w:r w:rsidRPr="006003A8">
        <w:rPr>
          <w:rStyle w:val="apple-converted-space"/>
          <w:color w:val="333333"/>
        </w:rPr>
        <w:t> </w:t>
      </w:r>
      <w:hyperlink r:id="rId21" w:anchor="block_1703" w:history="1">
        <w:r w:rsidRPr="006003A8">
          <w:rPr>
            <w:rStyle w:val="a4"/>
            <w:rFonts w:eastAsiaTheme="majorEastAsia"/>
            <w:color w:val="336699"/>
          </w:rPr>
          <w:t>дату постановки</w:t>
        </w:r>
      </w:hyperlink>
      <w:r w:rsidRPr="006003A8">
        <w:rPr>
          <w:rStyle w:val="apple-converted-space"/>
          <w:color w:val="333333"/>
        </w:rPr>
        <w:t> </w:t>
      </w:r>
      <w:r w:rsidRPr="006003A8">
        <w:rPr>
          <w:color w:val="333333"/>
        </w:rPr>
        <w:t>такого объекта на государственный кадастровый учет.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>Изменение кадастровой стоимости объекта имущества в течение налогового периода не учитывается при определении налоговой базы в этом и предыдущих налоговых периодах, если иное не предусмотрено настоящим пунктом.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 xml:space="preserve">Изменение кадастровой стоимости объекта имущества вследствие исправления технической ошибки, допущенной органом, осуществляющим государственный кадастровый учет, при ведении государственного кадастра недвижимости, </w:t>
      </w:r>
      <w:proofErr w:type="gramStart"/>
      <w:r w:rsidRPr="006003A8">
        <w:rPr>
          <w:color w:val="333333"/>
        </w:rPr>
        <w:t>учитывается при определении налоговой базы начиная</w:t>
      </w:r>
      <w:proofErr w:type="gramEnd"/>
      <w:r w:rsidRPr="006003A8">
        <w:rPr>
          <w:color w:val="333333"/>
        </w:rPr>
        <w:t xml:space="preserve"> с налогового периода, в котором была допущена такая техническая ошибка.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proofErr w:type="gramStart"/>
      <w:r w:rsidRPr="006003A8">
        <w:rPr>
          <w:color w:val="333333"/>
        </w:rPr>
        <w:t>В случае изменения кадастровой стоимости объекта имущества по решению комиссии по рассмотрению споров о результатах определения кадастровой стоимости или решению суда в порядке, установленном</w:t>
      </w:r>
      <w:r w:rsidRPr="006003A8">
        <w:rPr>
          <w:rStyle w:val="apple-converted-space"/>
          <w:color w:val="333333"/>
        </w:rPr>
        <w:t> </w:t>
      </w:r>
      <w:hyperlink r:id="rId22" w:anchor="block_2418" w:history="1">
        <w:r w:rsidRPr="006003A8">
          <w:rPr>
            <w:rStyle w:val="a4"/>
            <w:rFonts w:eastAsiaTheme="majorEastAsia"/>
            <w:color w:val="336699"/>
          </w:rPr>
          <w:t>статьей 24.18</w:t>
        </w:r>
      </w:hyperlink>
      <w:r w:rsidRPr="006003A8">
        <w:rPr>
          <w:rStyle w:val="apple-converted-space"/>
          <w:color w:val="333333"/>
        </w:rPr>
        <w:t> </w:t>
      </w:r>
      <w:r w:rsidRPr="006003A8">
        <w:rPr>
          <w:color w:val="333333"/>
        </w:rPr>
        <w:t>Федерального закона от 29 июля 1998 года N 135-ФЗ "Об оценочной деятельности в Российской Федерации", сведения о кадастровой стоимости, установленной решением указанной комиссии или решением суда, учитываются при определении налоговой базы начиная с налогового</w:t>
      </w:r>
      <w:proofErr w:type="gramEnd"/>
      <w:r w:rsidRPr="006003A8">
        <w:rPr>
          <w:color w:val="333333"/>
        </w:rPr>
        <w:t xml:space="preserve"> периода, в котором подано соответствующее заявление о пересмотре кадастровой стоимости, но не ранее даты внесения в государственный кадастр недвижимости кадастровой стоимости, которая являлась предметом оспаривания.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>3. Налоговая база в отношении квартиры определяется как ее кадастровая стоимость, уменьшенная на величину кадастровой стоимости 20 квадратных метров общей площади этой квартиры.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lastRenderedPageBreak/>
        <w:t>4. Налоговая база в отношении комнаты определяется как ее кадастровая стоимость, уменьшенная на величину кадастровой стоимости 10 квадратных метров площади этой комнаты.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>5. Налоговая база в отношении жилого дома определяется как его кадастровая стоимость, уменьшенная на величину кадастровой стоимости 50 квадратных метров общей площади этого жилого дома.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>6. Налоговая база в отношении единого недвижимого комплекса, в состав которого входит хотя бы одно жилое помещение (жилой дом), определяется как его кадастровая стоимость, уменьшенная на один миллион рублей.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>7. Представительные органы муниципальных образований (законодательные (представительные) органы государственной власти городов федерального значения Москвы, Санкт-Петербурга и Севастополя) вправе увеличивать размеры налоговых вычетов, предусмотренных</w:t>
      </w:r>
      <w:r w:rsidRPr="006003A8">
        <w:rPr>
          <w:rStyle w:val="apple-converted-space"/>
          <w:color w:val="333333"/>
        </w:rPr>
        <w:t> </w:t>
      </w:r>
      <w:hyperlink r:id="rId23" w:anchor="block_40303" w:history="1">
        <w:r w:rsidRPr="006003A8">
          <w:rPr>
            <w:rStyle w:val="a4"/>
            <w:rFonts w:eastAsiaTheme="majorEastAsia"/>
            <w:color w:val="336699"/>
          </w:rPr>
          <w:t>пунктами 3 - 6</w:t>
        </w:r>
      </w:hyperlink>
      <w:r w:rsidRPr="006003A8">
        <w:rPr>
          <w:rStyle w:val="apple-converted-space"/>
          <w:color w:val="333333"/>
        </w:rPr>
        <w:t> </w:t>
      </w:r>
      <w:r w:rsidRPr="006003A8">
        <w:rPr>
          <w:color w:val="333333"/>
        </w:rPr>
        <w:t>настоящей статьи.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>8. В случае</w:t>
      </w:r>
      <w:proofErr w:type="gramStart"/>
      <w:r w:rsidRPr="006003A8">
        <w:rPr>
          <w:color w:val="333333"/>
        </w:rPr>
        <w:t>,</w:t>
      </w:r>
      <w:proofErr w:type="gramEnd"/>
      <w:r w:rsidRPr="006003A8">
        <w:rPr>
          <w:color w:val="333333"/>
        </w:rPr>
        <w:t xml:space="preserve"> если при применении налоговых вычетов, предусмотренных</w:t>
      </w:r>
      <w:r w:rsidRPr="006003A8">
        <w:rPr>
          <w:rStyle w:val="apple-converted-space"/>
          <w:color w:val="333333"/>
        </w:rPr>
        <w:t> </w:t>
      </w:r>
      <w:hyperlink r:id="rId24" w:anchor="block_40303" w:history="1">
        <w:r w:rsidRPr="006003A8">
          <w:rPr>
            <w:rStyle w:val="a4"/>
            <w:rFonts w:eastAsiaTheme="majorEastAsia"/>
            <w:color w:val="336699"/>
          </w:rPr>
          <w:t>пунктами 3 - 6</w:t>
        </w:r>
      </w:hyperlink>
      <w:r w:rsidRPr="006003A8">
        <w:rPr>
          <w:rStyle w:val="apple-converted-space"/>
          <w:color w:val="333333"/>
        </w:rPr>
        <w:t> </w:t>
      </w:r>
      <w:r w:rsidRPr="006003A8">
        <w:rPr>
          <w:color w:val="333333"/>
        </w:rPr>
        <w:t>настоящей статьи, налоговая база принимает отрицательное значение, в целях исчисления налога такая налоговая база принимается равной нулю.</w:t>
      </w:r>
    </w:p>
    <w:p w:rsidR="00B97950" w:rsidRPr="006003A8" w:rsidRDefault="00B97950" w:rsidP="006003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7950" w:rsidRPr="006003A8" w:rsidRDefault="00B97950" w:rsidP="006003A8">
      <w:pPr>
        <w:pStyle w:val="s15"/>
        <w:spacing w:before="0" w:beforeAutospacing="0" w:after="0" w:afterAutospacing="0"/>
        <w:rPr>
          <w:color w:val="333333"/>
        </w:rPr>
      </w:pPr>
      <w:r w:rsidRPr="006003A8">
        <w:rPr>
          <w:rStyle w:val="s10"/>
          <w:b/>
          <w:bCs/>
          <w:color w:val="000080"/>
        </w:rPr>
        <w:t>Статья 404.</w:t>
      </w:r>
      <w:r w:rsidRPr="006003A8">
        <w:rPr>
          <w:rStyle w:val="apple-converted-space"/>
          <w:color w:val="333333"/>
        </w:rPr>
        <w:t> </w:t>
      </w:r>
      <w:r w:rsidRPr="006003A8">
        <w:rPr>
          <w:color w:val="333333"/>
        </w:rPr>
        <w:t>Порядок определения налоговой базы исходя из инвентаризационной стоимости объекта налогообложения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 xml:space="preserve">Налоговая база определяется в отношении каждого объекта налогообложения как его инвентаризационная стоимость, исчисленная с </w:t>
      </w:r>
      <w:proofErr w:type="spellStart"/>
      <w:r w:rsidRPr="006003A8">
        <w:rPr>
          <w:color w:val="333333"/>
        </w:rPr>
        <w:t>учетом</w:t>
      </w:r>
      <w:hyperlink r:id="rId25" w:history="1">
        <w:r w:rsidRPr="006003A8">
          <w:rPr>
            <w:rStyle w:val="a4"/>
            <w:rFonts w:eastAsiaTheme="majorEastAsia"/>
            <w:color w:val="336699"/>
          </w:rPr>
          <w:t>коэффициента-дефлятора</w:t>
        </w:r>
        <w:proofErr w:type="spellEnd"/>
      </w:hyperlink>
      <w:r w:rsidRPr="006003A8">
        <w:rPr>
          <w:rStyle w:val="apple-converted-space"/>
          <w:color w:val="333333"/>
        </w:rPr>
        <w:t> </w:t>
      </w:r>
      <w:r w:rsidRPr="006003A8">
        <w:rPr>
          <w:color w:val="333333"/>
        </w:rPr>
        <w:t>на основании последних данных об инвентаризационной стоимости, представленных в установленном порядке в налоговые органы до 1 марта 2013 года.</w:t>
      </w:r>
    </w:p>
    <w:p w:rsidR="00B97950" w:rsidRPr="006003A8" w:rsidRDefault="00B97950" w:rsidP="006003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7950" w:rsidRPr="006003A8" w:rsidRDefault="00B97950" w:rsidP="006003A8">
      <w:pPr>
        <w:pStyle w:val="s15"/>
        <w:spacing w:before="0" w:beforeAutospacing="0" w:after="0" w:afterAutospacing="0"/>
        <w:rPr>
          <w:color w:val="333333"/>
        </w:rPr>
      </w:pPr>
      <w:r w:rsidRPr="006003A8">
        <w:rPr>
          <w:rStyle w:val="s10"/>
          <w:b/>
          <w:bCs/>
          <w:color w:val="000080"/>
        </w:rPr>
        <w:t>Статья 405.</w:t>
      </w:r>
      <w:r w:rsidRPr="006003A8">
        <w:rPr>
          <w:rStyle w:val="apple-converted-space"/>
          <w:color w:val="333333"/>
        </w:rPr>
        <w:t> </w:t>
      </w:r>
      <w:r w:rsidRPr="006003A8">
        <w:rPr>
          <w:color w:val="333333"/>
        </w:rPr>
        <w:t>Налоговый период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>Налоговым периодом признается календарный год.</w:t>
      </w:r>
    </w:p>
    <w:p w:rsidR="00B97950" w:rsidRPr="006003A8" w:rsidRDefault="00B97950" w:rsidP="006003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7950" w:rsidRPr="006003A8" w:rsidRDefault="00B97950" w:rsidP="006003A8">
      <w:pPr>
        <w:pStyle w:val="s15"/>
        <w:spacing w:before="0" w:beforeAutospacing="0" w:after="0" w:afterAutospacing="0"/>
        <w:rPr>
          <w:color w:val="333333"/>
        </w:rPr>
      </w:pPr>
      <w:r w:rsidRPr="006003A8">
        <w:rPr>
          <w:rStyle w:val="s10"/>
          <w:b/>
          <w:bCs/>
          <w:color w:val="000080"/>
        </w:rPr>
        <w:t>Статья 406.</w:t>
      </w:r>
      <w:r w:rsidRPr="006003A8">
        <w:rPr>
          <w:rStyle w:val="apple-converted-space"/>
          <w:color w:val="333333"/>
        </w:rPr>
        <w:t> </w:t>
      </w:r>
      <w:r w:rsidRPr="006003A8">
        <w:rPr>
          <w:color w:val="333333"/>
        </w:rPr>
        <w:t>Налоговые ставки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 xml:space="preserve">1. Налоговые ставки устанавливаются нормативными правовыми актами представительных органов муниципальных образований (законами городов федерального значения Москвы, Санкт-Петербурга и Севастополя) в зависимости от применяемого порядка определения налоговой базы с учетом </w:t>
      </w:r>
      <w:proofErr w:type="spellStart"/>
      <w:r w:rsidRPr="006003A8">
        <w:rPr>
          <w:color w:val="333333"/>
        </w:rPr>
        <w:t>положений</w:t>
      </w:r>
      <w:hyperlink r:id="rId26" w:anchor="block_40605" w:history="1">
        <w:r w:rsidRPr="006003A8">
          <w:rPr>
            <w:rStyle w:val="a4"/>
            <w:rFonts w:eastAsiaTheme="majorEastAsia"/>
            <w:color w:val="336699"/>
          </w:rPr>
          <w:t>пункта</w:t>
        </w:r>
        <w:proofErr w:type="spellEnd"/>
        <w:r w:rsidRPr="006003A8">
          <w:rPr>
            <w:rStyle w:val="a4"/>
            <w:rFonts w:eastAsiaTheme="majorEastAsia"/>
            <w:color w:val="336699"/>
          </w:rPr>
          <w:t> 5</w:t>
        </w:r>
      </w:hyperlink>
      <w:r w:rsidRPr="006003A8">
        <w:rPr>
          <w:rStyle w:val="apple-converted-space"/>
          <w:color w:val="333333"/>
        </w:rPr>
        <w:t> </w:t>
      </w:r>
      <w:r w:rsidRPr="006003A8">
        <w:rPr>
          <w:color w:val="333333"/>
        </w:rPr>
        <w:t>настоящей статьи.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 xml:space="preserve">2. В случае определения налоговой базы </w:t>
      </w:r>
      <w:proofErr w:type="gramStart"/>
      <w:r w:rsidRPr="006003A8">
        <w:rPr>
          <w:color w:val="333333"/>
        </w:rPr>
        <w:t>исходя из кадастровой стоимости объекта налогообложения налоговые ставки устанавливаются</w:t>
      </w:r>
      <w:proofErr w:type="gramEnd"/>
      <w:r w:rsidRPr="006003A8">
        <w:rPr>
          <w:color w:val="333333"/>
        </w:rPr>
        <w:t xml:space="preserve"> в размерах, не превышающих: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>1) 0,1 процента в отношении: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>жилых домов, жилых помещений;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>объектов незавершенного строительства в случае, если проектируемым назначением таких объектов является жилой дом;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>единых недвижимых комплексов, в состав которых входит хотя бы одно жилое помещение (жилой дом);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 xml:space="preserve">гаражей и </w:t>
      </w:r>
      <w:proofErr w:type="spellStart"/>
      <w:r w:rsidRPr="006003A8">
        <w:rPr>
          <w:color w:val="333333"/>
        </w:rPr>
        <w:t>машино-мест</w:t>
      </w:r>
      <w:proofErr w:type="spellEnd"/>
      <w:r w:rsidRPr="006003A8">
        <w:rPr>
          <w:color w:val="333333"/>
        </w:rPr>
        <w:t>;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>хозяйственных строений или сооружений, площадь каждого из которых не превышает 50 квадратных метров и которые расположены на земельных участках, предоставленных для ведения личного подсобного, дачного хозяйства, огородничества, садоводства или индивидуального жилищного строительства;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>2) 2 процентов в отношении объектов налогообложения, включенных в перечень, определяемый в соответствии с</w:t>
      </w:r>
      <w:r w:rsidRPr="006003A8">
        <w:rPr>
          <w:rStyle w:val="apple-converted-space"/>
          <w:color w:val="333333"/>
        </w:rPr>
        <w:t> </w:t>
      </w:r>
      <w:hyperlink r:id="rId27" w:anchor="block_37827" w:history="1">
        <w:r w:rsidRPr="006003A8">
          <w:rPr>
            <w:rStyle w:val="a4"/>
            <w:rFonts w:eastAsiaTheme="majorEastAsia"/>
            <w:color w:val="336699"/>
          </w:rPr>
          <w:t>пунктом 7 статьи 378.2</w:t>
        </w:r>
      </w:hyperlink>
      <w:r w:rsidRPr="006003A8">
        <w:rPr>
          <w:rStyle w:val="apple-converted-space"/>
          <w:color w:val="333333"/>
        </w:rPr>
        <w:t> </w:t>
      </w:r>
      <w:r w:rsidRPr="006003A8">
        <w:rPr>
          <w:color w:val="333333"/>
        </w:rPr>
        <w:t>настоящего Кодекса, в отношении объектов налогообложения, предусмотренных</w:t>
      </w:r>
      <w:r w:rsidRPr="006003A8">
        <w:rPr>
          <w:rStyle w:val="apple-converted-space"/>
          <w:color w:val="333333"/>
        </w:rPr>
        <w:t> </w:t>
      </w:r>
      <w:hyperlink r:id="rId28" w:anchor="block_3782102" w:history="1">
        <w:r w:rsidRPr="006003A8">
          <w:rPr>
            <w:rStyle w:val="a4"/>
            <w:rFonts w:eastAsiaTheme="majorEastAsia"/>
            <w:color w:val="336699"/>
          </w:rPr>
          <w:t>абзацем вторым пункта 10 статьи 378.2</w:t>
        </w:r>
      </w:hyperlink>
      <w:r w:rsidRPr="006003A8">
        <w:rPr>
          <w:rStyle w:val="apple-converted-space"/>
          <w:color w:val="333333"/>
        </w:rPr>
        <w:t> </w:t>
      </w:r>
      <w:r w:rsidRPr="006003A8">
        <w:rPr>
          <w:color w:val="333333"/>
        </w:rPr>
        <w:t>настоящего Кодекса, а также в отношении объектов налогообложения, кадастровая стоимость каждого из которых превышает 300 миллионов рублей;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>3) 0,5 процента в отношении прочих объектов налогообложения.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 xml:space="preserve">3. </w:t>
      </w:r>
      <w:proofErr w:type="gramStart"/>
      <w:r w:rsidRPr="006003A8">
        <w:rPr>
          <w:color w:val="333333"/>
        </w:rPr>
        <w:t>Налоговые ставки, указанные в</w:t>
      </w:r>
      <w:r w:rsidRPr="006003A8">
        <w:rPr>
          <w:rStyle w:val="apple-converted-space"/>
          <w:color w:val="333333"/>
        </w:rPr>
        <w:t> </w:t>
      </w:r>
      <w:hyperlink r:id="rId29" w:anchor="block_40621" w:history="1">
        <w:r w:rsidRPr="006003A8">
          <w:rPr>
            <w:rStyle w:val="a4"/>
            <w:rFonts w:eastAsiaTheme="majorEastAsia"/>
            <w:color w:val="336699"/>
          </w:rPr>
          <w:t>подпункте 1 пункта 2</w:t>
        </w:r>
      </w:hyperlink>
      <w:r w:rsidRPr="006003A8">
        <w:rPr>
          <w:rStyle w:val="apple-converted-space"/>
          <w:color w:val="333333"/>
        </w:rPr>
        <w:t> </w:t>
      </w:r>
      <w:r w:rsidRPr="006003A8">
        <w:rPr>
          <w:color w:val="333333"/>
        </w:rPr>
        <w:t xml:space="preserve">настоящей статьи, могут быть уменьшены до нуля или увеличены, но не более чем в три раза нормативными правовыми </w:t>
      </w:r>
      <w:r w:rsidRPr="006003A8">
        <w:rPr>
          <w:color w:val="333333"/>
        </w:rPr>
        <w:lastRenderedPageBreak/>
        <w:t>актами представительных органов муниципальных образований (законами городов федерального значения Москвы, Санкт-Петербурга и Севастополя).</w:t>
      </w:r>
      <w:proofErr w:type="gramEnd"/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 xml:space="preserve">4. В случае определения налоговой базы исходя из инвентаризационной стоимости налоговые ставки устанавливаются на </w:t>
      </w:r>
      <w:proofErr w:type="gramStart"/>
      <w:r w:rsidRPr="006003A8">
        <w:rPr>
          <w:color w:val="333333"/>
        </w:rPr>
        <w:t>основе</w:t>
      </w:r>
      <w:proofErr w:type="gramEnd"/>
      <w:r w:rsidRPr="006003A8">
        <w:rPr>
          <w:color w:val="333333"/>
        </w:rPr>
        <w:t xml:space="preserve"> умноженной на коэффициент-дефлятор суммарной инвентаризационной стоимости объектов налогообложения, принадлежащих на праве собственности налогоплательщику (с учетом доли налогоплательщика в праве общей собственности на каждый из таких объектов), расположенных в пределах одного муниципального образования (города федерального значения Москвы, Санкт-Петербурга или Севастополя), в следующих пределах:</w:t>
      </w:r>
    </w:p>
    <w:p w:rsidR="00B97950" w:rsidRPr="006003A8" w:rsidRDefault="00B97950" w:rsidP="006003A8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</w:rPr>
      </w:pPr>
    </w:p>
    <w:tbl>
      <w:tblPr>
        <w:tblW w:w="1011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07"/>
        <w:gridCol w:w="5203"/>
      </w:tblGrid>
      <w:tr w:rsidR="00B97950" w:rsidRPr="006003A8" w:rsidTr="00B97950">
        <w:trPr>
          <w:tblCellSpacing w:w="15" w:type="dxa"/>
        </w:trPr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7950" w:rsidRPr="006003A8" w:rsidRDefault="00B97950" w:rsidP="006003A8">
            <w:pPr>
              <w:pStyle w:val="s1"/>
              <w:spacing w:before="0" w:beforeAutospacing="0" w:after="0" w:afterAutospacing="0"/>
              <w:jc w:val="center"/>
            </w:pPr>
            <w:r w:rsidRPr="006003A8">
              <w:t>Суммарная инвентаризационная стоимость объектов налогообложения, умноженная на коэффициент-дефлятор (с учетом доли налогоплательщика в праве общей собственности на каждый из таких объектов)</w:t>
            </w:r>
          </w:p>
        </w:tc>
        <w:tc>
          <w:tcPr>
            <w:tcW w:w="51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97950" w:rsidRPr="006003A8" w:rsidRDefault="00B97950" w:rsidP="006003A8">
            <w:pPr>
              <w:pStyle w:val="s1"/>
              <w:spacing w:before="0" w:beforeAutospacing="0" w:after="0" w:afterAutospacing="0"/>
              <w:jc w:val="center"/>
            </w:pPr>
            <w:r w:rsidRPr="006003A8">
              <w:t>Ставка налога</w:t>
            </w:r>
          </w:p>
        </w:tc>
      </w:tr>
      <w:tr w:rsidR="00B97950" w:rsidRPr="006003A8" w:rsidTr="00B97950">
        <w:trPr>
          <w:tblCellSpacing w:w="15" w:type="dxa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7950" w:rsidRPr="006003A8" w:rsidRDefault="00B97950" w:rsidP="006003A8">
            <w:pPr>
              <w:pStyle w:val="s16"/>
              <w:spacing w:before="0" w:beforeAutospacing="0" w:after="0" w:afterAutospacing="0"/>
            </w:pPr>
            <w:r w:rsidRPr="006003A8">
              <w:t>До 300 000 рублей включительно</w:t>
            </w:r>
          </w:p>
        </w:tc>
        <w:tc>
          <w:tcPr>
            <w:tcW w:w="5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97950" w:rsidRPr="006003A8" w:rsidRDefault="00B97950" w:rsidP="006003A8">
            <w:pPr>
              <w:pStyle w:val="s16"/>
              <w:spacing w:before="0" w:beforeAutospacing="0" w:after="0" w:afterAutospacing="0"/>
            </w:pPr>
            <w:r w:rsidRPr="006003A8">
              <w:t>До 0,1 процента включительно</w:t>
            </w:r>
          </w:p>
        </w:tc>
      </w:tr>
      <w:tr w:rsidR="00B97950" w:rsidRPr="006003A8" w:rsidTr="00B97950">
        <w:trPr>
          <w:tblCellSpacing w:w="15" w:type="dxa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7950" w:rsidRPr="006003A8" w:rsidRDefault="00B97950" w:rsidP="006003A8">
            <w:pPr>
              <w:pStyle w:val="s16"/>
              <w:spacing w:before="0" w:beforeAutospacing="0" w:after="0" w:afterAutospacing="0"/>
            </w:pPr>
            <w:r w:rsidRPr="006003A8">
              <w:t>Свыше 300 000 до 500 000 рублей включительно</w:t>
            </w:r>
          </w:p>
        </w:tc>
        <w:tc>
          <w:tcPr>
            <w:tcW w:w="5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97950" w:rsidRPr="006003A8" w:rsidRDefault="00B97950" w:rsidP="006003A8">
            <w:pPr>
              <w:pStyle w:val="s16"/>
              <w:spacing w:before="0" w:beforeAutospacing="0" w:after="0" w:afterAutospacing="0"/>
            </w:pPr>
            <w:r w:rsidRPr="006003A8">
              <w:t>Свыше 0,1 до 0,3 процента включительно</w:t>
            </w:r>
          </w:p>
        </w:tc>
      </w:tr>
      <w:tr w:rsidR="00B97950" w:rsidRPr="006003A8" w:rsidTr="00B97950">
        <w:trPr>
          <w:tblCellSpacing w:w="15" w:type="dxa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7950" w:rsidRPr="006003A8" w:rsidRDefault="00B97950" w:rsidP="006003A8">
            <w:pPr>
              <w:pStyle w:val="s16"/>
              <w:spacing w:before="0" w:beforeAutospacing="0" w:after="0" w:afterAutospacing="0"/>
            </w:pPr>
            <w:r w:rsidRPr="006003A8">
              <w:t>Свыше 500 000 рублей</w:t>
            </w:r>
          </w:p>
        </w:tc>
        <w:tc>
          <w:tcPr>
            <w:tcW w:w="5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97950" w:rsidRPr="006003A8" w:rsidRDefault="00B97950" w:rsidP="006003A8">
            <w:pPr>
              <w:pStyle w:val="s16"/>
              <w:spacing w:before="0" w:beforeAutospacing="0" w:after="0" w:afterAutospacing="0"/>
            </w:pPr>
            <w:r w:rsidRPr="006003A8">
              <w:t>Свыше 0,3 до 2,0 процента включительно</w:t>
            </w:r>
          </w:p>
        </w:tc>
      </w:tr>
    </w:tbl>
    <w:p w:rsidR="00B97950" w:rsidRPr="006003A8" w:rsidRDefault="00B97950" w:rsidP="006003A8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</w:rPr>
      </w:pP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 xml:space="preserve">5. Допускается установление дифференцированных налоговых ставок в зависимости </w:t>
      </w:r>
      <w:proofErr w:type="gramStart"/>
      <w:r w:rsidRPr="006003A8">
        <w:rPr>
          <w:color w:val="333333"/>
        </w:rPr>
        <w:t>от</w:t>
      </w:r>
      <w:proofErr w:type="gramEnd"/>
      <w:r w:rsidRPr="006003A8">
        <w:rPr>
          <w:color w:val="333333"/>
        </w:rPr>
        <w:t>: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>1) кадастровой стоимости объекта налогообложения (суммарной инвентаризационной стоимости объектов налогообложения, умноженной на коэффициент-дефлятор (с учетом доли налогоплательщика в праве общей собственности на каждый из таких объектов);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>2) вида объекта налогообложения;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>3) места нахождения объекта налогообложения;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>4) видов территориальных зон, в границах которых расположен объект налогообложения.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>6. Если налоговые ставки не определены нормативными правовыми актами представительных органов муниципальных образований (законами городов федерального значения Москвы, Санкт-Петербурга и Севастополя), налогообложение производится: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>1) в случае определения налоговой базы исходя из кадастровой стоимости объекта налогообложения - по налоговым ставкам, указанным в</w:t>
      </w:r>
      <w:r w:rsidRPr="006003A8">
        <w:rPr>
          <w:rStyle w:val="apple-converted-space"/>
          <w:color w:val="333333"/>
        </w:rPr>
        <w:t> </w:t>
      </w:r>
      <w:hyperlink r:id="rId30" w:anchor="block_40602" w:history="1">
        <w:r w:rsidRPr="006003A8">
          <w:rPr>
            <w:rStyle w:val="a4"/>
            <w:rFonts w:eastAsiaTheme="majorEastAsia"/>
            <w:color w:val="336699"/>
          </w:rPr>
          <w:t>пункте 2</w:t>
        </w:r>
      </w:hyperlink>
      <w:r w:rsidRPr="006003A8">
        <w:rPr>
          <w:color w:val="333333"/>
        </w:rPr>
        <w:t>настоящей статьи;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proofErr w:type="gramStart"/>
      <w:r w:rsidRPr="006003A8">
        <w:rPr>
          <w:color w:val="333333"/>
        </w:rPr>
        <w:t>2) в случае определения налоговой базы исходя из инвентаризационной стоимости объекта налогообложения - по налоговой ставке 0,1 процента в отношении объектов с суммарной инвентаризационной стоимостью, умноженной на коэффициент-дефлятор (с учетом доли налогоплательщика в праве общей собственности на каждый из таких объектов), до 500 000 рублей включительно и по налоговой ставке 0,3 процента в отношении остальных объектов.</w:t>
      </w:r>
      <w:proofErr w:type="gramEnd"/>
    </w:p>
    <w:p w:rsidR="00B97950" w:rsidRPr="006003A8" w:rsidRDefault="00B97950" w:rsidP="006003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7950" w:rsidRPr="006003A8" w:rsidRDefault="00B97950" w:rsidP="006003A8">
      <w:pPr>
        <w:pStyle w:val="s15"/>
        <w:spacing w:before="0" w:beforeAutospacing="0" w:after="0" w:afterAutospacing="0"/>
        <w:rPr>
          <w:color w:val="333333"/>
        </w:rPr>
      </w:pPr>
      <w:r w:rsidRPr="006003A8">
        <w:rPr>
          <w:rStyle w:val="s10"/>
          <w:b/>
          <w:bCs/>
          <w:color w:val="000080"/>
        </w:rPr>
        <w:t>Статья 407.</w:t>
      </w:r>
      <w:r w:rsidRPr="006003A8">
        <w:rPr>
          <w:rStyle w:val="apple-converted-space"/>
          <w:color w:val="333333"/>
        </w:rPr>
        <w:t> </w:t>
      </w:r>
      <w:r w:rsidRPr="006003A8">
        <w:rPr>
          <w:color w:val="333333"/>
        </w:rPr>
        <w:t>Налоговые льготы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>1. С учетом положений настоящей статьи право на налоговую льготу имеют следующие категории налогоплательщиков: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>1) Герои Советского Союза и Герои Российской Федерации, а также лица, награжденные орденом Славы трех степеней;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>2) инвалиды I и II групп инвалидности;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>3) инвалиды с детства;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>4) участники гражданской войны и Великой Отечественной войны, других боевых операций по защите СССР из числа военнослужащих, проходивших службу в воинских частях, штабах и учреждениях, входивших в состав действующей армии, и бывших партизан, а также ветераны боевых действий;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proofErr w:type="gramStart"/>
      <w:r w:rsidRPr="006003A8">
        <w:rPr>
          <w:color w:val="333333"/>
        </w:rPr>
        <w:lastRenderedPageBreak/>
        <w:t>5) лица вольнонаемного состава Советской Армии, Военно-Морского Флота, органов внутренних дел и государственной безопасности, занимавшие штатные должности в воинских частях, штабах и учреждениях, входивших в состав действующей армии в период Великой Отечественной войны, либо лица, находившиеся в этот период в городах, участие в обороне которых засчитывается этим лицам в выслугу лет для назначения пенсии на льготных условиях, установленных для военнослужащих</w:t>
      </w:r>
      <w:proofErr w:type="gramEnd"/>
      <w:r w:rsidRPr="006003A8">
        <w:rPr>
          <w:color w:val="333333"/>
        </w:rPr>
        <w:t xml:space="preserve"> частей действующей армии;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proofErr w:type="gramStart"/>
      <w:r w:rsidRPr="006003A8">
        <w:rPr>
          <w:color w:val="333333"/>
        </w:rPr>
        <w:t>6) лица, имеющие право на получение социальной поддержки в соответствии с</w:t>
      </w:r>
      <w:r w:rsidRPr="006003A8">
        <w:rPr>
          <w:rStyle w:val="apple-converted-space"/>
          <w:color w:val="333333"/>
        </w:rPr>
        <w:t> </w:t>
      </w:r>
      <w:hyperlink r:id="rId31" w:history="1">
        <w:r w:rsidRPr="006003A8">
          <w:rPr>
            <w:rStyle w:val="a4"/>
            <w:rFonts w:eastAsiaTheme="majorEastAsia"/>
            <w:color w:val="336699"/>
          </w:rPr>
          <w:t>Законом</w:t>
        </w:r>
      </w:hyperlink>
      <w:r w:rsidRPr="006003A8">
        <w:rPr>
          <w:rStyle w:val="apple-converted-space"/>
          <w:color w:val="333333"/>
        </w:rPr>
        <w:t> </w:t>
      </w:r>
      <w:r w:rsidRPr="006003A8">
        <w:rPr>
          <w:color w:val="333333"/>
        </w:rPr>
        <w:t>Российской Федерации от 15 мая 1991 года N 1244-I "О социальной защите граждан, подвергшихся воздействию радиации вследствие катастрофы на Чернобыльской АЭС", в соответствии с</w:t>
      </w:r>
      <w:r w:rsidRPr="006003A8">
        <w:rPr>
          <w:rStyle w:val="apple-converted-space"/>
          <w:color w:val="333333"/>
        </w:rPr>
        <w:t> </w:t>
      </w:r>
      <w:hyperlink r:id="rId32" w:history="1">
        <w:r w:rsidRPr="006003A8">
          <w:rPr>
            <w:rStyle w:val="a4"/>
            <w:rFonts w:eastAsiaTheme="majorEastAsia"/>
            <w:color w:val="336699"/>
          </w:rPr>
          <w:t>Федеральным законом</w:t>
        </w:r>
      </w:hyperlink>
      <w:r w:rsidRPr="006003A8">
        <w:rPr>
          <w:rStyle w:val="apple-converted-space"/>
          <w:color w:val="333333"/>
        </w:rPr>
        <w:t> </w:t>
      </w:r>
      <w:r w:rsidRPr="006003A8">
        <w:rPr>
          <w:color w:val="333333"/>
        </w:rPr>
        <w:t>от 26 ноября 1998 года N 175-ФЗ "О социальной защите граждан Российской Федерации, подвергшихся воздействию радиации вследствие аварии в 1957 году на</w:t>
      </w:r>
      <w:proofErr w:type="gramEnd"/>
      <w:r w:rsidRPr="006003A8">
        <w:rPr>
          <w:color w:val="333333"/>
        </w:rPr>
        <w:t xml:space="preserve"> </w:t>
      </w:r>
      <w:proofErr w:type="gramStart"/>
      <w:r w:rsidRPr="006003A8">
        <w:rPr>
          <w:color w:val="333333"/>
        </w:rPr>
        <w:t xml:space="preserve">производственном объединении "Маяк" и сбросов радиоактивных отходов в реку </w:t>
      </w:r>
      <w:proofErr w:type="spellStart"/>
      <w:r w:rsidRPr="006003A8">
        <w:rPr>
          <w:color w:val="333333"/>
        </w:rPr>
        <w:t>Теча</w:t>
      </w:r>
      <w:proofErr w:type="spellEnd"/>
      <w:r w:rsidRPr="006003A8">
        <w:rPr>
          <w:color w:val="333333"/>
        </w:rPr>
        <w:t>" и</w:t>
      </w:r>
      <w:r w:rsidRPr="006003A8">
        <w:rPr>
          <w:rStyle w:val="apple-converted-space"/>
          <w:color w:val="333333"/>
        </w:rPr>
        <w:t> </w:t>
      </w:r>
      <w:hyperlink r:id="rId33" w:history="1">
        <w:r w:rsidRPr="006003A8">
          <w:rPr>
            <w:rStyle w:val="a4"/>
            <w:rFonts w:eastAsiaTheme="majorEastAsia"/>
            <w:color w:val="336699"/>
          </w:rPr>
          <w:t>Федеральным законом</w:t>
        </w:r>
      </w:hyperlink>
      <w:r w:rsidRPr="006003A8">
        <w:rPr>
          <w:rStyle w:val="apple-converted-space"/>
          <w:color w:val="333333"/>
        </w:rPr>
        <w:t> </w:t>
      </w:r>
      <w:r w:rsidRPr="006003A8">
        <w:rPr>
          <w:color w:val="333333"/>
        </w:rPr>
        <w:t>от 10 января 2002 года N 2-ФЗ "О социальных гарантиях гражданам, подвергшимся радиационному воздействию вследствие ядерных испытаний на Семипалатинском полигоне";</w:t>
      </w:r>
      <w:proofErr w:type="gramEnd"/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>7) военнослужащие, а также граждане, уволенные с военной службы по достижении предельного возраста пребывания на военной службе, состоянию здоровья или в связи с организационно-штатными мероприятиями, имеющие общую продолжительность военной службы 20 лет и более;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>8) лица, принимавшие непосредственное участие в составе подразделений особого риска в испытаниях ядерного и термоядерного оружия, ликвидации аварий ядерных установок на средствах вооружения и военных объектах;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>9) члены семей военнослужащих, потерявших кормильца;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>10) пенсионеры, получающие пенсии, назначаемые в порядке, установленном пенсионным законодательством, а также лица, достигшие возраста 60 и 55 лет (соответственно мужчины и женщины), которым в соответствии с законодательством Российской Федерации выплачивается ежемесячное пожизненное содержание;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>11) граждане, уволенные с военной службы или призывавшиеся на военные сборы, выполнявшие интернациональный долг в Афганистане и других странах, в которых велись боевые действия;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>12) физические лица, получившие или перенесшие лучевую болезнь или ставшие инвалидами в результате испытаний, учений и иных работ, связанных с любыми видами ядерных установок, включая ядерное оружие и космическую технику;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>13) родители и супруги военнослужащих и государственных служащих, погибших при исполнении служебных обязанностей;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>14) физические лица, осуществляющие профессиональную творческую деятельность, - в отношении специально оборудованных помещений, сооружений, используемых ими исключительно в качестве творческих мастерских, ателье, студий, а также жилых помещений, используемых для организации открытых для посещения негосударственных музеев, галерей, библиотек, - на период такого их использования;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>15) физические лица - в отношении хозяйственных строений или сооружений, площадь каждого из которых не превышает 50 квадратных метров и которые расположены на земельных участках, предоставленных для ведения личного подсобного, дачного хозяйства, огородничества, садоводства или индивидуального жилищного строительства.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>2. Налоговая льгота предоставляется в размере подлежащей уплате налогоплательщиком суммы налога в отношении объекта налогообложения, находящегося в собственности налогоплательщика и не используемого налогоплательщиком в предпринимательской деятельности.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 xml:space="preserve">3. При определении подлежащей уплате налогоплательщиком суммы налога налоговая льгота предоставляется </w:t>
      </w:r>
      <w:proofErr w:type="gramStart"/>
      <w:r w:rsidRPr="006003A8">
        <w:rPr>
          <w:color w:val="333333"/>
        </w:rPr>
        <w:t>в отношении одного объекта налогообложения каждого вида по выбору налогоплательщика вне зависимости от количества оснований для применения</w:t>
      </w:r>
      <w:proofErr w:type="gramEnd"/>
      <w:r w:rsidRPr="006003A8">
        <w:rPr>
          <w:color w:val="333333"/>
        </w:rPr>
        <w:t xml:space="preserve"> налоговых льгот.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lastRenderedPageBreak/>
        <w:t>4. Налоговая льгота предоставляется в отношении следующих видов объектов налогообложения: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>1) квартира или комната;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proofErr w:type="gramStart"/>
      <w:r w:rsidRPr="006003A8">
        <w:rPr>
          <w:color w:val="333333"/>
        </w:rPr>
        <w:t>2) жилой дом;</w:t>
      </w:r>
      <w:proofErr w:type="gramEnd"/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proofErr w:type="gramStart"/>
      <w:r w:rsidRPr="006003A8">
        <w:rPr>
          <w:color w:val="333333"/>
        </w:rPr>
        <w:t>3) помещение или сооружение, указанные в</w:t>
      </w:r>
      <w:r w:rsidRPr="006003A8">
        <w:rPr>
          <w:rStyle w:val="apple-converted-space"/>
          <w:color w:val="333333"/>
        </w:rPr>
        <w:t> </w:t>
      </w:r>
      <w:hyperlink r:id="rId34" w:anchor="block_407114" w:history="1">
        <w:r w:rsidRPr="006003A8">
          <w:rPr>
            <w:rStyle w:val="a4"/>
            <w:rFonts w:eastAsiaTheme="majorEastAsia"/>
            <w:color w:val="336699"/>
          </w:rPr>
          <w:t>подпункте 14 пункта 1</w:t>
        </w:r>
      </w:hyperlink>
      <w:r w:rsidRPr="006003A8">
        <w:rPr>
          <w:rStyle w:val="apple-converted-space"/>
          <w:color w:val="333333"/>
        </w:rPr>
        <w:t> </w:t>
      </w:r>
      <w:r w:rsidRPr="006003A8">
        <w:rPr>
          <w:color w:val="333333"/>
        </w:rPr>
        <w:t>настоящей статьи;</w:t>
      </w:r>
      <w:proofErr w:type="gramEnd"/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proofErr w:type="gramStart"/>
      <w:r w:rsidRPr="006003A8">
        <w:rPr>
          <w:color w:val="333333"/>
        </w:rPr>
        <w:t>4) хозяйственное строение или сооружение, указанные в</w:t>
      </w:r>
      <w:r w:rsidRPr="006003A8">
        <w:rPr>
          <w:rStyle w:val="apple-converted-space"/>
          <w:color w:val="333333"/>
        </w:rPr>
        <w:t> </w:t>
      </w:r>
      <w:hyperlink r:id="rId35" w:anchor="block_407115" w:history="1">
        <w:r w:rsidRPr="006003A8">
          <w:rPr>
            <w:rStyle w:val="a4"/>
            <w:rFonts w:eastAsiaTheme="majorEastAsia"/>
            <w:color w:val="336699"/>
          </w:rPr>
          <w:t>подпункте 15 пункта 1</w:t>
        </w:r>
      </w:hyperlink>
      <w:r w:rsidRPr="006003A8">
        <w:rPr>
          <w:rStyle w:val="apple-converted-space"/>
          <w:color w:val="333333"/>
        </w:rPr>
        <w:t> </w:t>
      </w:r>
      <w:r w:rsidRPr="006003A8">
        <w:rPr>
          <w:color w:val="333333"/>
        </w:rPr>
        <w:t>настоящей статьи;</w:t>
      </w:r>
      <w:proofErr w:type="gramEnd"/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 xml:space="preserve">5) гараж или </w:t>
      </w:r>
      <w:proofErr w:type="spellStart"/>
      <w:r w:rsidRPr="006003A8">
        <w:rPr>
          <w:color w:val="333333"/>
        </w:rPr>
        <w:t>машино-место</w:t>
      </w:r>
      <w:proofErr w:type="spellEnd"/>
      <w:r w:rsidRPr="006003A8">
        <w:rPr>
          <w:color w:val="333333"/>
        </w:rPr>
        <w:t>.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>5. Налоговая льгота не предоставляется в отношении объектов налогообложения, указанных в</w:t>
      </w:r>
      <w:r w:rsidRPr="006003A8">
        <w:rPr>
          <w:rStyle w:val="apple-converted-space"/>
          <w:color w:val="333333"/>
        </w:rPr>
        <w:t> </w:t>
      </w:r>
      <w:hyperlink r:id="rId36" w:anchor="block_40622" w:history="1">
        <w:r w:rsidRPr="006003A8">
          <w:rPr>
            <w:rStyle w:val="a4"/>
            <w:rFonts w:eastAsiaTheme="majorEastAsia"/>
            <w:color w:val="336699"/>
          </w:rPr>
          <w:t>подпункте 2 пункта 2 статьи 406</w:t>
        </w:r>
      </w:hyperlink>
      <w:r w:rsidRPr="006003A8">
        <w:rPr>
          <w:rStyle w:val="apple-converted-space"/>
          <w:color w:val="333333"/>
        </w:rPr>
        <w:t> </w:t>
      </w:r>
      <w:r w:rsidRPr="006003A8">
        <w:rPr>
          <w:color w:val="333333"/>
        </w:rPr>
        <w:t>настоящего Кодекса.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>6. Лицо, имеющее право на налоговую льготу, представляет</w:t>
      </w:r>
      <w:r w:rsidRPr="006003A8">
        <w:rPr>
          <w:rStyle w:val="apple-converted-space"/>
          <w:color w:val="333333"/>
        </w:rPr>
        <w:t> </w:t>
      </w:r>
      <w:hyperlink r:id="rId37" w:anchor="block_1000" w:history="1">
        <w:r w:rsidRPr="006003A8">
          <w:rPr>
            <w:rStyle w:val="a4"/>
            <w:rFonts w:eastAsiaTheme="majorEastAsia"/>
            <w:color w:val="336699"/>
          </w:rPr>
          <w:t>заявление</w:t>
        </w:r>
      </w:hyperlink>
      <w:r w:rsidRPr="006003A8">
        <w:rPr>
          <w:rStyle w:val="apple-converted-space"/>
          <w:color w:val="333333"/>
        </w:rPr>
        <w:t> </w:t>
      </w:r>
      <w:r w:rsidRPr="006003A8">
        <w:rPr>
          <w:color w:val="333333"/>
        </w:rPr>
        <w:t>о предоставлении льготы и документы, подтверждающие право налогоплательщика на налоговую льготу, в налоговый орган по своему выбору.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>7.</w:t>
      </w:r>
      <w:r w:rsidRPr="006003A8">
        <w:rPr>
          <w:rStyle w:val="apple-converted-space"/>
          <w:color w:val="333333"/>
        </w:rPr>
        <w:t> </w:t>
      </w:r>
      <w:hyperlink r:id="rId38" w:anchor="block_1000" w:history="1">
        <w:r w:rsidRPr="006003A8">
          <w:rPr>
            <w:rStyle w:val="a4"/>
            <w:rFonts w:eastAsiaTheme="majorEastAsia"/>
            <w:color w:val="336699"/>
          </w:rPr>
          <w:t>Уведомление</w:t>
        </w:r>
      </w:hyperlink>
      <w:r w:rsidRPr="006003A8">
        <w:rPr>
          <w:rStyle w:val="apple-converted-space"/>
          <w:color w:val="333333"/>
        </w:rPr>
        <w:t> </w:t>
      </w:r>
      <w:r w:rsidRPr="006003A8">
        <w:rPr>
          <w:color w:val="333333"/>
        </w:rPr>
        <w:t>о выбранных объектах налогообложения, в отношении которых предоставляется налоговая льгота, представляется налогоплательщиком в налоговый орган по своему выбору до 1 ноября года, являющегося налоговым периодом, начиная с которого в отношении указанных объектов применяется налоговая льгота.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>Налогоплательщик, представивший в налоговый орган уведомление о выбранном объекте налогообложения, не вправе после 1 ноября года, являющегося налоговым периодом, представлять уточненное уведомление с изменением объекта налогообложения, в отношении которого в указанном налоговом периоде предоставляется налоговая льгота.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>При непредставлении налогоплательщиком, имеющим право на налоговую льготу, уведомления о выбранном объекте налогообложения налоговая льгота предоставляется в отношении одного объекта налогообложения каждого вида с максимальной исчисленной суммой налога.</w:t>
      </w:r>
    </w:p>
    <w:p w:rsidR="00B97950" w:rsidRPr="006003A8" w:rsidRDefault="00935631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hyperlink r:id="rId39" w:anchor="block_1000" w:history="1">
        <w:r w:rsidR="00B97950" w:rsidRPr="006003A8">
          <w:rPr>
            <w:rStyle w:val="a4"/>
            <w:rFonts w:eastAsiaTheme="majorEastAsia"/>
            <w:color w:val="336699"/>
          </w:rPr>
          <w:t>Форма</w:t>
        </w:r>
      </w:hyperlink>
      <w:r w:rsidR="00B97950" w:rsidRPr="006003A8">
        <w:rPr>
          <w:rStyle w:val="apple-converted-space"/>
          <w:color w:val="333333"/>
        </w:rPr>
        <w:t> </w:t>
      </w:r>
      <w:r w:rsidR="00B97950" w:rsidRPr="006003A8">
        <w:rPr>
          <w:color w:val="333333"/>
        </w:rPr>
        <w:t>уведомления утверждается федеральным органом исполнительной власти, уполномоченным по контролю и надзору в области налогов и сборов.</w:t>
      </w:r>
    </w:p>
    <w:p w:rsidR="00B97950" w:rsidRPr="006003A8" w:rsidRDefault="00B97950" w:rsidP="006003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7950" w:rsidRPr="006003A8" w:rsidRDefault="00B97950" w:rsidP="006003A8">
      <w:pPr>
        <w:pStyle w:val="s15"/>
        <w:spacing w:before="0" w:beforeAutospacing="0" w:after="0" w:afterAutospacing="0"/>
        <w:rPr>
          <w:color w:val="333333"/>
        </w:rPr>
      </w:pPr>
      <w:r w:rsidRPr="006003A8">
        <w:rPr>
          <w:rStyle w:val="s10"/>
          <w:b/>
          <w:bCs/>
          <w:color w:val="000080"/>
        </w:rPr>
        <w:t>Статья 408.</w:t>
      </w:r>
      <w:r w:rsidRPr="006003A8">
        <w:rPr>
          <w:rStyle w:val="apple-converted-space"/>
          <w:color w:val="333333"/>
        </w:rPr>
        <w:t> </w:t>
      </w:r>
      <w:r w:rsidRPr="006003A8">
        <w:rPr>
          <w:color w:val="333333"/>
        </w:rPr>
        <w:t>Порядок исчисления суммы налога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>1. Сумма налога исчисляется налоговыми органами по истечении налогового периода отдельно по каждому объекту налогообложения как соответствующая налоговой ставке процентная доля налоговой базы с учетом особенностей, установленных настоящей статьей.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>2. Сумма налога исчисляется на основании сведений, представленных в налоговые органы в соответствии со</w:t>
      </w:r>
      <w:r w:rsidRPr="006003A8">
        <w:rPr>
          <w:rStyle w:val="apple-converted-space"/>
          <w:color w:val="333333"/>
        </w:rPr>
        <w:t> </w:t>
      </w:r>
      <w:hyperlink r:id="rId40" w:anchor="block_85" w:history="1">
        <w:r w:rsidRPr="006003A8">
          <w:rPr>
            <w:rStyle w:val="a4"/>
            <w:rFonts w:eastAsiaTheme="majorEastAsia"/>
            <w:color w:val="336699"/>
          </w:rPr>
          <w:t>статьей 85</w:t>
        </w:r>
      </w:hyperlink>
      <w:r w:rsidRPr="006003A8">
        <w:rPr>
          <w:rStyle w:val="apple-converted-space"/>
          <w:color w:val="333333"/>
        </w:rPr>
        <w:t> </w:t>
      </w:r>
      <w:r w:rsidRPr="006003A8">
        <w:rPr>
          <w:color w:val="333333"/>
        </w:rPr>
        <w:t>настоящего Кодекса.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proofErr w:type="gramStart"/>
      <w:r w:rsidRPr="006003A8">
        <w:rPr>
          <w:color w:val="333333"/>
        </w:rPr>
        <w:t>В отношении объектов налогообложения, права на которые возникли до дня</w:t>
      </w:r>
      <w:r w:rsidRPr="006003A8">
        <w:rPr>
          <w:rStyle w:val="apple-converted-space"/>
          <w:color w:val="333333"/>
        </w:rPr>
        <w:t> </w:t>
      </w:r>
      <w:hyperlink r:id="rId41" w:history="1">
        <w:r w:rsidRPr="006003A8">
          <w:rPr>
            <w:rStyle w:val="a4"/>
            <w:rFonts w:eastAsiaTheme="majorEastAsia"/>
            <w:color w:val="336699"/>
          </w:rPr>
          <w:t>вступления в силу</w:t>
        </w:r>
      </w:hyperlink>
      <w:r w:rsidRPr="006003A8">
        <w:rPr>
          <w:rStyle w:val="apple-converted-space"/>
          <w:color w:val="333333"/>
        </w:rPr>
        <w:t> </w:t>
      </w:r>
      <w:r w:rsidRPr="006003A8">
        <w:rPr>
          <w:color w:val="333333"/>
        </w:rPr>
        <w:t>Федерального закона от 21 июля 1997 года N 122-ФЗ "О государственной регистрации прав на недвижимое имущество и сделок с ним", налог исчисляется на основании данных о правообладателях, которые представлены в установленном порядке в налоговые органы до 1 марта 2013 года.</w:t>
      </w:r>
      <w:proofErr w:type="gramEnd"/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>3. В случае</w:t>
      </w:r>
      <w:proofErr w:type="gramStart"/>
      <w:r w:rsidRPr="006003A8">
        <w:rPr>
          <w:color w:val="333333"/>
        </w:rPr>
        <w:t>,</w:t>
      </w:r>
      <w:proofErr w:type="gramEnd"/>
      <w:r w:rsidRPr="006003A8">
        <w:rPr>
          <w:color w:val="333333"/>
        </w:rPr>
        <w:t xml:space="preserve"> если объект налогообложения находится в общей долевой собственности, налог исчисляется в соответствии с</w:t>
      </w:r>
      <w:r w:rsidRPr="006003A8">
        <w:rPr>
          <w:rStyle w:val="apple-converted-space"/>
          <w:color w:val="333333"/>
        </w:rPr>
        <w:t> </w:t>
      </w:r>
      <w:hyperlink r:id="rId42" w:anchor="block_40801" w:history="1">
        <w:r w:rsidRPr="006003A8">
          <w:rPr>
            <w:rStyle w:val="a4"/>
            <w:rFonts w:eastAsiaTheme="majorEastAsia"/>
            <w:color w:val="336699"/>
          </w:rPr>
          <w:t>пунктом 1</w:t>
        </w:r>
      </w:hyperlink>
      <w:r w:rsidRPr="006003A8">
        <w:rPr>
          <w:rStyle w:val="apple-converted-space"/>
          <w:color w:val="333333"/>
        </w:rPr>
        <w:t> </w:t>
      </w:r>
      <w:r w:rsidRPr="006003A8">
        <w:rPr>
          <w:color w:val="333333"/>
        </w:rPr>
        <w:t>настоящей статьи с учетом положений</w:t>
      </w:r>
      <w:r w:rsidRPr="006003A8">
        <w:rPr>
          <w:rStyle w:val="apple-converted-space"/>
          <w:color w:val="333333"/>
        </w:rPr>
        <w:t> </w:t>
      </w:r>
      <w:hyperlink r:id="rId43" w:anchor="block_40808" w:history="1">
        <w:r w:rsidRPr="006003A8">
          <w:rPr>
            <w:rStyle w:val="a4"/>
            <w:rFonts w:eastAsiaTheme="majorEastAsia"/>
            <w:color w:val="336699"/>
          </w:rPr>
          <w:t>пункта 8</w:t>
        </w:r>
      </w:hyperlink>
      <w:r w:rsidRPr="006003A8">
        <w:rPr>
          <w:rStyle w:val="apple-converted-space"/>
          <w:color w:val="333333"/>
        </w:rPr>
        <w:t> </w:t>
      </w:r>
      <w:r w:rsidRPr="006003A8">
        <w:rPr>
          <w:color w:val="333333"/>
        </w:rPr>
        <w:t>настоящей статьи для каждого из участников долевой собственности пропорционально его доле в праве собственности на такой объект налогообложения.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>В случае</w:t>
      </w:r>
      <w:proofErr w:type="gramStart"/>
      <w:r w:rsidRPr="006003A8">
        <w:rPr>
          <w:color w:val="333333"/>
        </w:rPr>
        <w:t>,</w:t>
      </w:r>
      <w:proofErr w:type="gramEnd"/>
      <w:r w:rsidRPr="006003A8">
        <w:rPr>
          <w:color w:val="333333"/>
        </w:rPr>
        <w:t xml:space="preserve"> если объект налогообложения находится в общей совместной собственности, налог исчисляется в соответствии с</w:t>
      </w:r>
      <w:r w:rsidRPr="006003A8">
        <w:rPr>
          <w:rStyle w:val="apple-converted-space"/>
          <w:color w:val="333333"/>
        </w:rPr>
        <w:t> </w:t>
      </w:r>
      <w:hyperlink r:id="rId44" w:anchor="block_40801" w:history="1">
        <w:r w:rsidRPr="006003A8">
          <w:rPr>
            <w:rStyle w:val="a4"/>
            <w:rFonts w:eastAsiaTheme="majorEastAsia"/>
            <w:color w:val="336699"/>
          </w:rPr>
          <w:t>пунктом 1</w:t>
        </w:r>
      </w:hyperlink>
      <w:r w:rsidRPr="006003A8">
        <w:rPr>
          <w:rStyle w:val="apple-converted-space"/>
          <w:color w:val="333333"/>
        </w:rPr>
        <w:t> </w:t>
      </w:r>
      <w:r w:rsidRPr="006003A8">
        <w:rPr>
          <w:color w:val="333333"/>
        </w:rPr>
        <w:t>настоящей статьи с учетом положений</w:t>
      </w:r>
      <w:r w:rsidRPr="006003A8">
        <w:rPr>
          <w:rStyle w:val="apple-converted-space"/>
          <w:color w:val="333333"/>
        </w:rPr>
        <w:t> </w:t>
      </w:r>
      <w:hyperlink r:id="rId45" w:anchor="block_40808" w:history="1">
        <w:r w:rsidRPr="006003A8">
          <w:rPr>
            <w:rStyle w:val="a4"/>
            <w:rFonts w:eastAsiaTheme="majorEastAsia"/>
            <w:color w:val="336699"/>
          </w:rPr>
          <w:t>пункта 8</w:t>
        </w:r>
      </w:hyperlink>
      <w:r w:rsidRPr="006003A8">
        <w:rPr>
          <w:rStyle w:val="apple-converted-space"/>
          <w:color w:val="333333"/>
        </w:rPr>
        <w:t> </w:t>
      </w:r>
      <w:r w:rsidRPr="006003A8">
        <w:rPr>
          <w:color w:val="333333"/>
        </w:rPr>
        <w:t>настоящей статьи для каждого из участников совместной собственности в равных долях.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>4. В случае изменения в течение налогового периода доли налогоплательщика в праве общей собственности на объект налогообложения сумма налога исчисляется с учетом коэффициента, определяемого в соответствии с</w:t>
      </w:r>
      <w:r w:rsidRPr="006003A8">
        <w:rPr>
          <w:rStyle w:val="apple-converted-space"/>
          <w:color w:val="333333"/>
        </w:rPr>
        <w:t> </w:t>
      </w:r>
      <w:hyperlink r:id="rId46" w:anchor="block_40805" w:history="1">
        <w:r w:rsidRPr="006003A8">
          <w:rPr>
            <w:rStyle w:val="a4"/>
            <w:rFonts w:eastAsiaTheme="majorEastAsia"/>
            <w:color w:val="336699"/>
          </w:rPr>
          <w:t>пунктом 5</w:t>
        </w:r>
      </w:hyperlink>
      <w:r w:rsidRPr="006003A8">
        <w:rPr>
          <w:rStyle w:val="apple-converted-space"/>
          <w:color w:val="333333"/>
        </w:rPr>
        <w:t> </w:t>
      </w:r>
      <w:r w:rsidRPr="006003A8">
        <w:rPr>
          <w:color w:val="333333"/>
        </w:rPr>
        <w:t>настоящей статьи.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 xml:space="preserve">5. В случае возникновения (прекращения) у налогоплательщика в течение налогового периода права собственности на имущество исчисление суммы налога в отношении данного имущества производится с учетом коэффициента, определяемого как отношение числа полных </w:t>
      </w:r>
      <w:r w:rsidRPr="006003A8">
        <w:rPr>
          <w:color w:val="333333"/>
        </w:rPr>
        <w:lastRenderedPageBreak/>
        <w:t>месяцев, в течение которых это имущество находилось в собственности налогоплательщика, к числу календарных месяцев в налоговом периоде.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 xml:space="preserve">Если возникновение права собственности на имущество произошло до 15-го числа соответствующего месяца включительно или прекращение права собственности на имущество произошло после 15-го числа соответствующего месяца, </w:t>
      </w:r>
      <w:proofErr w:type="gramStart"/>
      <w:r w:rsidRPr="006003A8">
        <w:rPr>
          <w:color w:val="333333"/>
        </w:rPr>
        <w:t>за полный месяц</w:t>
      </w:r>
      <w:proofErr w:type="gramEnd"/>
      <w:r w:rsidRPr="006003A8">
        <w:rPr>
          <w:color w:val="333333"/>
        </w:rPr>
        <w:t xml:space="preserve"> принимается месяц возникновения (прекращения) указанного права.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>Если возникновение права собственности на имущество произошло после 15-го числа соответствующего месяца или прекращение указанного права произошло до 15-го числа соответствующего месяца включительно, месяц возникновения (прекращения) указанного права не учитывается при определении коэффициента, указанного в настоящем пункте.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 xml:space="preserve">6. В случае возникновения (прекращения) у налогоплательщика в течение налогового периода права на налоговую льготу исчисление суммы налога производится с учетом коэффициента, определяемого как отношение числа полных месяцев, в течение которых отсутствует налоговая льгота, к числу календарных месяцев в налоговом периоде. При этом месяц возникновения права на налоговую льготу, а также месяц прекращения указанного права принимается </w:t>
      </w:r>
      <w:proofErr w:type="gramStart"/>
      <w:r w:rsidRPr="006003A8">
        <w:rPr>
          <w:color w:val="333333"/>
        </w:rPr>
        <w:t>за полный месяц</w:t>
      </w:r>
      <w:proofErr w:type="gramEnd"/>
      <w:r w:rsidRPr="006003A8">
        <w:rPr>
          <w:color w:val="333333"/>
        </w:rPr>
        <w:t>.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>В случае обращения с заявлением о предоставлении льготы по уплате налога перерасчет суммы налогов производится не более чем за три налоговых периода, предшествующих календарному году обращения, но не ранее даты возникновения у налогоплательщика права на налоговую льготу.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>7. В отношении имущества, перешедшего по наследству физическому лицу, налог исчисляется со</w:t>
      </w:r>
      <w:r w:rsidRPr="006003A8">
        <w:rPr>
          <w:rStyle w:val="apple-converted-space"/>
          <w:color w:val="333333"/>
        </w:rPr>
        <w:t> </w:t>
      </w:r>
      <w:hyperlink r:id="rId47" w:anchor="block_11141" w:history="1">
        <w:r w:rsidRPr="006003A8">
          <w:rPr>
            <w:rStyle w:val="a4"/>
            <w:rFonts w:eastAsiaTheme="majorEastAsia"/>
            <w:color w:val="336699"/>
          </w:rPr>
          <w:t>дня открытия наследства</w:t>
        </w:r>
      </w:hyperlink>
      <w:r w:rsidRPr="006003A8">
        <w:rPr>
          <w:color w:val="333333"/>
        </w:rPr>
        <w:t>.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 xml:space="preserve">8. Сумма налога за первые четыре налоговых периода с начала применения порядка определения налоговой базы </w:t>
      </w:r>
      <w:proofErr w:type="gramStart"/>
      <w:r w:rsidRPr="006003A8">
        <w:rPr>
          <w:color w:val="333333"/>
        </w:rPr>
        <w:t>исходя из кадастровой стоимости объекта налогообложения исчисляется</w:t>
      </w:r>
      <w:proofErr w:type="gramEnd"/>
      <w:r w:rsidRPr="006003A8">
        <w:rPr>
          <w:color w:val="333333"/>
        </w:rPr>
        <w:t xml:space="preserve"> с учетом положений</w:t>
      </w:r>
      <w:r w:rsidRPr="006003A8">
        <w:rPr>
          <w:rStyle w:val="apple-converted-space"/>
          <w:color w:val="333333"/>
        </w:rPr>
        <w:t> </w:t>
      </w:r>
      <w:hyperlink r:id="rId48" w:anchor="block_40809" w:history="1">
        <w:r w:rsidRPr="006003A8">
          <w:rPr>
            <w:rStyle w:val="a4"/>
            <w:rFonts w:eastAsiaTheme="majorEastAsia"/>
            <w:color w:val="336699"/>
          </w:rPr>
          <w:t>пункта 9</w:t>
        </w:r>
      </w:hyperlink>
      <w:r w:rsidRPr="006003A8">
        <w:rPr>
          <w:rStyle w:val="apple-converted-space"/>
          <w:color w:val="333333"/>
        </w:rPr>
        <w:t> </w:t>
      </w:r>
      <w:r w:rsidRPr="006003A8">
        <w:rPr>
          <w:color w:val="333333"/>
        </w:rPr>
        <w:t>настоящей статьи по следующей формуле:</w:t>
      </w:r>
    </w:p>
    <w:p w:rsidR="00B97950" w:rsidRPr="006003A8" w:rsidRDefault="00B97950" w:rsidP="006003A8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6003A8">
        <w:rPr>
          <w:rFonts w:ascii="Times New Roman" w:hAnsi="Times New Roman" w:cs="Times New Roman"/>
          <w:color w:val="333333"/>
          <w:sz w:val="24"/>
          <w:szCs w:val="24"/>
        </w:rPr>
        <w:br/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 xml:space="preserve">Н = (H1 - Н2) </w:t>
      </w:r>
      <w:proofErr w:type="spellStart"/>
      <w:r w:rsidRPr="006003A8">
        <w:rPr>
          <w:color w:val="333333"/>
        </w:rPr>
        <w:t>х</w:t>
      </w:r>
      <w:proofErr w:type="spellEnd"/>
      <w:proofErr w:type="gramStart"/>
      <w:r w:rsidRPr="006003A8">
        <w:rPr>
          <w:color w:val="333333"/>
        </w:rPr>
        <w:t xml:space="preserve"> К</w:t>
      </w:r>
      <w:proofErr w:type="gramEnd"/>
      <w:r w:rsidRPr="006003A8">
        <w:rPr>
          <w:color w:val="333333"/>
        </w:rPr>
        <w:t xml:space="preserve"> + Н2,</w:t>
      </w:r>
    </w:p>
    <w:p w:rsidR="00B97950" w:rsidRPr="006003A8" w:rsidRDefault="00B97950" w:rsidP="006003A8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6003A8">
        <w:rPr>
          <w:rFonts w:ascii="Times New Roman" w:hAnsi="Times New Roman" w:cs="Times New Roman"/>
          <w:color w:val="333333"/>
          <w:sz w:val="24"/>
          <w:szCs w:val="24"/>
        </w:rPr>
        <w:br/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>где Н - сумма налога, подлежащая уплате. В случае прекращения у налогоплательщика в течение налогового периода права собственности на указанный объект налогообложения, возникновения (прекращения) права на налоговую льготу, изменения доли в праве общей собственности на объект налогообложения исчисление суммы налога (Н) производится с учетом положений</w:t>
      </w:r>
      <w:r w:rsidRPr="006003A8">
        <w:rPr>
          <w:rStyle w:val="apple-converted-space"/>
          <w:color w:val="333333"/>
        </w:rPr>
        <w:t> </w:t>
      </w:r>
      <w:hyperlink r:id="rId49" w:anchor="block_40804" w:history="1">
        <w:r w:rsidRPr="006003A8">
          <w:rPr>
            <w:rStyle w:val="a4"/>
            <w:rFonts w:eastAsiaTheme="majorEastAsia"/>
            <w:color w:val="336699"/>
          </w:rPr>
          <w:t>пунктов 4 - 6</w:t>
        </w:r>
      </w:hyperlink>
      <w:r w:rsidRPr="006003A8">
        <w:rPr>
          <w:rStyle w:val="apple-converted-space"/>
          <w:color w:val="333333"/>
        </w:rPr>
        <w:t> </w:t>
      </w:r>
      <w:r w:rsidRPr="006003A8">
        <w:rPr>
          <w:color w:val="333333"/>
        </w:rPr>
        <w:t>настоящей статьи;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>H1 - сумма налога, исчисленная в порядке, предусмотренном</w:t>
      </w:r>
      <w:r w:rsidRPr="006003A8">
        <w:rPr>
          <w:rStyle w:val="apple-converted-space"/>
          <w:color w:val="333333"/>
        </w:rPr>
        <w:t> </w:t>
      </w:r>
      <w:hyperlink r:id="rId50" w:anchor="block_40801" w:history="1">
        <w:r w:rsidRPr="006003A8">
          <w:rPr>
            <w:rStyle w:val="a4"/>
            <w:rFonts w:eastAsiaTheme="majorEastAsia"/>
            <w:color w:val="336699"/>
          </w:rPr>
          <w:t>пунктом 1</w:t>
        </w:r>
      </w:hyperlink>
      <w:r w:rsidRPr="006003A8">
        <w:rPr>
          <w:rStyle w:val="apple-converted-space"/>
          <w:color w:val="333333"/>
        </w:rPr>
        <w:t> </w:t>
      </w:r>
      <w:r w:rsidRPr="006003A8">
        <w:rPr>
          <w:color w:val="333333"/>
        </w:rPr>
        <w:t xml:space="preserve">настоящей статьи, исходя из налоговой базы, определенной в соответствии </w:t>
      </w:r>
      <w:proofErr w:type="spellStart"/>
      <w:r w:rsidRPr="006003A8">
        <w:rPr>
          <w:color w:val="333333"/>
        </w:rPr>
        <w:t>со</w:t>
      </w:r>
      <w:hyperlink r:id="rId51" w:anchor="block_40300" w:history="1">
        <w:r w:rsidRPr="006003A8">
          <w:rPr>
            <w:rStyle w:val="a4"/>
            <w:rFonts w:eastAsiaTheme="majorEastAsia"/>
            <w:color w:val="336699"/>
          </w:rPr>
          <w:t>статьей</w:t>
        </w:r>
        <w:proofErr w:type="spellEnd"/>
        <w:r w:rsidRPr="006003A8">
          <w:rPr>
            <w:rStyle w:val="a4"/>
            <w:rFonts w:eastAsiaTheme="majorEastAsia"/>
            <w:color w:val="336699"/>
          </w:rPr>
          <w:t xml:space="preserve"> 403</w:t>
        </w:r>
      </w:hyperlink>
      <w:r w:rsidRPr="006003A8">
        <w:rPr>
          <w:rStyle w:val="apple-converted-space"/>
          <w:color w:val="333333"/>
        </w:rPr>
        <w:t> </w:t>
      </w:r>
      <w:r w:rsidRPr="006003A8">
        <w:rPr>
          <w:color w:val="333333"/>
        </w:rPr>
        <w:t>настоящего Кодекса, без учета положений</w:t>
      </w:r>
      <w:r w:rsidRPr="006003A8">
        <w:rPr>
          <w:rStyle w:val="apple-converted-space"/>
          <w:color w:val="333333"/>
        </w:rPr>
        <w:t> </w:t>
      </w:r>
      <w:hyperlink r:id="rId52" w:anchor="block_40804" w:history="1">
        <w:r w:rsidRPr="006003A8">
          <w:rPr>
            <w:rStyle w:val="a4"/>
            <w:rFonts w:eastAsiaTheme="majorEastAsia"/>
            <w:color w:val="336699"/>
          </w:rPr>
          <w:t>пунктов 4 - 6</w:t>
        </w:r>
      </w:hyperlink>
      <w:r w:rsidRPr="006003A8">
        <w:rPr>
          <w:rStyle w:val="apple-converted-space"/>
          <w:color w:val="333333"/>
        </w:rPr>
        <w:t> </w:t>
      </w:r>
      <w:r w:rsidRPr="006003A8">
        <w:rPr>
          <w:color w:val="333333"/>
        </w:rPr>
        <w:t>настоящей статьи;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>Н</w:t>
      </w:r>
      <w:proofErr w:type="gramStart"/>
      <w:r w:rsidRPr="006003A8">
        <w:rPr>
          <w:color w:val="333333"/>
        </w:rPr>
        <w:t>2</w:t>
      </w:r>
      <w:proofErr w:type="gramEnd"/>
      <w:r w:rsidRPr="006003A8">
        <w:rPr>
          <w:color w:val="333333"/>
        </w:rPr>
        <w:t xml:space="preserve"> - сумма налога, исчисленная исходя из соответствующей инвентаризационной стоимости объекта налогообложения (без учета положений</w:t>
      </w:r>
      <w:r w:rsidRPr="006003A8">
        <w:rPr>
          <w:rStyle w:val="apple-converted-space"/>
          <w:color w:val="333333"/>
        </w:rPr>
        <w:t> </w:t>
      </w:r>
      <w:hyperlink r:id="rId53" w:anchor="block_40804" w:history="1">
        <w:r w:rsidRPr="006003A8">
          <w:rPr>
            <w:rStyle w:val="a4"/>
            <w:rFonts w:eastAsiaTheme="majorEastAsia"/>
            <w:color w:val="336699"/>
          </w:rPr>
          <w:t>пунктов 4 - 6</w:t>
        </w:r>
      </w:hyperlink>
      <w:r w:rsidRPr="006003A8">
        <w:rPr>
          <w:color w:val="333333"/>
        </w:rPr>
        <w:t>настоящей статьи) за последний налоговый период определения налоговой базы в соответствии со</w:t>
      </w:r>
      <w:r w:rsidRPr="006003A8">
        <w:rPr>
          <w:rStyle w:val="apple-converted-space"/>
          <w:color w:val="333333"/>
        </w:rPr>
        <w:t> </w:t>
      </w:r>
      <w:hyperlink r:id="rId54" w:anchor="block_40400" w:history="1">
        <w:r w:rsidRPr="006003A8">
          <w:rPr>
            <w:rStyle w:val="a4"/>
            <w:rFonts w:eastAsiaTheme="majorEastAsia"/>
            <w:color w:val="336699"/>
          </w:rPr>
          <w:t>статьей 404</w:t>
        </w:r>
      </w:hyperlink>
      <w:r w:rsidRPr="006003A8">
        <w:rPr>
          <w:rStyle w:val="apple-converted-space"/>
          <w:color w:val="333333"/>
        </w:rPr>
        <w:t> </w:t>
      </w:r>
      <w:r w:rsidRPr="006003A8">
        <w:rPr>
          <w:color w:val="333333"/>
        </w:rPr>
        <w:t>настоящего Кодекса, либо сумма налога на имущество физических лиц, исчисленная за 2014 год в соответствии с</w:t>
      </w:r>
      <w:r w:rsidRPr="006003A8">
        <w:rPr>
          <w:rStyle w:val="apple-converted-space"/>
          <w:color w:val="333333"/>
        </w:rPr>
        <w:t> </w:t>
      </w:r>
      <w:hyperlink r:id="rId55" w:history="1">
        <w:r w:rsidRPr="006003A8">
          <w:rPr>
            <w:rStyle w:val="a4"/>
            <w:rFonts w:eastAsiaTheme="majorEastAsia"/>
            <w:color w:val="336699"/>
          </w:rPr>
          <w:t>Законом</w:t>
        </w:r>
      </w:hyperlink>
      <w:r w:rsidRPr="006003A8">
        <w:rPr>
          <w:rStyle w:val="apple-converted-space"/>
          <w:color w:val="333333"/>
        </w:rPr>
        <w:t> </w:t>
      </w:r>
      <w:r w:rsidRPr="006003A8">
        <w:rPr>
          <w:color w:val="333333"/>
        </w:rPr>
        <w:t xml:space="preserve">Российской Федерации от 9 декабря 1991 года N 2003-I "О налогах на имущество физических лиц" и </w:t>
      </w:r>
      <w:proofErr w:type="gramStart"/>
      <w:r w:rsidRPr="006003A8">
        <w:rPr>
          <w:color w:val="333333"/>
        </w:rPr>
        <w:t>приходящаяся</w:t>
      </w:r>
      <w:proofErr w:type="gramEnd"/>
      <w:r w:rsidRPr="006003A8">
        <w:rPr>
          <w:color w:val="333333"/>
        </w:rPr>
        <w:t xml:space="preserve"> на указанный объект налогообложения, в случае применения порядка исчисления налога в соответствии со</w:t>
      </w:r>
      <w:r w:rsidRPr="006003A8">
        <w:rPr>
          <w:rStyle w:val="apple-converted-space"/>
          <w:color w:val="333333"/>
        </w:rPr>
        <w:t> </w:t>
      </w:r>
      <w:hyperlink r:id="rId56" w:anchor="block_40300" w:history="1">
        <w:r w:rsidRPr="006003A8">
          <w:rPr>
            <w:rStyle w:val="a4"/>
            <w:rFonts w:eastAsiaTheme="majorEastAsia"/>
            <w:color w:val="336699"/>
          </w:rPr>
          <w:t>статьей 403</w:t>
        </w:r>
      </w:hyperlink>
      <w:r w:rsidRPr="006003A8">
        <w:rPr>
          <w:color w:val="333333"/>
        </w:rPr>
        <w:t>настоящего Кодекса начиная с 1 января 2015 года;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proofErr w:type="gramStart"/>
      <w:r w:rsidRPr="006003A8">
        <w:rPr>
          <w:color w:val="333333"/>
        </w:rPr>
        <w:t>К</w:t>
      </w:r>
      <w:proofErr w:type="gramEnd"/>
      <w:r w:rsidRPr="006003A8">
        <w:rPr>
          <w:color w:val="333333"/>
        </w:rPr>
        <w:t xml:space="preserve"> - коэффициент, равный: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>0,2 - применительно к первому налоговому периоду, в котором налоговая база определяется в соответствующем муниципальном образовании (городе федерального значения Москве, Санкт-Петербурге или Севастополе) в соответствии со</w:t>
      </w:r>
      <w:r w:rsidRPr="006003A8">
        <w:rPr>
          <w:rStyle w:val="apple-converted-space"/>
          <w:color w:val="333333"/>
        </w:rPr>
        <w:t> </w:t>
      </w:r>
      <w:hyperlink r:id="rId57" w:anchor="block_40300" w:history="1">
        <w:r w:rsidRPr="006003A8">
          <w:rPr>
            <w:rStyle w:val="a4"/>
            <w:rFonts w:eastAsiaTheme="majorEastAsia"/>
            <w:color w:val="336699"/>
          </w:rPr>
          <w:t>статьей 403</w:t>
        </w:r>
      </w:hyperlink>
      <w:r w:rsidRPr="006003A8">
        <w:rPr>
          <w:rStyle w:val="apple-converted-space"/>
          <w:color w:val="333333"/>
        </w:rPr>
        <w:t> </w:t>
      </w:r>
      <w:r w:rsidRPr="006003A8">
        <w:rPr>
          <w:color w:val="333333"/>
        </w:rPr>
        <w:t>настоящего Кодекса;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 xml:space="preserve">0,4 - применительно ко второму налоговому периоду, в котором налоговая база определяется в соответствующем муниципальном образовании (городе федерального значения </w:t>
      </w:r>
      <w:r w:rsidRPr="006003A8">
        <w:rPr>
          <w:color w:val="333333"/>
        </w:rPr>
        <w:lastRenderedPageBreak/>
        <w:t>Москве, Санкт-Петербурге или Севастополе) в соответствии со</w:t>
      </w:r>
      <w:r w:rsidRPr="006003A8">
        <w:rPr>
          <w:rStyle w:val="apple-converted-space"/>
          <w:color w:val="333333"/>
        </w:rPr>
        <w:t> </w:t>
      </w:r>
      <w:hyperlink r:id="rId58" w:anchor="block_40300" w:history="1">
        <w:r w:rsidRPr="006003A8">
          <w:rPr>
            <w:rStyle w:val="a4"/>
            <w:rFonts w:eastAsiaTheme="majorEastAsia"/>
            <w:color w:val="336699"/>
          </w:rPr>
          <w:t>статьей 403</w:t>
        </w:r>
      </w:hyperlink>
      <w:r w:rsidRPr="006003A8">
        <w:rPr>
          <w:rStyle w:val="apple-converted-space"/>
          <w:color w:val="333333"/>
        </w:rPr>
        <w:t> </w:t>
      </w:r>
      <w:r w:rsidRPr="006003A8">
        <w:rPr>
          <w:color w:val="333333"/>
        </w:rPr>
        <w:t>настоящего Кодекса;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>0,6 - применительно к третьему налоговому периоду, в котором налоговая база определяется в соответствующем муниципальном образовании (городе федерального значения Москве, Санкт-Петербурге или Севастополе) в соответствии со</w:t>
      </w:r>
      <w:r w:rsidRPr="006003A8">
        <w:rPr>
          <w:rStyle w:val="apple-converted-space"/>
          <w:color w:val="333333"/>
        </w:rPr>
        <w:t> </w:t>
      </w:r>
      <w:hyperlink r:id="rId59" w:anchor="block_40300" w:history="1">
        <w:r w:rsidRPr="006003A8">
          <w:rPr>
            <w:rStyle w:val="a4"/>
            <w:rFonts w:eastAsiaTheme="majorEastAsia"/>
            <w:color w:val="336699"/>
          </w:rPr>
          <w:t>статьей 403</w:t>
        </w:r>
      </w:hyperlink>
      <w:r w:rsidRPr="006003A8">
        <w:rPr>
          <w:rStyle w:val="apple-converted-space"/>
          <w:color w:val="333333"/>
        </w:rPr>
        <w:t> </w:t>
      </w:r>
      <w:r w:rsidRPr="006003A8">
        <w:rPr>
          <w:color w:val="333333"/>
        </w:rPr>
        <w:t>настоящего Кодекса;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>0,8 - применительно к четвертому налоговому периоду, в котором налоговая база определяется в соответствующем муниципальном образовании (городе федерального значения Москве, Санкт-Петербурге или Севастополе) в соответствии со</w:t>
      </w:r>
      <w:r w:rsidRPr="006003A8">
        <w:rPr>
          <w:rStyle w:val="apple-converted-space"/>
          <w:color w:val="333333"/>
        </w:rPr>
        <w:t> </w:t>
      </w:r>
      <w:hyperlink r:id="rId60" w:anchor="block_40300" w:history="1">
        <w:r w:rsidRPr="006003A8">
          <w:rPr>
            <w:rStyle w:val="a4"/>
            <w:rFonts w:eastAsiaTheme="majorEastAsia"/>
            <w:color w:val="336699"/>
          </w:rPr>
          <w:t>статьей 403</w:t>
        </w:r>
      </w:hyperlink>
      <w:r w:rsidRPr="006003A8">
        <w:rPr>
          <w:rStyle w:val="apple-converted-space"/>
          <w:color w:val="333333"/>
        </w:rPr>
        <w:t> </w:t>
      </w:r>
      <w:r w:rsidRPr="006003A8">
        <w:rPr>
          <w:color w:val="333333"/>
        </w:rPr>
        <w:t>настоящего Кодекса.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>Начиная с пятого налогового периода, в котором налоговая база определяется в соответствующем муниципальном образовании (городе федерального значения Москве, Санкт-Петербурге или Севастополе) в соответствии со</w:t>
      </w:r>
      <w:r w:rsidRPr="006003A8">
        <w:rPr>
          <w:rStyle w:val="apple-converted-space"/>
          <w:color w:val="333333"/>
        </w:rPr>
        <w:t> </w:t>
      </w:r>
      <w:hyperlink r:id="rId61" w:anchor="block_40300" w:history="1">
        <w:r w:rsidRPr="006003A8">
          <w:rPr>
            <w:rStyle w:val="a4"/>
            <w:rFonts w:eastAsiaTheme="majorEastAsia"/>
            <w:color w:val="336699"/>
          </w:rPr>
          <w:t>статьей 403</w:t>
        </w:r>
      </w:hyperlink>
      <w:r w:rsidRPr="006003A8">
        <w:rPr>
          <w:rStyle w:val="apple-converted-space"/>
          <w:color w:val="333333"/>
        </w:rPr>
        <w:t> </w:t>
      </w:r>
      <w:r w:rsidRPr="006003A8">
        <w:rPr>
          <w:color w:val="333333"/>
        </w:rPr>
        <w:t>настоящего Кодекса, исчисление суммы налога производится в соответствии с настоящей статьей без учета положений настоящего пункта.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>Предусмотренная настоящим пунктом формула не применяется при исчислении налога в отношении объектов налогообложения, указанных в</w:t>
      </w:r>
      <w:r w:rsidRPr="006003A8">
        <w:rPr>
          <w:rStyle w:val="apple-converted-space"/>
          <w:color w:val="333333"/>
        </w:rPr>
        <w:t> </w:t>
      </w:r>
      <w:hyperlink r:id="rId62" w:anchor="block_402003" w:history="1">
        <w:r w:rsidRPr="006003A8">
          <w:rPr>
            <w:rStyle w:val="a4"/>
            <w:rFonts w:eastAsiaTheme="majorEastAsia"/>
            <w:color w:val="336699"/>
          </w:rPr>
          <w:t>пункте 3 статьи 402</w:t>
        </w:r>
      </w:hyperlink>
      <w:r w:rsidRPr="006003A8">
        <w:rPr>
          <w:rStyle w:val="apple-converted-space"/>
          <w:color w:val="333333"/>
        </w:rPr>
        <w:t> </w:t>
      </w:r>
      <w:r w:rsidRPr="006003A8">
        <w:rPr>
          <w:color w:val="333333"/>
        </w:rPr>
        <w:t>настоящего Кодекса.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>9. В случае, если исчисленное в соответствии с</w:t>
      </w:r>
      <w:r w:rsidRPr="006003A8">
        <w:rPr>
          <w:rStyle w:val="apple-converted-space"/>
          <w:color w:val="333333"/>
        </w:rPr>
        <w:t> </w:t>
      </w:r>
      <w:hyperlink r:id="rId63" w:anchor="block_40808" w:history="1">
        <w:r w:rsidRPr="006003A8">
          <w:rPr>
            <w:rStyle w:val="a4"/>
            <w:rFonts w:eastAsiaTheme="majorEastAsia"/>
            <w:color w:val="336699"/>
          </w:rPr>
          <w:t>пунктом 8</w:t>
        </w:r>
      </w:hyperlink>
      <w:r w:rsidRPr="006003A8">
        <w:rPr>
          <w:rStyle w:val="apple-converted-space"/>
          <w:color w:val="333333"/>
        </w:rPr>
        <w:t> </w:t>
      </w:r>
      <w:r w:rsidRPr="006003A8">
        <w:rPr>
          <w:color w:val="333333"/>
        </w:rPr>
        <w:t>настоящей статьи в отношении объекта налогообложения значение суммы налога Н</w:t>
      </w:r>
      <w:proofErr w:type="gramStart"/>
      <w:r w:rsidRPr="006003A8">
        <w:rPr>
          <w:color w:val="333333"/>
        </w:rPr>
        <w:t>2</w:t>
      </w:r>
      <w:proofErr w:type="gramEnd"/>
      <w:r w:rsidRPr="006003A8">
        <w:rPr>
          <w:color w:val="333333"/>
        </w:rPr>
        <w:t xml:space="preserve"> превышает соответствующее значение суммы налога H1, сумма налога, подлежащая уплате налогоплательщиком, исчисляется без учета положений пункта 8 настоящей статьи.</w:t>
      </w:r>
    </w:p>
    <w:p w:rsidR="00B97950" w:rsidRPr="006003A8" w:rsidRDefault="00B97950" w:rsidP="006003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7950" w:rsidRPr="006003A8" w:rsidRDefault="00B97950" w:rsidP="006003A8">
      <w:pPr>
        <w:pStyle w:val="s15"/>
        <w:spacing w:before="0" w:beforeAutospacing="0" w:after="0" w:afterAutospacing="0"/>
        <w:rPr>
          <w:color w:val="333333"/>
        </w:rPr>
      </w:pPr>
      <w:r w:rsidRPr="006003A8">
        <w:rPr>
          <w:rStyle w:val="s10"/>
          <w:b/>
          <w:bCs/>
          <w:color w:val="000080"/>
        </w:rPr>
        <w:t>Статья 409.</w:t>
      </w:r>
      <w:r w:rsidRPr="006003A8">
        <w:rPr>
          <w:rStyle w:val="apple-converted-space"/>
          <w:color w:val="333333"/>
        </w:rPr>
        <w:t> </w:t>
      </w:r>
      <w:r w:rsidRPr="006003A8">
        <w:rPr>
          <w:color w:val="333333"/>
        </w:rPr>
        <w:t>Порядок и сроки уплаты налога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>1. Налог подлежит уплате налогоплательщиками в срок не позднее 1 октября года, следующего за истекшим налоговым периодом.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>2. Налог уплачивается по месту нахождения объекта налогообложения на основании</w:t>
      </w:r>
      <w:r w:rsidRPr="006003A8">
        <w:rPr>
          <w:rStyle w:val="apple-converted-space"/>
          <w:color w:val="333333"/>
        </w:rPr>
        <w:t> </w:t>
      </w:r>
      <w:hyperlink r:id="rId64" w:anchor="block_1000" w:history="1">
        <w:r w:rsidRPr="006003A8">
          <w:rPr>
            <w:rStyle w:val="a4"/>
            <w:rFonts w:eastAsiaTheme="majorEastAsia"/>
            <w:color w:val="336699"/>
          </w:rPr>
          <w:t>налогового уведомления</w:t>
        </w:r>
      </w:hyperlink>
      <w:r w:rsidRPr="006003A8">
        <w:rPr>
          <w:color w:val="333333"/>
        </w:rPr>
        <w:t>, направляемого налогоплательщику налоговым органом.</w:t>
      </w:r>
    </w:p>
    <w:p w:rsidR="00B97950" w:rsidRPr="006003A8" w:rsidRDefault="00B97950" w:rsidP="006003A8">
      <w:pPr>
        <w:pStyle w:val="s1"/>
        <w:spacing w:before="0" w:beforeAutospacing="0" w:after="0" w:afterAutospacing="0"/>
        <w:ind w:firstLine="720"/>
        <w:jc w:val="both"/>
        <w:rPr>
          <w:color w:val="333333"/>
        </w:rPr>
      </w:pPr>
      <w:r w:rsidRPr="006003A8">
        <w:rPr>
          <w:color w:val="333333"/>
        </w:rPr>
        <w:t>3. Направление налогового уведомления допускается не более чем за три налоговых периода, предшествующих календарному году его направления.</w:t>
      </w:r>
    </w:p>
    <w:p w:rsidR="00195B61" w:rsidRPr="006003A8" w:rsidRDefault="00B97950" w:rsidP="006003A8">
      <w:pPr>
        <w:pStyle w:val="s1"/>
        <w:spacing w:before="0" w:beforeAutospacing="0" w:after="0" w:afterAutospacing="0"/>
        <w:ind w:firstLine="720"/>
        <w:jc w:val="both"/>
      </w:pPr>
      <w:r w:rsidRPr="006003A8">
        <w:rPr>
          <w:color w:val="333333"/>
        </w:rPr>
        <w:t>4. Налогоплательщик уплачивает налог не более чем за три налоговых периода, предшествующих календарному году направления налогового уведомления.</w:t>
      </w:r>
    </w:p>
    <w:sectPr w:rsidR="00195B61" w:rsidRPr="006003A8" w:rsidSect="00627148">
      <w:pgSz w:w="11906" w:h="16838" w:code="9"/>
      <w:pgMar w:top="1077" w:right="567" w:bottom="107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E4519C"/>
    <w:multiLevelType w:val="multilevel"/>
    <w:tmpl w:val="BEC8A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0858ED"/>
    <w:rsid w:val="00000811"/>
    <w:rsid w:val="00002867"/>
    <w:rsid w:val="00003701"/>
    <w:rsid w:val="00003B86"/>
    <w:rsid w:val="00003BBD"/>
    <w:rsid w:val="00003C2E"/>
    <w:rsid w:val="000042D5"/>
    <w:rsid w:val="00005547"/>
    <w:rsid w:val="00005DEB"/>
    <w:rsid w:val="000062CA"/>
    <w:rsid w:val="00007FCA"/>
    <w:rsid w:val="00011C96"/>
    <w:rsid w:val="0001290A"/>
    <w:rsid w:val="0001290B"/>
    <w:rsid w:val="00012F18"/>
    <w:rsid w:val="00013594"/>
    <w:rsid w:val="00013BBC"/>
    <w:rsid w:val="0001471D"/>
    <w:rsid w:val="00014B61"/>
    <w:rsid w:val="00015685"/>
    <w:rsid w:val="00015BA4"/>
    <w:rsid w:val="000177B5"/>
    <w:rsid w:val="00017D13"/>
    <w:rsid w:val="0002092B"/>
    <w:rsid w:val="00021654"/>
    <w:rsid w:val="00021E20"/>
    <w:rsid w:val="00023743"/>
    <w:rsid w:val="000239DA"/>
    <w:rsid w:val="000247C3"/>
    <w:rsid w:val="0002484C"/>
    <w:rsid w:val="00026156"/>
    <w:rsid w:val="00026650"/>
    <w:rsid w:val="0002739A"/>
    <w:rsid w:val="00027812"/>
    <w:rsid w:val="00030206"/>
    <w:rsid w:val="000306E6"/>
    <w:rsid w:val="0003072B"/>
    <w:rsid w:val="00030C10"/>
    <w:rsid w:val="000316AA"/>
    <w:rsid w:val="00031850"/>
    <w:rsid w:val="00031B7A"/>
    <w:rsid w:val="00032A71"/>
    <w:rsid w:val="00032EB2"/>
    <w:rsid w:val="0003316B"/>
    <w:rsid w:val="00035A3C"/>
    <w:rsid w:val="00041BCC"/>
    <w:rsid w:val="00041E76"/>
    <w:rsid w:val="000429A5"/>
    <w:rsid w:val="00042DCD"/>
    <w:rsid w:val="000436DC"/>
    <w:rsid w:val="00045E96"/>
    <w:rsid w:val="00045F5B"/>
    <w:rsid w:val="00046FE6"/>
    <w:rsid w:val="0004708E"/>
    <w:rsid w:val="000471AE"/>
    <w:rsid w:val="00047C8E"/>
    <w:rsid w:val="0005039A"/>
    <w:rsid w:val="00051EA0"/>
    <w:rsid w:val="00052257"/>
    <w:rsid w:val="00053118"/>
    <w:rsid w:val="00053C78"/>
    <w:rsid w:val="000540FC"/>
    <w:rsid w:val="0005487B"/>
    <w:rsid w:val="00054AFC"/>
    <w:rsid w:val="00056951"/>
    <w:rsid w:val="00056A20"/>
    <w:rsid w:val="0005702C"/>
    <w:rsid w:val="00057268"/>
    <w:rsid w:val="00060097"/>
    <w:rsid w:val="000615DD"/>
    <w:rsid w:val="0006233F"/>
    <w:rsid w:val="0006395C"/>
    <w:rsid w:val="00064355"/>
    <w:rsid w:val="000643A5"/>
    <w:rsid w:val="00064B70"/>
    <w:rsid w:val="00064CBE"/>
    <w:rsid w:val="00065331"/>
    <w:rsid w:val="000662E1"/>
    <w:rsid w:val="00066316"/>
    <w:rsid w:val="00066B80"/>
    <w:rsid w:val="00066CD0"/>
    <w:rsid w:val="00066EF0"/>
    <w:rsid w:val="00067381"/>
    <w:rsid w:val="00067E03"/>
    <w:rsid w:val="0007068C"/>
    <w:rsid w:val="00070FCA"/>
    <w:rsid w:val="0007240E"/>
    <w:rsid w:val="00073438"/>
    <w:rsid w:val="00073ED4"/>
    <w:rsid w:val="00074343"/>
    <w:rsid w:val="000746AD"/>
    <w:rsid w:val="00075727"/>
    <w:rsid w:val="00075DAF"/>
    <w:rsid w:val="00076537"/>
    <w:rsid w:val="00081F13"/>
    <w:rsid w:val="00082E58"/>
    <w:rsid w:val="00083274"/>
    <w:rsid w:val="000835D2"/>
    <w:rsid w:val="00083730"/>
    <w:rsid w:val="00083B3C"/>
    <w:rsid w:val="00084692"/>
    <w:rsid w:val="000847A6"/>
    <w:rsid w:val="000858ED"/>
    <w:rsid w:val="000864C0"/>
    <w:rsid w:val="00087632"/>
    <w:rsid w:val="000876B1"/>
    <w:rsid w:val="00087FC2"/>
    <w:rsid w:val="00091621"/>
    <w:rsid w:val="00091BDE"/>
    <w:rsid w:val="00092269"/>
    <w:rsid w:val="000929E3"/>
    <w:rsid w:val="00093CA6"/>
    <w:rsid w:val="000950E3"/>
    <w:rsid w:val="00095B81"/>
    <w:rsid w:val="000A0F3D"/>
    <w:rsid w:val="000A1600"/>
    <w:rsid w:val="000A1A7F"/>
    <w:rsid w:val="000A263A"/>
    <w:rsid w:val="000A2707"/>
    <w:rsid w:val="000A27CB"/>
    <w:rsid w:val="000A353B"/>
    <w:rsid w:val="000A3D37"/>
    <w:rsid w:val="000A4A73"/>
    <w:rsid w:val="000A5038"/>
    <w:rsid w:val="000A5BB9"/>
    <w:rsid w:val="000A5F81"/>
    <w:rsid w:val="000A6E49"/>
    <w:rsid w:val="000A75FC"/>
    <w:rsid w:val="000A7635"/>
    <w:rsid w:val="000B1EDB"/>
    <w:rsid w:val="000B25B1"/>
    <w:rsid w:val="000B2E0C"/>
    <w:rsid w:val="000B4313"/>
    <w:rsid w:val="000B5B94"/>
    <w:rsid w:val="000B67C9"/>
    <w:rsid w:val="000B6EB3"/>
    <w:rsid w:val="000B7818"/>
    <w:rsid w:val="000C0086"/>
    <w:rsid w:val="000C00D0"/>
    <w:rsid w:val="000C04D8"/>
    <w:rsid w:val="000C0B86"/>
    <w:rsid w:val="000C1597"/>
    <w:rsid w:val="000C18DB"/>
    <w:rsid w:val="000C1BF4"/>
    <w:rsid w:val="000C2A5B"/>
    <w:rsid w:val="000C4249"/>
    <w:rsid w:val="000C50CF"/>
    <w:rsid w:val="000C5879"/>
    <w:rsid w:val="000C6647"/>
    <w:rsid w:val="000C7C3D"/>
    <w:rsid w:val="000D0497"/>
    <w:rsid w:val="000D0FD1"/>
    <w:rsid w:val="000D1734"/>
    <w:rsid w:val="000D1F8B"/>
    <w:rsid w:val="000D2AE6"/>
    <w:rsid w:val="000D2CD0"/>
    <w:rsid w:val="000D2DD6"/>
    <w:rsid w:val="000D308C"/>
    <w:rsid w:val="000D35A3"/>
    <w:rsid w:val="000D514B"/>
    <w:rsid w:val="000D529B"/>
    <w:rsid w:val="000D5A28"/>
    <w:rsid w:val="000D5EF7"/>
    <w:rsid w:val="000E0400"/>
    <w:rsid w:val="000E052F"/>
    <w:rsid w:val="000E0A72"/>
    <w:rsid w:val="000E0BB3"/>
    <w:rsid w:val="000E0E73"/>
    <w:rsid w:val="000E141A"/>
    <w:rsid w:val="000E1590"/>
    <w:rsid w:val="000E1C08"/>
    <w:rsid w:val="000E21D7"/>
    <w:rsid w:val="000E2665"/>
    <w:rsid w:val="000E2D21"/>
    <w:rsid w:val="000E3558"/>
    <w:rsid w:val="000E3750"/>
    <w:rsid w:val="000E4465"/>
    <w:rsid w:val="000E483E"/>
    <w:rsid w:val="000E487F"/>
    <w:rsid w:val="000E49E5"/>
    <w:rsid w:val="000E4ADE"/>
    <w:rsid w:val="000E4B2A"/>
    <w:rsid w:val="000E538D"/>
    <w:rsid w:val="000E5A0A"/>
    <w:rsid w:val="000E5ACB"/>
    <w:rsid w:val="000E5B56"/>
    <w:rsid w:val="000E71E7"/>
    <w:rsid w:val="000E74A8"/>
    <w:rsid w:val="000E7743"/>
    <w:rsid w:val="000E7F3D"/>
    <w:rsid w:val="000F0160"/>
    <w:rsid w:val="000F107E"/>
    <w:rsid w:val="000F13A6"/>
    <w:rsid w:val="000F1625"/>
    <w:rsid w:val="000F1ADC"/>
    <w:rsid w:val="000F290F"/>
    <w:rsid w:val="000F3C43"/>
    <w:rsid w:val="000F6331"/>
    <w:rsid w:val="000F7063"/>
    <w:rsid w:val="000F7590"/>
    <w:rsid w:val="000F78B7"/>
    <w:rsid w:val="00100488"/>
    <w:rsid w:val="001017F2"/>
    <w:rsid w:val="00101C59"/>
    <w:rsid w:val="00101ED2"/>
    <w:rsid w:val="001029B7"/>
    <w:rsid w:val="00102F29"/>
    <w:rsid w:val="0010302C"/>
    <w:rsid w:val="0010342B"/>
    <w:rsid w:val="0010381F"/>
    <w:rsid w:val="001050A3"/>
    <w:rsid w:val="00106059"/>
    <w:rsid w:val="0010683D"/>
    <w:rsid w:val="00111046"/>
    <w:rsid w:val="00112476"/>
    <w:rsid w:val="00112478"/>
    <w:rsid w:val="0011277F"/>
    <w:rsid w:val="00112881"/>
    <w:rsid w:val="00112BB6"/>
    <w:rsid w:val="00113539"/>
    <w:rsid w:val="00114DCC"/>
    <w:rsid w:val="0011578F"/>
    <w:rsid w:val="001157EB"/>
    <w:rsid w:val="00115BFA"/>
    <w:rsid w:val="001171D5"/>
    <w:rsid w:val="00117DA0"/>
    <w:rsid w:val="0012077C"/>
    <w:rsid w:val="00123011"/>
    <w:rsid w:val="001230D6"/>
    <w:rsid w:val="00123450"/>
    <w:rsid w:val="001240B4"/>
    <w:rsid w:val="0012453A"/>
    <w:rsid w:val="001248DB"/>
    <w:rsid w:val="00124C77"/>
    <w:rsid w:val="001255DF"/>
    <w:rsid w:val="00126A1D"/>
    <w:rsid w:val="00126C0A"/>
    <w:rsid w:val="00127496"/>
    <w:rsid w:val="001275B8"/>
    <w:rsid w:val="00127FFA"/>
    <w:rsid w:val="0013041A"/>
    <w:rsid w:val="001306DA"/>
    <w:rsid w:val="001307A7"/>
    <w:rsid w:val="00130838"/>
    <w:rsid w:val="00131DCA"/>
    <w:rsid w:val="00133116"/>
    <w:rsid w:val="00133376"/>
    <w:rsid w:val="00133578"/>
    <w:rsid w:val="001344CD"/>
    <w:rsid w:val="001354D5"/>
    <w:rsid w:val="00136555"/>
    <w:rsid w:val="00136E1B"/>
    <w:rsid w:val="0013707E"/>
    <w:rsid w:val="00137503"/>
    <w:rsid w:val="00140CB1"/>
    <w:rsid w:val="00141645"/>
    <w:rsid w:val="00141CCA"/>
    <w:rsid w:val="00141FD3"/>
    <w:rsid w:val="0014232C"/>
    <w:rsid w:val="00142EF9"/>
    <w:rsid w:val="00142F25"/>
    <w:rsid w:val="001433CE"/>
    <w:rsid w:val="00143D97"/>
    <w:rsid w:val="00145DC9"/>
    <w:rsid w:val="00145F1D"/>
    <w:rsid w:val="00146117"/>
    <w:rsid w:val="0014616A"/>
    <w:rsid w:val="0014642D"/>
    <w:rsid w:val="00147A23"/>
    <w:rsid w:val="0015043C"/>
    <w:rsid w:val="001509B0"/>
    <w:rsid w:val="00151526"/>
    <w:rsid w:val="001523A0"/>
    <w:rsid w:val="001530D6"/>
    <w:rsid w:val="00153B56"/>
    <w:rsid w:val="001556AD"/>
    <w:rsid w:val="001567D7"/>
    <w:rsid w:val="0015721C"/>
    <w:rsid w:val="00160B1C"/>
    <w:rsid w:val="00161361"/>
    <w:rsid w:val="00162664"/>
    <w:rsid w:val="00163429"/>
    <w:rsid w:val="001636D0"/>
    <w:rsid w:val="001640B5"/>
    <w:rsid w:val="00164BC1"/>
    <w:rsid w:val="00165AE6"/>
    <w:rsid w:val="0016641C"/>
    <w:rsid w:val="001666FF"/>
    <w:rsid w:val="001679A3"/>
    <w:rsid w:val="00167C1E"/>
    <w:rsid w:val="00171D95"/>
    <w:rsid w:val="001723BE"/>
    <w:rsid w:val="001729A6"/>
    <w:rsid w:val="00173702"/>
    <w:rsid w:val="00173DAA"/>
    <w:rsid w:val="0017407E"/>
    <w:rsid w:val="00174453"/>
    <w:rsid w:val="001758ED"/>
    <w:rsid w:val="00176D56"/>
    <w:rsid w:val="00177990"/>
    <w:rsid w:val="001779C6"/>
    <w:rsid w:val="001802CD"/>
    <w:rsid w:val="001802F4"/>
    <w:rsid w:val="00180D21"/>
    <w:rsid w:val="00180F99"/>
    <w:rsid w:val="00181A02"/>
    <w:rsid w:val="0018202E"/>
    <w:rsid w:val="0018350F"/>
    <w:rsid w:val="00183891"/>
    <w:rsid w:val="00183FA0"/>
    <w:rsid w:val="00184026"/>
    <w:rsid w:val="0018434F"/>
    <w:rsid w:val="00184D84"/>
    <w:rsid w:val="001853E2"/>
    <w:rsid w:val="00186A62"/>
    <w:rsid w:val="0019023F"/>
    <w:rsid w:val="0019071F"/>
    <w:rsid w:val="00190D7E"/>
    <w:rsid w:val="0019163D"/>
    <w:rsid w:val="00191799"/>
    <w:rsid w:val="00191A49"/>
    <w:rsid w:val="00191D5B"/>
    <w:rsid w:val="00191EB3"/>
    <w:rsid w:val="001927A7"/>
    <w:rsid w:val="00192E1E"/>
    <w:rsid w:val="00193793"/>
    <w:rsid w:val="00193B11"/>
    <w:rsid w:val="00193B73"/>
    <w:rsid w:val="00193D31"/>
    <w:rsid w:val="001947DE"/>
    <w:rsid w:val="001950A8"/>
    <w:rsid w:val="0019517A"/>
    <w:rsid w:val="00195490"/>
    <w:rsid w:val="00195B61"/>
    <w:rsid w:val="00196305"/>
    <w:rsid w:val="0019693F"/>
    <w:rsid w:val="00197393"/>
    <w:rsid w:val="00197A70"/>
    <w:rsid w:val="001A0B0C"/>
    <w:rsid w:val="001A1A99"/>
    <w:rsid w:val="001A2527"/>
    <w:rsid w:val="001A2553"/>
    <w:rsid w:val="001A3084"/>
    <w:rsid w:val="001A3380"/>
    <w:rsid w:val="001A4E14"/>
    <w:rsid w:val="001A53AD"/>
    <w:rsid w:val="001A5A9D"/>
    <w:rsid w:val="001A766C"/>
    <w:rsid w:val="001A7C60"/>
    <w:rsid w:val="001B0950"/>
    <w:rsid w:val="001B14A8"/>
    <w:rsid w:val="001B2EE1"/>
    <w:rsid w:val="001B3E6C"/>
    <w:rsid w:val="001B457E"/>
    <w:rsid w:val="001B4761"/>
    <w:rsid w:val="001B51D9"/>
    <w:rsid w:val="001B56E5"/>
    <w:rsid w:val="001B5F6F"/>
    <w:rsid w:val="001B7032"/>
    <w:rsid w:val="001B789D"/>
    <w:rsid w:val="001B7B24"/>
    <w:rsid w:val="001C06C2"/>
    <w:rsid w:val="001C1097"/>
    <w:rsid w:val="001C22DC"/>
    <w:rsid w:val="001C2312"/>
    <w:rsid w:val="001C2534"/>
    <w:rsid w:val="001C3991"/>
    <w:rsid w:val="001C3B9C"/>
    <w:rsid w:val="001C43C1"/>
    <w:rsid w:val="001C46C9"/>
    <w:rsid w:val="001C4CED"/>
    <w:rsid w:val="001C5121"/>
    <w:rsid w:val="001C5D3B"/>
    <w:rsid w:val="001C7495"/>
    <w:rsid w:val="001D0F92"/>
    <w:rsid w:val="001D1597"/>
    <w:rsid w:val="001D1A42"/>
    <w:rsid w:val="001D3782"/>
    <w:rsid w:val="001D37A0"/>
    <w:rsid w:val="001D4077"/>
    <w:rsid w:val="001D4081"/>
    <w:rsid w:val="001D46E0"/>
    <w:rsid w:val="001D4BFC"/>
    <w:rsid w:val="001D54C8"/>
    <w:rsid w:val="001D5621"/>
    <w:rsid w:val="001D5C4C"/>
    <w:rsid w:val="001D6C8E"/>
    <w:rsid w:val="001E080D"/>
    <w:rsid w:val="001E13C7"/>
    <w:rsid w:val="001E17A4"/>
    <w:rsid w:val="001E1BC3"/>
    <w:rsid w:val="001E2E26"/>
    <w:rsid w:val="001E3026"/>
    <w:rsid w:val="001E4D6A"/>
    <w:rsid w:val="001E5CBC"/>
    <w:rsid w:val="001F0D9A"/>
    <w:rsid w:val="001F3F07"/>
    <w:rsid w:val="001F5C91"/>
    <w:rsid w:val="001F63AB"/>
    <w:rsid w:val="001F643E"/>
    <w:rsid w:val="001F6F63"/>
    <w:rsid w:val="001F71F1"/>
    <w:rsid w:val="001F7313"/>
    <w:rsid w:val="001F7530"/>
    <w:rsid w:val="001F759F"/>
    <w:rsid w:val="002004DB"/>
    <w:rsid w:val="00200965"/>
    <w:rsid w:val="00200A52"/>
    <w:rsid w:val="0020116F"/>
    <w:rsid w:val="00202281"/>
    <w:rsid w:val="00202681"/>
    <w:rsid w:val="00204D64"/>
    <w:rsid w:val="00205335"/>
    <w:rsid w:val="00205451"/>
    <w:rsid w:val="00205463"/>
    <w:rsid w:val="002055CD"/>
    <w:rsid w:val="00205F18"/>
    <w:rsid w:val="00205F93"/>
    <w:rsid w:val="002064C0"/>
    <w:rsid w:val="00206547"/>
    <w:rsid w:val="002067DB"/>
    <w:rsid w:val="00207457"/>
    <w:rsid w:val="0021007A"/>
    <w:rsid w:val="00210434"/>
    <w:rsid w:val="0021081D"/>
    <w:rsid w:val="00210AC2"/>
    <w:rsid w:val="002114A9"/>
    <w:rsid w:val="0021249E"/>
    <w:rsid w:val="002145B1"/>
    <w:rsid w:val="00215969"/>
    <w:rsid w:val="00215FD1"/>
    <w:rsid w:val="002161EF"/>
    <w:rsid w:val="00216289"/>
    <w:rsid w:val="0021641D"/>
    <w:rsid w:val="00216C29"/>
    <w:rsid w:val="002204E7"/>
    <w:rsid w:val="00220A69"/>
    <w:rsid w:val="002218E0"/>
    <w:rsid w:val="00222334"/>
    <w:rsid w:val="002230B8"/>
    <w:rsid w:val="00225593"/>
    <w:rsid w:val="00226B95"/>
    <w:rsid w:val="00226C26"/>
    <w:rsid w:val="00226FA1"/>
    <w:rsid w:val="002306D0"/>
    <w:rsid w:val="00230E7F"/>
    <w:rsid w:val="002317C7"/>
    <w:rsid w:val="00231F28"/>
    <w:rsid w:val="00232DE5"/>
    <w:rsid w:val="00234461"/>
    <w:rsid w:val="00235037"/>
    <w:rsid w:val="0023546E"/>
    <w:rsid w:val="00235620"/>
    <w:rsid w:val="00235E2B"/>
    <w:rsid w:val="0023665C"/>
    <w:rsid w:val="0024072D"/>
    <w:rsid w:val="002414CF"/>
    <w:rsid w:val="00241EEA"/>
    <w:rsid w:val="00243211"/>
    <w:rsid w:val="002432A2"/>
    <w:rsid w:val="0024633A"/>
    <w:rsid w:val="00246C66"/>
    <w:rsid w:val="00246D77"/>
    <w:rsid w:val="00246DF6"/>
    <w:rsid w:val="002475C1"/>
    <w:rsid w:val="00250115"/>
    <w:rsid w:val="00250B27"/>
    <w:rsid w:val="00251D2F"/>
    <w:rsid w:val="00253A9E"/>
    <w:rsid w:val="00255566"/>
    <w:rsid w:val="00255613"/>
    <w:rsid w:val="0025572E"/>
    <w:rsid w:val="002562E3"/>
    <w:rsid w:val="002570B4"/>
    <w:rsid w:val="00257D5C"/>
    <w:rsid w:val="00262792"/>
    <w:rsid w:val="00262BE3"/>
    <w:rsid w:val="00265E89"/>
    <w:rsid w:val="00265F17"/>
    <w:rsid w:val="00267063"/>
    <w:rsid w:val="002674E2"/>
    <w:rsid w:val="00267BAF"/>
    <w:rsid w:val="0027010F"/>
    <w:rsid w:val="00270FBF"/>
    <w:rsid w:val="00272118"/>
    <w:rsid w:val="00272E75"/>
    <w:rsid w:val="00273084"/>
    <w:rsid w:val="00273AD5"/>
    <w:rsid w:val="00273EC2"/>
    <w:rsid w:val="002741C9"/>
    <w:rsid w:val="0027430F"/>
    <w:rsid w:val="00274527"/>
    <w:rsid w:val="00274BC7"/>
    <w:rsid w:val="00275432"/>
    <w:rsid w:val="00275C44"/>
    <w:rsid w:val="00275F67"/>
    <w:rsid w:val="00275FA6"/>
    <w:rsid w:val="00276AD2"/>
    <w:rsid w:val="0027736F"/>
    <w:rsid w:val="00280D26"/>
    <w:rsid w:val="0028132A"/>
    <w:rsid w:val="0028199B"/>
    <w:rsid w:val="00281EAB"/>
    <w:rsid w:val="0028300E"/>
    <w:rsid w:val="00284AC6"/>
    <w:rsid w:val="002852F8"/>
    <w:rsid w:val="002856D3"/>
    <w:rsid w:val="00286472"/>
    <w:rsid w:val="002873ED"/>
    <w:rsid w:val="00287C4D"/>
    <w:rsid w:val="00291089"/>
    <w:rsid w:val="00292752"/>
    <w:rsid w:val="00292759"/>
    <w:rsid w:val="00293863"/>
    <w:rsid w:val="00294965"/>
    <w:rsid w:val="00294AB5"/>
    <w:rsid w:val="00295D7E"/>
    <w:rsid w:val="002968AA"/>
    <w:rsid w:val="002968FB"/>
    <w:rsid w:val="00297285"/>
    <w:rsid w:val="002A086E"/>
    <w:rsid w:val="002A20A0"/>
    <w:rsid w:val="002A2316"/>
    <w:rsid w:val="002A34D3"/>
    <w:rsid w:val="002A4E3B"/>
    <w:rsid w:val="002A60A7"/>
    <w:rsid w:val="002A6C5D"/>
    <w:rsid w:val="002A7C34"/>
    <w:rsid w:val="002B1065"/>
    <w:rsid w:val="002B108C"/>
    <w:rsid w:val="002B3AB8"/>
    <w:rsid w:val="002B3B17"/>
    <w:rsid w:val="002B3FAB"/>
    <w:rsid w:val="002B40D7"/>
    <w:rsid w:val="002B6CF1"/>
    <w:rsid w:val="002B7AB1"/>
    <w:rsid w:val="002B7EB3"/>
    <w:rsid w:val="002C0234"/>
    <w:rsid w:val="002C0C94"/>
    <w:rsid w:val="002C27A9"/>
    <w:rsid w:val="002C29CF"/>
    <w:rsid w:val="002C2BE4"/>
    <w:rsid w:val="002C3A3F"/>
    <w:rsid w:val="002C3F13"/>
    <w:rsid w:val="002C40D2"/>
    <w:rsid w:val="002C5057"/>
    <w:rsid w:val="002C64D9"/>
    <w:rsid w:val="002C7716"/>
    <w:rsid w:val="002C78A1"/>
    <w:rsid w:val="002C7FA0"/>
    <w:rsid w:val="002D0175"/>
    <w:rsid w:val="002D01FB"/>
    <w:rsid w:val="002D11F1"/>
    <w:rsid w:val="002D1242"/>
    <w:rsid w:val="002D189C"/>
    <w:rsid w:val="002D1B7E"/>
    <w:rsid w:val="002D2473"/>
    <w:rsid w:val="002D35AF"/>
    <w:rsid w:val="002D3FD7"/>
    <w:rsid w:val="002D41B3"/>
    <w:rsid w:val="002D4922"/>
    <w:rsid w:val="002D4CE7"/>
    <w:rsid w:val="002D6291"/>
    <w:rsid w:val="002D631C"/>
    <w:rsid w:val="002D6669"/>
    <w:rsid w:val="002D67F6"/>
    <w:rsid w:val="002D7312"/>
    <w:rsid w:val="002D7CDB"/>
    <w:rsid w:val="002D7F11"/>
    <w:rsid w:val="002E0B97"/>
    <w:rsid w:val="002E1CC7"/>
    <w:rsid w:val="002E260C"/>
    <w:rsid w:val="002E26E9"/>
    <w:rsid w:val="002E2D10"/>
    <w:rsid w:val="002E2F77"/>
    <w:rsid w:val="002E32D5"/>
    <w:rsid w:val="002E3F24"/>
    <w:rsid w:val="002E4700"/>
    <w:rsid w:val="002E4CD8"/>
    <w:rsid w:val="002E4EFD"/>
    <w:rsid w:val="002E5A8B"/>
    <w:rsid w:val="002E79E6"/>
    <w:rsid w:val="002E7E9E"/>
    <w:rsid w:val="002F026B"/>
    <w:rsid w:val="002F10C1"/>
    <w:rsid w:val="002F1851"/>
    <w:rsid w:val="002F1A6B"/>
    <w:rsid w:val="002F1BF6"/>
    <w:rsid w:val="002F24A6"/>
    <w:rsid w:val="002F3B04"/>
    <w:rsid w:val="002F3F7A"/>
    <w:rsid w:val="002F4C4F"/>
    <w:rsid w:val="002F668F"/>
    <w:rsid w:val="002F6AF5"/>
    <w:rsid w:val="002F7623"/>
    <w:rsid w:val="003015CD"/>
    <w:rsid w:val="0030176A"/>
    <w:rsid w:val="0030260A"/>
    <w:rsid w:val="00302618"/>
    <w:rsid w:val="00304010"/>
    <w:rsid w:val="00304340"/>
    <w:rsid w:val="00304E38"/>
    <w:rsid w:val="003051CB"/>
    <w:rsid w:val="00305E54"/>
    <w:rsid w:val="00307282"/>
    <w:rsid w:val="00307729"/>
    <w:rsid w:val="00310C4B"/>
    <w:rsid w:val="00310EEC"/>
    <w:rsid w:val="0031129A"/>
    <w:rsid w:val="003112DF"/>
    <w:rsid w:val="00311E12"/>
    <w:rsid w:val="0031257D"/>
    <w:rsid w:val="00313065"/>
    <w:rsid w:val="00313E6B"/>
    <w:rsid w:val="00314713"/>
    <w:rsid w:val="00314EE7"/>
    <w:rsid w:val="00315546"/>
    <w:rsid w:val="003155A9"/>
    <w:rsid w:val="00315875"/>
    <w:rsid w:val="00315AE1"/>
    <w:rsid w:val="00317843"/>
    <w:rsid w:val="0032195A"/>
    <w:rsid w:val="00322FC3"/>
    <w:rsid w:val="0032385E"/>
    <w:rsid w:val="003238FE"/>
    <w:rsid w:val="0032396A"/>
    <w:rsid w:val="00323FE0"/>
    <w:rsid w:val="00325827"/>
    <w:rsid w:val="003258FF"/>
    <w:rsid w:val="00326839"/>
    <w:rsid w:val="00327E6A"/>
    <w:rsid w:val="0033143C"/>
    <w:rsid w:val="00331A17"/>
    <w:rsid w:val="00332070"/>
    <w:rsid w:val="00332499"/>
    <w:rsid w:val="00333B8A"/>
    <w:rsid w:val="00333D7B"/>
    <w:rsid w:val="00334060"/>
    <w:rsid w:val="003355ED"/>
    <w:rsid w:val="00335744"/>
    <w:rsid w:val="00336957"/>
    <w:rsid w:val="00337295"/>
    <w:rsid w:val="00337A8E"/>
    <w:rsid w:val="0034037C"/>
    <w:rsid w:val="003404D7"/>
    <w:rsid w:val="0034069E"/>
    <w:rsid w:val="00340711"/>
    <w:rsid w:val="00340DF7"/>
    <w:rsid w:val="003430E9"/>
    <w:rsid w:val="00343843"/>
    <w:rsid w:val="00343F76"/>
    <w:rsid w:val="00344E25"/>
    <w:rsid w:val="00344EB6"/>
    <w:rsid w:val="00345059"/>
    <w:rsid w:val="003468F1"/>
    <w:rsid w:val="00346AFF"/>
    <w:rsid w:val="0034716B"/>
    <w:rsid w:val="0035066D"/>
    <w:rsid w:val="003515B9"/>
    <w:rsid w:val="003518D6"/>
    <w:rsid w:val="00351EB9"/>
    <w:rsid w:val="00354938"/>
    <w:rsid w:val="00354EBB"/>
    <w:rsid w:val="003558BA"/>
    <w:rsid w:val="00357227"/>
    <w:rsid w:val="003575D8"/>
    <w:rsid w:val="00360291"/>
    <w:rsid w:val="00360E69"/>
    <w:rsid w:val="00360F66"/>
    <w:rsid w:val="00361200"/>
    <w:rsid w:val="00361EA0"/>
    <w:rsid w:val="003622F6"/>
    <w:rsid w:val="00362806"/>
    <w:rsid w:val="00363C3F"/>
    <w:rsid w:val="00363F7E"/>
    <w:rsid w:val="00364C82"/>
    <w:rsid w:val="00365120"/>
    <w:rsid w:val="00365DCC"/>
    <w:rsid w:val="00367424"/>
    <w:rsid w:val="00370F62"/>
    <w:rsid w:val="0037223E"/>
    <w:rsid w:val="003739ED"/>
    <w:rsid w:val="00374B7A"/>
    <w:rsid w:val="003750D4"/>
    <w:rsid w:val="003757CC"/>
    <w:rsid w:val="0037584B"/>
    <w:rsid w:val="003765E2"/>
    <w:rsid w:val="00376612"/>
    <w:rsid w:val="00376F00"/>
    <w:rsid w:val="0037732A"/>
    <w:rsid w:val="00377AAF"/>
    <w:rsid w:val="00380257"/>
    <w:rsid w:val="003807E9"/>
    <w:rsid w:val="003808C4"/>
    <w:rsid w:val="003816F1"/>
    <w:rsid w:val="003817C1"/>
    <w:rsid w:val="00381A3C"/>
    <w:rsid w:val="0038214C"/>
    <w:rsid w:val="003823C8"/>
    <w:rsid w:val="003830A0"/>
    <w:rsid w:val="00383BD9"/>
    <w:rsid w:val="00383DCB"/>
    <w:rsid w:val="003844D4"/>
    <w:rsid w:val="003845C2"/>
    <w:rsid w:val="00385300"/>
    <w:rsid w:val="00385964"/>
    <w:rsid w:val="0038660E"/>
    <w:rsid w:val="00386C26"/>
    <w:rsid w:val="00386CFA"/>
    <w:rsid w:val="00387566"/>
    <w:rsid w:val="00390403"/>
    <w:rsid w:val="003924FB"/>
    <w:rsid w:val="00393F2F"/>
    <w:rsid w:val="003943C5"/>
    <w:rsid w:val="003943FD"/>
    <w:rsid w:val="00397CF7"/>
    <w:rsid w:val="003A1359"/>
    <w:rsid w:val="003A203A"/>
    <w:rsid w:val="003A26D6"/>
    <w:rsid w:val="003A2AA1"/>
    <w:rsid w:val="003A2DC1"/>
    <w:rsid w:val="003A39DB"/>
    <w:rsid w:val="003A4361"/>
    <w:rsid w:val="003A4F1E"/>
    <w:rsid w:val="003A54DC"/>
    <w:rsid w:val="003A5DD1"/>
    <w:rsid w:val="003A6103"/>
    <w:rsid w:val="003A6157"/>
    <w:rsid w:val="003A7DDA"/>
    <w:rsid w:val="003B025B"/>
    <w:rsid w:val="003B0631"/>
    <w:rsid w:val="003B09EE"/>
    <w:rsid w:val="003B1124"/>
    <w:rsid w:val="003B1A8D"/>
    <w:rsid w:val="003B1B1A"/>
    <w:rsid w:val="003B1BB0"/>
    <w:rsid w:val="003B1C23"/>
    <w:rsid w:val="003B1C4C"/>
    <w:rsid w:val="003B2002"/>
    <w:rsid w:val="003B314F"/>
    <w:rsid w:val="003B4C75"/>
    <w:rsid w:val="003B4CD2"/>
    <w:rsid w:val="003B50C6"/>
    <w:rsid w:val="003B512A"/>
    <w:rsid w:val="003B5FF7"/>
    <w:rsid w:val="003B72E0"/>
    <w:rsid w:val="003B7B92"/>
    <w:rsid w:val="003B7BED"/>
    <w:rsid w:val="003C03EB"/>
    <w:rsid w:val="003C097E"/>
    <w:rsid w:val="003C0D24"/>
    <w:rsid w:val="003C1BFC"/>
    <w:rsid w:val="003C3312"/>
    <w:rsid w:val="003C4967"/>
    <w:rsid w:val="003C5250"/>
    <w:rsid w:val="003C5482"/>
    <w:rsid w:val="003C598A"/>
    <w:rsid w:val="003C5CE3"/>
    <w:rsid w:val="003C6B7D"/>
    <w:rsid w:val="003C7348"/>
    <w:rsid w:val="003C7ECC"/>
    <w:rsid w:val="003D0726"/>
    <w:rsid w:val="003D12E7"/>
    <w:rsid w:val="003D1601"/>
    <w:rsid w:val="003D1759"/>
    <w:rsid w:val="003D2BA4"/>
    <w:rsid w:val="003D2FD8"/>
    <w:rsid w:val="003D38A2"/>
    <w:rsid w:val="003D3B5C"/>
    <w:rsid w:val="003D44D6"/>
    <w:rsid w:val="003D4C72"/>
    <w:rsid w:val="003D4C8C"/>
    <w:rsid w:val="003D50E9"/>
    <w:rsid w:val="003D59AF"/>
    <w:rsid w:val="003D7743"/>
    <w:rsid w:val="003E07EE"/>
    <w:rsid w:val="003E1AED"/>
    <w:rsid w:val="003E27CE"/>
    <w:rsid w:val="003E2A5E"/>
    <w:rsid w:val="003E4C73"/>
    <w:rsid w:val="003E5071"/>
    <w:rsid w:val="003E5543"/>
    <w:rsid w:val="003E5C3F"/>
    <w:rsid w:val="003E626F"/>
    <w:rsid w:val="003E6D78"/>
    <w:rsid w:val="003F1A58"/>
    <w:rsid w:val="003F20CB"/>
    <w:rsid w:val="003F25B4"/>
    <w:rsid w:val="003F2867"/>
    <w:rsid w:val="003F4AE3"/>
    <w:rsid w:val="003F548D"/>
    <w:rsid w:val="003F688F"/>
    <w:rsid w:val="003F6CEF"/>
    <w:rsid w:val="003F6D2A"/>
    <w:rsid w:val="003F6DC3"/>
    <w:rsid w:val="003F7F7C"/>
    <w:rsid w:val="00400A25"/>
    <w:rsid w:val="00404418"/>
    <w:rsid w:val="004048E3"/>
    <w:rsid w:val="00404DCE"/>
    <w:rsid w:val="00404E7D"/>
    <w:rsid w:val="0040594E"/>
    <w:rsid w:val="004060A6"/>
    <w:rsid w:val="004062C1"/>
    <w:rsid w:val="004071D8"/>
    <w:rsid w:val="00407361"/>
    <w:rsid w:val="00407BA4"/>
    <w:rsid w:val="004105AD"/>
    <w:rsid w:val="00410B21"/>
    <w:rsid w:val="0041295C"/>
    <w:rsid w:val="00412ED3"/>
    <w:rsid w:val="00414337"/>
    <w:rsid w:val="004143DE"/>
    <w:rsid w:val="00414711"/>
    <w:rsid w:val="00414879"/>
    <w:rsid w:val="00414FE0"/>
    <w:rsid w:val="00415A7E"/>
    <w:rsid w:val="00415B42"/>
    <w:rsid w:val="00416990"/>
    <w:rsid w:val="00420CD7"/>
    <w:rsid w:val="0042219D"/>
    <w:rsid w:val="00422A82"/>
    <w:rsid w:val="00422A91"/>
    <w:rsid w:val="0042330F"/>
    <w:rsid w:val="00424185"/>
    <w:rsid w:val="00424E46"/>
    <w:rsid w:val="00424F59"/>
    <w:rsid w:val="00424FAA"/>
    <w:rsid w:val="004253EA"/>
    <w:rsid w:val="00425D30"/>
    <w:rsid w:val="0042604E"/>
    <w:rsid w:val="00426D49"/>
    <w:rsid w:val="0042718B"/>
    <w:rsid w:val="00427C8F"/>
    <w:rsid w:val="00430206"/>
    <w:rsid w:val="004309C0"/>
    <w:rsid w:val="004312A1"/>
    <w:rsid w:val="00431A99"/>
    <w:rsid w:val="00431DE4"/>
    <w:rsid w:val="00431E48"/>
    <w:rsid w:val="00432D07"/>
    <w:rsid w:val="00432FE9"/>
    <w:rsid w:val="00433573"/>
    <w:rsid w:val="00433B2B"/>
    <w:rsid w:val="00434F55"/>
    <w:rsid w:val="0043518E"/>
    <w:rsid w:val="004358F8"/>
    <w:rsid w:val="00436852"/>
    <w:rsid w:val="00437067"/>
    <w:rsid w:val="00440F64"/>
    <w:rsid w:val="004411BF"/>
    <w:rsid w:val="00441544"/>
    <w:rsid w:val="0044184D"/>
    <w:rsid w:val="00443893"/>
    <w:rsid w:val="004448C5"/>
    <w:rsid w:val="00444D14"/>
    <w:rsid w:val="004452DA"/>
    <w:rsid w:val="004453F9"/>
    <w:rsid w:val="00445C44"/>
    <w:rsid w:val="0044672D"/>
    <w:rsid w:val="00446F67"/>
    <w:rsid w:val="004471B5"/>
    <w:rsid w:val="00450A1E"/>
    <w:rsid w:val="00451214"/>
    <w:rsid w:val="00451FAC"/>
    <w:rsid w:val="0045210C"/>
    <w:rsid w:val="00452489"/>
    <w:rsid w:val="004540BA"/>
    <w:rsid w:val="004541E7"/>
    <w:rsid w:val="00454553"/>
    <w:rsid w:val="004545D5"/>
    <w:rsid w:val="00454B5B"/>
    <w:rsid w:val="00454C7B"/>
    <w:rsid w:val="004565AB"/>
    <w:rsid w:val="00460D92"/>
    <w:rsid w:val="0046130A"/>
    <w:rsid w:val="00461CB2"/>
    <w:rsid w:val="0046233F"/>
    <w:rsid w:val="00462487"/>
    <w:rsid w:val="00462FEF"/>
    <w:rsid w:val="004633E8"/>
    <w:rsid w:val="00463E35"/>
    <w:rsid w:val="0046476D"/>
    <w:rsid w:val="0046620B"/>
    <w:rsid w:val="00466CAB"/>
    <w:rsid w:val="00467128"/>
    <w:rsid w:val="00467637"/>
    <w:rsid w:val="00467665"/>
    <w:rsid w:val="00467C85"/>
    <w:rsid w:val="004700E7"/>
    <w:rsid w:val="00470905"/>
    <w:rsid w:val="004717E1"/>
    <w:rsid w:val="00471A4F"/>
    <w:rsid w:val="00472377"/>
    <w:rsid w:val="0047263F"/>
    <w:rsid w:val="00472973"/>
    <w:rsid w:val="00473030"/>
    <w:rsid w:val="0047340D"/>
    <w:rsid w:val="004744EB"/>
    <w:rsid w:val="004753C3"/>
    <w:rsid w:val="00476319"/>
    <w:rsid w:val="00476EE3"/>
    <w:rsid w:val="00477050"/>
    <w:rsid w:val="0047798F"/>
    <w:rsid w:val="00480277"/>
    <w:rsid w:val="004827B1"/>
    <w:rsid w:val="00483415"/>
    <w:rsid w:val="00483568"/>
    <w:rsid w:val="004843C0"/>
    <w:rsid w:val="004848DE"/>
    <w:rsid w:val="00484B1E"/>
    <w:rsid w:val="00484E01"/>
    <w:rsid w:val="00485575"/>
    <w:rsid w:val="00485C04"/>
    <w:rsid w:val="0048711C"/>
    <w:rsid w:val="00487456"/>
    <w:rsid w:val="004877D5"/>
    <w:rsid w:val="00487E85"/>
    <w:rsid w:val="004901B7"/>
    <w:rsid w:val="00490743"/>
    <w:rsid w:val="0049127B"/>
    <w:rsid w:val="00491321"/>
    <w:rsid w:val="00491537"/>
    <w:rsid w:val="004923EE"/>
    <w:rsid w:val="00492E8F"/>
    <w:rsid w:val="004932BE"/>
    <w:rsid w:val="00493E04"/>
    <w:rsid w:val="00494101"/>
    <w:rsid w:val="0049475D"/>
    <w:rsid w:val="004948E3"/>
    <w:rsid w:val="004950F7"/>
    <w:rsid w:val="00495505"/>
    <w:rsid w:val="004958A2"/>
    <w:rsid w:val="00495FF1"/>
    <w:rsid w:val="00496175"/>
    <w:rsid w:val="004971E9"/>
    <w:rsid w:val="00497797"/>
    <w:rsid w:val="004A0D4C"/>
    <w:rsid w:val="004A1939"/>
    <w:rsid w:val="004A280D"/>
    <w:rsid w:val="004A2932"/>
    <w:rsid w:val="004A4EB8"/>
    <w:rsid w:val="004A63ED"/>
    <w:rsid w:val="004A72B3"/>
    <w:rsid w:val="004A7811"/>
    <w:rsid w:val="004A7B2B"/>
    <w:rsid w:val="004A7E79"/>
    <w:rsid w:val="004B009E"/>
    <w:rsid w:val="004B0543"/>
    <w:rsid w:val="004B08DC"/>
    <w:rsid w:val="004B0A80"/>
    <w:rsid w:val="004B0B0C"/>
    <w:rsid w:val="004B0B7A"/>
    <w:rsid w:val="004B0D05"/>
    <w:rsid w:val="004B2E24"/>
    <w:rsid w:val="004B3286"/>
    <w:rsid w:val="004B3511"/>
    <w:rsid w:val="004B4519"/>
    <w:rsid w:val="004B530B"/>
    <w:rsid w:val="004B57AD"/>
    <w:rsid w:val="004B581D"/>
    <w:rsid w:val="004B5B49"/>
    <w:rsid w:val="004B5D4E"/>
    <w:rsid w:val="004B70FF"/>
    <w:rsid w:val="004B7760"/>
    <w:rsid w:val="004C09A3"/>
    <w:rsid w:val="004C0E46"/>
    <w:rsid w:val="004C1B21"/>
    <w:rsid w:val="004C2560"/>
    <w:rsid w:val="004C4096"/>
    <w:rsid w:val="004C449F"/>
    <w:rsid w:val="004C4A3D"/>
    <w:rsid w:val="004C5093"/>
    <w:rsid w:val="004C58E6"/>
    <w:rsid w:val="004C6D47"/>
    <w:rsid w:val="004C7B76"/>
    <w:rsid w:val="004D09D9"/>
    <w:rsid w:val="004D1B3C"/>
    <w:rsid w:val="004D28EE"/>
    <w:rsid w:val="004D2DB0"/>
    <w:rsid w:val="004D3238"/>
    <w:rsid w:val="004D3587"/>
    <w:rsid w:val="004D3822"/>
    <w:rsid w:val="004D3BCF"/>
    <w:rsid w:val="004D3D57"/>
    <w:rsid w:val="004D41B3"/>
    <w:rsid w:val="004D42AC"/>
    <w:rsid w:val="004D5305"/>
    <w:rsid w:val="004D589F"/>
    <w:rsid w:val="004D6831"/>
    <w:rsid w:val="004D6CDA"/>
    <w:rsid w:val="004D6F63"/>
    <w:rsid w:val="004D763D"/>
    <w:rsid w:val="004E08DC"/>
    <w:rsid w:val="004E1001"/>
    <w:rsid w:val="004E204A"/>
    <w:rsid w:val="004E4049"/>
    <w:rsid w:val="004E4963"/>
    <w:rsid w:val="004E4CCA"/>
    <w:rsid w:val="004E4CCD"/>
    <w:rsid w:val="004E5C57"/>
    <w:rsid w:val="004E608D"/>
    <w:rsid w:val="004E6349"/>
    <w:rsid w:val="004E6398"/>
    <w:rsid w:val="004E64AA"/>
    <w:rsid w:val="004E6EA8"/>
    <w:rsid w:val="004E79C4"/>
    <w:rsid w:val="004E7FA6"/>
    <w:rsid w:val="004F080B"/>
    <w:rsid w:val="004F10BB"/>
    <w:rsid w:val="004F11F7"/>
    <w:rsid w:val="004F1986"/>
    <w:rsid w:val="004F25F7"/>
    <w:rsid w:val="004F353C"/>
    <w:rsid w:val="004F37B5"/>
    <w:rsid w:val="004F50E6"/>
    <w:rsid w:val="004F52D3"/>
    <w:rsid w:val="004F5C1D"/>
    <w:rsid w:val="004F653F"/>
    <w:rsid w:val="004F69AA"/>
    <w:rsid w:val="004F7386"/>
    <w:rsid w:val="00501729"/>
    <w:rsid w:val="005017E1"/>
    <w:rsid w:val="00501BBF"/>
    <w:rsid w:val="005029D7"/>
    <w:rsid w:val="005031A3"/>
    <w:rsid w:val="0050349F"/>
    <w:rsid w:val="005034FB"/>
    <w:rsid w:val="005035AA"/>
    <w:rsid w:val="00503BED"/>
    <w:rsid w:val="00503C72"/>
    <w:rsid w:val="00503D1D"/>
    <w:rsid w:val="00504E9A"/>
    <w:rsid w:val="00505403"/>
    <w:rsid w:val="005054D5"/>
    <w:rsid w:val="00506264"/>
    <w:rsid w:val="005072AC"/>
    <w:rsid w:val="005104A6"/>
    <w:rsid w:val="00512B46"/>
    <w:rsid w:val="00513A2C"/>
    <w:rsid w:val="005147C9"/>
    <w:rsid w:val="00515043"/>
    <w:rsid w:val="00515925"/>
    <w:rsid w:val="00515DD4"/>
    <w:rsid w:val="0051612D"/>
    <w:rsid w:val="005177E4"/>
    <w:rsid w:val="00517856"/>
    <w:rsid w:val="00517B6B"/>
    <w:rsid w:val="00517EB4"/>
    <w:rsid w:val="005205FD"/>
    <w:rsid w:val="00520D5C"/>
    <w:rsid w:val="00521128"/>
    <w:rsid w:val="005217FB"/>
    <w:rsid w:val="005218C5"/>
    <w:rsid w:val="00522DA9"/>
    <w:rsid w:val="0052301B"/>
    <w:rsid w:val="0052368E"/>
    <w:rsid w:val="0052394E"/>
    <w:rsid w:val="0052395F"/>
    <w:rsid w:val="0052441C"/>
    <w:rsid w:val="00525A4E"/>
    <w:rsid w:val="005264CA"/>
    <w:rsid w:val="00526E16"/>
    <w:rsid w:val="00530C53"/>
    <w:rsid w:val="00530DD4"/>
    <w:rsid w:val="00530F7F"/>
    <w:rsid w:val="005312C8"/>
    <w:rsid w:val="0053136B"/>
    <w:rsid w:val="00531BD2"/>
    <w:rsid w:val="00531BEF"/>
    <w:rsid w:val="00531FB4"/>
    <w:rsid w:val="00532173"/>
    <w:rsid w:val="00532CAE"/>
    <w:rsid w:val="00533268"/>
    <w:rsid w:val="0053343B"/>
    <w:rsid w:val="0053466C"/>
    <w:rsid w:val="00535349"/>
    <w:rsid w:val="0053546B"/>
    <w:rsid w:val="00536264"/>
    <w:rsid w:val="00536A9F"/>
    <w:rsid w:val="00536AB5"/>
    <w:rsid w:val="00540189"/>
    <w:rsid w:val="00540A3E"/>
    <w:rsid w:val="00540B6D"/>
    <w:rsid w:val="005418C3"/>
    <w:rsid w:val="00542651"/>
    <w:rsid w:val="0054333A"/>
    <w:rsid w:val="005437F7"/>
    <w:rsid w:val="0054426D"/>
    <w:rsid w:val="005442EB"/>
    <w:rsid w:val="0054496B"/>
    <w:rsid w:val="0054531C"/>
    <w:rsid w:val="00545DFE"/>
    <w:rsid w:val="0054690F"/>
    <w:rsid w:val="00546A77"/>
    <w:rsid w:val="00547049"/>
    <w:rsid w:val="005501A1"/>
    <w:rsid w:val="005509AF"/>
    <w:rsid w:val="00550C54"/>
    <w:rsid w:val="0055199C"/>
    <w:rsid w:val="00551D95"/>
    <w:rsid w:val="005521B8"/>
    <w:rsid w:val="00552755"/>
    <w:rsid w:val="00552BD9"/>
    <w:rsid w:val="00553AEA"/>
    <w:rsid w:val="00553B88"/>
    <w:rsid w:val="00553C5B"/>
    <w:rsid w:val="005546E9"/>
    <w:rsid w:val="00555734"/>
    <w:rsid w:val="00555D96"/>
    <w:rsid w:val="00556E1E"/>
    <w:rsid w:val="00556E5A"/>
    <w:rsid w:val="00557A6E"/>
    <w:rsid w:val="00557AA7"/>
    <w:rsid w:val="00557D69"/>
    <w:rsid w:val="005601C7"/>
    <w:rsid w:val="00560868"/>
    <w:rsid w:val="0056087F"/>
    <w:rsid w:val="005614B5"/>
    <w:rsid w:val="00562011"/>
    <w:rsid w:val="0056219A"/>
    <w:rsid w:val="00562230"/>
    <w:rsid w:val="00562B7C"/>
    <w:rsid w:val="00562E5C"/>
    <w:rsid w:val="005632F5"/>
    <w:rsid w:val="00564A24"/>
    <w:rsid w:val="00564E50"/>
    <w:rsid w:val="005654F0"/>
    <w:rsid w:val="00565D53"/>
    <w:rsid w:val="00566E87"/>
    <w:rsid w:val="00566EE7"/>
    <w:rsid w:val="005671AE"/>
    <w:rsid w:val="00567871"/>
    <w:rsid w:val="0057059E"/>
    <w:rsid w:val="00570693"/>
    <w:rsid w:val="00571C2D"/>
    <w:rsid w:val="00571D85"/>
    <w:rsid w:val="00572960"/>
    <w:rsid w:val="00572A87"/>
    <w:rsid w:val="00574828"/>
    <w:rsid w:val="00574C33"/>
    <w:rsid w:val="0057530E"/>
    <w:rsid w:val="00575539"/>
    <w:rsid w:val="00575E84"/>
    <w:rsid w:val="0057637B"/>
    <w:rsid w:val="00576D60"/>
    <w:rsid w:val="00576E4D"/>
    <w:rsid w:val="005772E6"/>
    <w:rsid w:val="00577914"/>
    <w:rsid w:val="0058319C"/>
    <w:rsid w:val="00583A1F"/>
    <w:rsid w:val="00584E1B"/>
    <w:rsid w:val="00585558"/>
    <w:rsid w:val="0058559C"/>
    <w:rsid w:val="00585D04"/>
    <w:rsid w:val="005866AF"/>
    <w:rsid w:val="0058753A"/>
    <w:rsid w:val="00587D57"/>
    <w:rsid w:val="00590769"/>
    <w:rsid w:val="00593AE7"/>
    <w:rsid w:val="00593C35"/>
    <w:rsid w:val="005965D8"/>
    <w:rsid w:val="00597F21"/>
    <w:rsid w:val="005A04B4"/>
    <w:rsid w:val="005A0D5B"/>
    <w:rsid w:val="005A14CE"/>
    <w:rsid w:val="005A2147"/>
    <w:rsid w:val="005A2198"/>
    <w:rsid w:val="005A2468"/>
    <w:rsid w:val="005A298A"/>
    <w:rsid w:val="005A31CB"/>
    <w:rsid w:val="005A31DD"/>
    <w:rsid w:val="005A333E"/>
    <w:rsid w:val="005A3C60"/>
    <w:rsid w:val="005A49FC"/>
    <w:rsid w:val="005A5576"/>
    <w:rsid w:val="005A56A9"/>
    <w:rsid w:val="005A572D"/>
    <w:rsid w:val="005A59E2"/>
    <w:rsid w:val="005A6BC3"/>
    <w:rsid w:val="005A796C"/>
    <w:rsid w:val="005B0D75"/>
    <w:rsid w:val="005B289F"/>
    <w:rsid w:val="005B295C"/>
    <w:rsid w:val="005B356A"/>
    <w:rsid w:val="005B37B3"/>
    <w:rsid w:val="005B4C46"/>
    <w:rsid w:val="005B51D4"/>
    <w:rsid w:val="005B52E9"/>
    <w:rsid w:val="005B5648"/>
    <w:rsid w:val="005B56A5"/>
    <w:rsid w:val="005B58F7"/>
    <w:rsid w:val="005B5BFD"/>
    <w:rsid w:val="005B60B4"/>
    <w:rsid w:val="005B6278"/>
    <w:rsid w:val="005B696C"/>
    <w:rsid w:val="005B702F"/>
    <w:rsid w:val="005C1045"/>
    <w:rsid w:val="005C14D6"/>
    <w:rsid w:val="005C179E"/>
    <w:rsid w:val="005C190B"/>
    <w:rsid w:val="005C2AC6"/>
    <w:rsid w:val="005C30F5"/>
    <w:rsid w:val="005C32B8"/>
    <w:rsid w:val="005C3520"/>
    <w:rsid w:val="005C36B1"/>
    <w:rsid w:val="005C3B05"/>
    <w:rsid w:val="005C3C3E"/>
    <w:rsid w:val="005C4CC9"/>
    <w:rsid w:val="005C4ECE"/>
    <w:rsid w:val="005C5C1C"/>
    <w:rsid w:val="005C5CC4"/>
    <w:rsid w:val="005C6259"/>
    <w:rsid w:val="005C6445"/>
    <w:rsid w:val="005C7081"/>
    <w:rsid w:val="005C747C"/>
    <w:rsid w:val="005C7490"/>
    <w:rsid w:val="005C7990"/>
    <w:rsid w:val="005D08AC"/>
    <w:rsid w:val="005D1374"/>
    <w:rsid w:val="005D3AF5"/>
    <w:rsid w:val="005D4395"/>
    <w:rsid w:val="005D470D"/>
    <w:rsid w:val="005D4C83"/>
    <w:rsid w:val="005D68A4"/>
    <w:rsid w:val="005D69EF"/>
    <w:rsid w:val="005D6A17"/>
    <w:rsid w:val="005D6ACC"/>
    <w:rsid w:val="005D6B78"/>
    <w:rsid w:val="005D6FD2"/>
    <w:rsid w:val="005D766E"/>
    <w:rsid w:val="005E0314"/>
    <w:rsid w:val="005E1C4A"/>
    <w:rsid w:val="005E2005"/>
    <w:rsid w:val="005E3C7C"/>
    <w:rsid w:val="005E4452"/>
    <w:rsid w:val="005E44C2"/>
    <w:rsid w:val="005E4D70"/>
    <w:rsid w:val="005E4E19"/>
    <w:rsid w:val="005E6064"/>
    <w:rsid w:val="005E6F35"/>
    <w:rsid w:val="005E769B"/>
    <w:rsid w:val="005F1700"/>
    <w:rsid w:val="005F1B35"/>
    <w:rsid w:val="005F1F7F"/>
    <w:rsid w:val="005F4092"/>
    <w:rsid w:val="005F42D2"/>
    <w:rsid w:val="005F4603"/>
    <w:rsid w:val="005F509F"/>
    <w:rsid w:val="005F5344"/>
    <w:rsid w:val="005F5478"/>
    <w:rsid w:val="005F61C1"/>
    <w:rsid w:val="005F6581"/>
    <w:rsid w:val="006003A8"/>
    <w:rsid w:val="0060049E"/>
    <w:rsid w:val="006006FD"/>
    <w:rsid w:val="00601A94"/>
    <w:rsid w:val="00601ADD"/>
    <w:rsid w:val="00602145"/>
    <w:rsid w:val="0060334B"/>
    <w:rsid w:val="0060463A"/>
    <w:rsid w:val="006049C0"/>
    <w:rsid w:val="006053C6"/>
    <w:rsid w:val="00606301"/>
    <w:rsid w:val="006064E9"/>
    <w:rsid w:val="00606696"/>
    <w:rsid w:val="00607068"/>
    <w:rsid w:val="00607241"/>
    <w:rsid w:val="00607682"/>
    <w:rsid w:val="0061169C"/>
    <w:rsid w:val="00612F9E"/>
    <w:rsid w:val="00613308"/>
    <w:rsid w:val="00613D0F"/>
    <w:rsid w:val="00614424"/>
    <w:rsid w:val="006148DF"/>
    <w:rsid w:val="00614DEA"/>
    <w:rsid w:val="00615604"/>
    <w:rsid w:val="006158D2"/>
    <w:rsid w:val="00615AB3"/>
    <w:rsid w:val="006164A4"/>
    <w:rsid w:val="00616DA0"/>
    <w:rsid w:val="00617311"/>
    <w:rsid w:val="00617D16"/>
    <w:rsid w:val="00621274"/>
    <w:rsid w:val="0062155B"/>
    <w:rsid w:val="00621924"/>
    <w:rsid w:val="00622278"/>
    <w:rsid w:val="0062355C"/>
    <w:rsid w:val="006236E6"/>
    <w:rsid w:val="006248CE"/>
    <w:rsid w:val="0062554C"/>
    <w:rsid w:val="00625561"/>
    <w:rsid w:val="00625B65"/>
    <w:rsid w:val="006265DB"/>
    <w:rsid w:val="00626A14"/>
    <w:rsid w:val="00626B65"/>
    <w:rsid w:val="00627148"/>
    <w:rsid w:val="006272CF"/>
    <w:rsid w:val="00627D1B"/>
    <w:rsid w:val="006315BB"/>
    <w:rsid w:val="00631B22"/>
    <w:rsid w:val="00632B50"/>
    <w:rsid w:val="006331D3"/>
    <w:rsid w:val="00633201"/>
    <w:rsid w:val="006338DD"/>
    <w:rsid w:val="00633AD0"/>
    <w:rsid w:val="0063446F"/>
    <w:rsid w:val="00634595"/>
    <w:rsid w:val="006348C0"/>
    <w:rsid w:val="00636292"/>
    <w:rsid w:val="00636395"/>
    <w:rsid w:val="00637593"/>
    <w:rsid w:val="006375A2"/>
    <w:rsid w:val="00637B2B"/>
    <w:rsid w:val="006400B7"/>
    <w:rsid w:val="00640C1C"/>
    <w:rsid w:val="00640DDF"/>
    <w:rsid w:val="0064162F"/>
    <w:rsid w:val="0064289C"/>
    <w:rsid w:val="00643F7D"/>
    <w:rsid w:val="006443DF"/>
    <w:rsid w:val="00644B07"/>
    <w:rsid w:val="00644EF6"/>
    <w:rsid w:val="0064666D"/>
    <w:rsid w:val="00647756"/>
    <w:rsid w:val="00647DEF"/>
    <w:rsid w:val="00647FED"/>
    <w:rsid w:val="00650E36"/>
    <w:rsid w:val="00650F71"/>
    <w:rsid w:val="00651C75"/>
    <w:rsid w:val="006534F6"/>
    <w:rsid w:val="0065356B"/>
    <w:rsid w:val="0065523E"/>
    <w:rsid w:val="0065759B"/>
    <w:rsid w:val="006601A7"/>
    <w:rsid w:val="0066167F"/>
    <w:rsid w:val="00662EB8"/>
    <w:rsid w:val="00663920"/>
    <w:rsid w:val="00664278"/>
    <w:rsid w:val="0066488D"/>
    <w:rsid w:val="00665502"/>
    <w:rsid w:val="00665C0F"/>
    <w:rsid w:val="00665D01"/>
    <w:rsid w:val="00666593"/>
    <w:rsid w:val="00666618"/>
    <w:rsid w:val="00666C3E"/>
    <w:rsid w:val="00667363"/>
    <w:rsid w:val="00671D4B"/>
    <w:rsid w:val="00671F7D"/>
    <w:rsid w:val="00672508"/>
    <w:rsid w:val="006726ED"/>
    <w:rsid w:val="006728FD"/>
    <w:rsid w:val="00672914"/>
    <w:rsid w:val="00672A71"/>
    <w:rsid w:val="00672EFE"/>
    <w:rsid w:val="00673600"/>
    <w:rsid w:val="00673C16"/>
    <w:rsid w:val="00673D1A"/>
    <w:rsid w:val="00674078"/>
    <w:rsid w:val="0067489A"/>
    <w:rsid w:val="00674BA8"/>
    <w:rsid w:val="00674C8E"/>
    <w:rsid w:val="00675128"/>
    <w:rsid w:val="00675177"/>
    <w:rsid w:val="00676070"/>
    <w:rsid w:val="00676895"/>
    <w:rsid w:val="00676907"/>
    <w:rsid w:val="00676A9C"/>
    <w:rsid w:val="00677431"/>
    <w:rsid w:val="0067799C"/>
    <w:rsid w:val="00677A29"/>
    <w:rsid w:val="00680567"/>
    <w:rsid w:val="00681039"/>
    <w:rsid w:val="006821B4"/>
    <w:rsid w:val="006825F9"/>
    <w:rsid w:val="00682E06"/>
    <w:rsid w:val="00683406"/>
    <w:rsid w:val="00685196"/>
    <w:rsid w:val="00685D26"/>
    <w:rsid w:val="0068705F"/>
    <w:rsid w:val="00687516"/>
    <w:rsid w:val="00687743"/>
    <w:rsid w:val="00687EDC"/>
    <w:rsid w:val="00690B76"/>
    <w:rsid w:val="00690F7B"/>
    <w:rsid w:val="00694817"/>
    <w:rsid w:val="00697681"/>
    <w:rsid w:val="00697BD2"/>
    <w:rsid w:val="00697EA4"/>
    <w:rsid w:val="006A0B95"/>
    <w:rsid w:val="006A2073"/>
    <w:rsid w:val="006A209C"/>
    <w:rsid w:val="006A20A8"/>
    <w:rsid w:val="006A2787"/>
    <w:rsid w:val="006A29A9"/>
    <w:rsid w:val="006A2C3C"/>
    <w:rsid w:val="006A2EAF"/>
    <w:rsid w:val="006A328F"/>
    <w:rsid w:val="006A34B7"/>
    <w:rsid w:val="006A386E"/>
    <w:rsid w:val="006A3A5C"/>
    <w:rsid w:val="006A3D5A"/>
    <w:rsid w:val="006A451C"/>
    <w:rsid w:val="006A4B3D"/>
    <w:rsid w:val="006A5157"/>
    <w:rsid w:val="006A5DA6"/>
    <w:rsid w:val="006A6E51"/>
    <w:rsid w:val="006B099E"/>
    <w:rsid w:val="006B225E"/>
    <w:rsid w:val="006B2778"/>
    <w:rsid w:val="006B2C5B"/>
    <w:rsid w:val="006B2FFF"/>
    <w:rsid w:val="006B38F2"/>
    <w:rsid w:val="006B558B"/>
    <w:rsid w:val="006B5BFF"/>
    <w:rsid w:val="006B75E9"/>
    <w:rsid w:val="006C06CC"/>
    <w:rsid w:val="006C1182"/>
    <w:rsid w:val="006C200B"/>
    <w:rsid w:val="006C2749"/>
    <w:rsid w:val="006C2B8C"/>
    <w:rsid w:val="006C401B"/>
    <w:rsid w:val="006C421E"/>
    <w:rsid w:val="006C46D2"/>
    <w:rsid w:val="006C47BD"/>
    <w:rsid w:val="006C4E1C"/>
    <w:rsid w:val="006C531D"/>
    <w:rsid w:val="006C5F40"/>
    <w:rsid w:val="006C6667"/>
    <w:rsid w:val="006C7197"/>
    <w:rsid w:val="006C725A"/>
    <w:rsid w:val="006C760E"/>
    <w:rsid w:val="006D0A4D"/>
    <w:rsid w:val="006D0F57"/>
    <w:rsid w:val="006D112D"/>
    <w:rsid w:val="006D119B"/>
    <w:rsid w:val="006D1457"/>
    <w:rsid w:val="006D207C"/>
    <w:rsid w:val="006D3020"/>
    <w:rsid w:val="006D3270"/>
    <w:rsid w:val="006D38FC"/>
    <w:rsid w:val="006D4619"/>
    <w:rsid w:val="006D47DE"/>
    <w:rsid w:val="006D4D73"/>
    <w:rsid w:val="006D52AD"/>
    <w:rsid w:val="006D537E"/>
    <w:rsid w:val="006D5CFF"/>
    <w:rsid w:val="006D6871"/>
    <w:rsid w:val="006D7365"/>
    <w:rsid w:val="006E0D2A"/>
    <w:rsid w:val="006E0E4B"/>
    <w:rsid w:val="006E1173"/>
    <w:rsid w:val="006E1254"/>
    <w:rsid w:val="006E2280"/>
    <w:rsid w:val="006E2CD4"/>
    <w:rsid w:val="006E4BF8"/>
    <w:rsid w:val="006E4F89"/>
    <w:rsid w:val="006E5BB3"/>
    <w:rsid w:val="006E6440"/>
    <w:rsid w:val="006E6730"/>
    <w:rsid w:val="006E6DD3"/>
    <w:rsid w:val="006E723C"/>
    <w:rsid w:val="006E7FEE"/>
    <w:rsid w:val="006F00AB"/>
    <w:rsid w:val="006F02F5"/>
    <w:rsid w:val="006F0336"/>
    <w:rsid w:val="006F0A52"/>
    <w:rsid w:val="006F0E51"/>
    <w:rsid w:val="006F1282"/>
    <w:rsid w:val="006F12B3"/>
    <w:rsid w:val="006F23AC"/>
    <w:rsid w:val="006F24E0"/>
    <w:rsid w:val="006F3414"/>
    <w:rsid w:val="006F4942"/>
    <w:rsid w:val="006F4D43"/>
    <w:rsid w:val="006F5370"/>
    <w:rsid w:val="006F5E0B"/>
    <w:rsid w:val="006F5E4F"/>
    <w:rsid w:val="006F673C"/>
    <w:rsid w:val="006F7424"/>
    <w:rsid w:val="006F7946"/>
    <w:rsid w:val="007006EC"/>
    <w:rsid w:val="007016E2"/>
    <w:rsid w:val="00702559"/>
    <w:rsid w:val="007026B1"/>
    <w:rsid w:val="00702FDB"/>
    <w:rsid w:val="007031A9"/>
    <w:rsid w:val="0070337F"/>
    <w:rsid w:val="00703511"/>
    <w:rsid w:val="00704116"/>
    <w:rsid w:val="007047E7"/>
    <w:rsid w:val="007057F5"/>
    <w:rsid w:val="007060BA"/>
    <w:rsid w:val="00706165"/>
    <w:rsid w:val="00707303"/>
    <w:rsid w:val="007076A2"/>
    <w:rsid w:val="00707ED7"/>
    <w:rsid w:val="00710AAC"/>
    <w:rsid w:val="00710AB3"/>
    <w:rsid w:val="007127F1"/>
    <w:rsid w:val="00712977"/>
    <w:rsid w:val="00712E88"/>
    <w:rsid w:val="007134C5"/>
    <w:rsid w:val="00713589"/>
    <w:rsid w:val="00713AF0"/>
    <w:rsid w:val="00713E71"/>
    <w:rsid w:val="00714AB4"/>
    <w:rsid w:val="00715EE8"/>
    <w:rsid w:val="007174B9"/>
    <w:rsid w:val="007175CC"/>
    <w:rsid w:val="00720081"/>
    <w:rsid w:val="00721884"/>
    <w:rsid w:val="007224E7"/>
    <w:rsid w:val="007224EF"/>
    <w:rsid w:val="00723824"/>
    <w:rsid w:val="007238C5"/>
    <w:rsid w:val="007241D5"/>
    <w:rsid w:val="007248D8"/>
    <w:rsid w:val="00724BF8"/>
    <w:rsid w:val="00724D52"/>
    <w:rsid w:val="00726685"/>
    <w:rsid w:val="007269A0"/>
    <w:rsid w:val="007303A1"/>
    <w:rsid w:val="007307F7"/>
    <w:rsid w:val="00730FAF"/>
    <w:rsid w:val="0073346D"/>
    <w:rsid w:val="00733AC6"/>
    <w:rsid w:val="007342A2"/>
    <w:rsid w:val="00734640"/>
    <w:rsid w:val="007351E7"/>
    <w:rsid w:val="007366A6"/>
    <w:rsid w:val="0073686C"/>
    <w:rsid w:val="00737AD4"/>
    <w:rsid w:val="007417BE"/>
    <w:rsid w:val="007424EC"/>
    <w:rsid w:val="00742B30"/>
    <w:rsid w:val="00742F2F"/>
    <w:rsid w:val="00742FC5"/>
    <w:rsid w:val="007435BE"/>
    <w:rsid w:val="00743EC1"/>
    <w:rsid w:val="00744218"/>
    <w:rsid w:val="007442BF"/>
    <w:rsid w:val="0074464D"/>
    <w:rsid w:val="00744929"/>
    <w:rsid w:val="00744B97"/>
    <w:rsid w:val="0074510C"/>
    <w:rsid w:val="00746140"/>
    <w:rsid w:val="00746B63"/>
    <w:rsid w:val="00747521"/>
    <w:rsid w:val="00747D00"/>
    <w:rsid w:val="007507CE"/>
    <w:rsid w:val="0075165A"/>
    <w:rsid w:val="00751FBD"/>
    <w:rsid w:val="00753072"/>
    <w:rsid w:val="00753250"/>
    <w:rsid w:val="00753996"/>
    <w:rsid w:val="0075504A"/>
    <w:rsid w:val="00755D3E"/>
    <w:rsid w:val="00757FB6"/>
    <w:rsid w:val="00757FB9"/>
    <w:rsid w:val="00760B5B"/>
    <w:rsid w:val="00760EAC"/>
    <w:rsid w:val="007610F9"/>
    <w:rsid w:val="0076329E"/>
    <w:rsid w:val="00763F83"/>
    <w:rsid w:val="00764616"/>
    <w:rsid w:val="0076532C"/>
    <w:rsid w:val="007662AF"/>
    <w:rsid w:val="00766B53"/>
    <w:rsid w:val="0076710C"/>
    <w:rsid w:val="007701BB"/>
    <w:rsid w:val="007706E4"/>
    <w:rsid w:val="007726F2"/>
    <w:rsid w:val="00772967"/>
    <w:rsid w:val="00772BBA"/>
    <w:rsid w:val="00774ABE"/>
    <w:rsid w:val="00775147"/>
    <w:rsid w:val="007778CF"/>
    <w:rsid w:val="00777A0E"/>
    <w:rsid w:val="00780139"/>
    <w:rsid w:val="007805D1"/>
    <w:rsid w:val="00780926"/>
    <w:rsid w:val="0078244F"/>
    <w:rsid w:val="00782EF2"/>
    <w:rsid w:val="00783DC9"/>
    <w:rsid w:val="0078568D"/>
    <w:rsid w:val="00785E23"/>
    <w:rsid w:val="00786404"/>
    <w:rsid w:val="007875DE"/>
    <w:rsid w:val="0078777C"/>
    <w:rsid w:val="00790CDA"/>
    <w:rsid w:val="0079165B"/>
    <w:rsid w:val="00791DF4"/>
    <w:rsid w:val="00792E05"/>
    <w:rsid w:val="00793E6A"/>
    <w:rsid w:val="00794BA5"/>
    <w:rsid w:val="00794CA4"/>
    <w:rsid w:val="00795FBD"/>
    <w:rsid w:val="0079623C"/>
    <w:rsid w:val="00796284"/>
    <w:rsid w:val="0079680D"/>
    <w:rsid w:val="00796961"/>
    <w:rsid w:val="007A06A1"/>
    <w:rsid w:val="007A113E"/>
    <w:rsid w:val="007A128D"/>
    <w:rsid w:val="007A227B"/>
    <w:rsid w:val="007A24C6"/>
    <w:rsid w:val="007A3319"/>
    <w:rsid w:val="007A3894"/>
    <w:rsid w:val="007A5B6B"/>
    <w:rsid w:val="007B095F"/>
    <w:rsid w:val="007B09BD"/>
    <w:rsid w:val="007B09EA"/>
    <w:rsid w:val="007B10AF"/>
    <w:rsid w:val="007B10D9"/>
    <w:rsid w:val="007B1C1B"/>
    <w:rsid w:val="007B240A"/>
    <w:rsid w:val="007B24B1"/>
    <w:rsid w:val="007B3210"/>
    <w:rsid w:val="007B3406"/>
    <w:rsid w:val="007B36EE"/>
    <w:rsid w:val="007B41DC"/>
    <w:rsid w:val="007B43B8"/>
    <w:rsid w:val="007B540F"/>
    <w:rsid w:val="007B5512"/>
    <w:rsid w:val="007B558E"/>
    <w:rsid w:val="007B56FA"/>
    <w:rsid w:val="007B5E52"/>
    <w:rsid w:val="007B5E54"/>
    <w:rsid w:val="007B6729"/>
    <w:rsid w:val="007B7199"/>
    <w:rsid w:val="007B7F66"/>
    <w:rsid w:val="007C10F4"/>
    <w:rsid w:val="007C1860"/>
    <w:rsid w:val="007C1C80"/>
    <w:rsid w:val="007C2398"/>
    <w:rsid w:val="007C257D"/>
    <w:rsid w:val="007C284D"/>
    <w:rsid w:val="007C33BE"/>
    <w:rsid w:val="007C3DFC"/>
    <w:rsid w:val="007C40CE"/>
    <w:rsid w:val="007C4AB8"/>
    <w:rsid w:val="007C5091"/>
    <w:rsid w:val="007C5585"/>
    <w:rsid w:val="007C55DB"/>
    <w:rsid w:val="007C610E"/>
    <w:rsid w:val="007C68A3"/>
    <w:rsid w:val="007C6DD7"/>
    <w:rsid w:val="007C7AC7"/>
    <w:rsid w:val="007D0156"/>
    <w:rsid w:val="007D0514"/>
    <w:rsid w:val="007D1025"/>
    <w:rsid w:val="007D158E"/>
    <w:rsid w:val="007D1EFA"/>
    <w:rsid w:val="007D2007"/>
    <w:rsid w:val="007D2FB1"/>
    <w:rsid w:val="007D3ABB"/>
    <w:rsid w:val="007D4C0C"/>
    <w:rsid w:val="007D4FC8"/>
    <w:rsid w:val="007D5A70"/>
    <w:rsid w:val="007D77E7"/>
    <w:rsid w:val="007E02D3"/>
    <w:rsid w:val="007E08DF"/>
    <w:rsid w:val="007E093D"/>
    <w:rsid w:val="007E1D58"/>
    <w:rsid w:val="007E22DE"/>
    <w:rsid w:val="007E2651"/>
    <w:rsid w:val="007E3AEC"/>
    <w:rsid w:val="007E3CF4"/>
    <w:rsid w:val="007E503B"/>
    <w:rsid w:val="007E52DA"/>
    <w:rsid w:val="007E55B3"/>
    <w:rsid w:val="007E575D"/>
    <w:rsid w:val="007E7AF9"/>
    <w:rsid w:val="007F06BD"/>
    <w:rsid w:val="007F0DAE"/>
    <w:rsid w:val="007F3132"/>
    <w:rsid w:val="007F471F"/>
    <w:rsid w:val="007F4A0F"/>
    <w:rsid w:val="007F4DA1"/>
    <w:rsid w:val="007F5426"/>
    <w:rsid w:val="007F5456"/>
    <w:rsid w:val="007F6667"/>
    <w:rsid w:val="007F66C5"/>
    <w:rsid w:val="007F6B07"/>
    <w:rsid w:val="007F7659"/>
    <w:rsid w:val="007F7B09"/>
    <w:rsid w:val="007F7F71"/>
    <w:rsid w:val="00801D50"/>
    <w:rsid w:val="008039F9"/>
    <w:rsid w:val="00803DAC"/>
    <w:rsid w:val="0080403D"/>
    <w:rsid w:val="00804309"/>
    <w:rsid w:val="00804574"/>
    <w:rsid w:val="0080538E"/>
    <w:rsid w:val="00805818"/>
    <w:rsid w:val="00805AE2"/>
    <w:rsid w:val="00806076"/>
    <w:rsid w:val="00806A81"/>
    <w:rsid w:val="00806C9D"/>
    <w:rsid w:val="00806D12"/>
    <w:rsid w:val="00811074"/>
    <w:rsid w:val="008118CC"/>
    <w:rsid w:val="008129E5"/>
    <w:rsid w:val="00812D79"/>
    <w:rsid w:val="008131D7"/>
    <w:rsid w:val="00813C15"/>
    <w:rsid w:val="0081431E"/>
    <w:rsid w:val="008146FE"/>
    <w:rsid w:val="00815B29"/>
    <w:rsid w:val="0081679C"/>
    <w:rsid w:val="00816C1D"/>
    <w:rsid w:val="00817C5B"/>
    <w:rsid w:val="00820626"/>
    <w:rsid w:val="00822608"/>
    <w:rsid w:val="00822E5D"/>
    <w:rsid w:val="0082382A"/>
    <w:rsid w:val="00823FAF"/>
    <w:rsid w:val="00824D26"/>
    <w:rsid w:val="00825A3B"/>
    <w:rsid w:val="00826032"/>
    <w:rsid w:val="00826A2B"/>
    <w:rsid w:val="008277AC"/>
    <w:rsid w:val="00827A0C"/>
    <w:rsid w:val="008303BD"/>
    <w:rsid w:val="008307A1"/>
    <w:rsid w:val="00830DDC"/>
    <w:rsid w:val="008315CA"/>
    <w:rsid w:val="00833154"/>
    <w:rsid w:val="0083375A"/>
    <w:rsid w:val="008340A8"/>
    <w:rsid w:val="00834F05"/>
    <w:rsid w:val="008351DD"/>
    <w:rsid w:val="0083729F"/>
    <w:rsid w:val="00840739"/>
    <w:rsid w:val="00841830"/>
    <w:rsid w:val="0084352C"/>
    <w:rsid w:val="008435FE"/>
    <w:rsid w:val="0084415A"/>
    <w:rsid w:val="00844B0A"/>
    <w:rsid w:val="00844DBC"/>
    <w:rsid w:val="00844E71"/>
    <w:rsid w:val="00845241"/>
    <w:rsid w:val="00845A3F"/>
    <w:rsid w:val="00845D35"/>
    <w:rsid w:val="00845EE4"/>
    <w:rsid w:val="00847177"/>
    <w:rsid w:val="00847420"/>
    <w:rsid w:val="00847F22"/>
    <w:rsid w:val="00847FF5"/>
    <w:rsid w:val="0085028F"/>
    <w:rsid w:val="008505E6"/>
    <w:rsid w:val="00851335"/>
    <w:rsid w:val="00851828"/>
    <w:rsid w:val="008526A8"/>
    <w:rsid w:val="00853CD6"/>
    <w:rsid w:val="00853ED1"/>
    <w:rsid w:val="008543BA"/>
    <w:rsid w:val="00854A41"/>
    <w:rsid w:val="00855653"/>
    <w:rsid w:val="00855D46"/>
    <w:rsid w:val="00855E16"/>
    <w:rsid w:val="00856700"/>
    <w:rsid w:val="0085670C"/>
    <w:rsid w:val="00856735"/>
    <w:rsid w:val="00856A90"/>
    <w:rsid w:val="00856B8D"/>
    <w:rsid w:val="008572B5"/>
    <w:rsid w:val="00857938"/>
    <w:rsid w:val="00857D6C"/>
    <w:rsid w:val="008601F1"/>
    <w:rsid w:val="00860FA1"/>
    <w:rsid w:val="008610E5"/>
    <w:rsid w:val="008618D1"/>
    <w:rsid w:val="00861B5B"/>
    <w:rsid w:val="0086297E"/>
    <w:rsid w:val="00863149"/>
    <w:rsid w:val="00863D8D"/>
    <w:rsid w:val="0086407A"/>
    <w:rsid w:val="00865198"/>
    <w:rsid w:val="00865F22"/>
    <w:rsid w:val="0086604C"/>
    <w:rsid w:val="00866789"/>
    <w:rsid w:val="008676C1"/>
    <w:rsid w:val="00870677"/>
    <w:rsid w:val="008707E6"/>
    <w:rsid w:val="00870A3D"/>
    <w:rsid w:val="00870A7E"/>
    <w:rsid w:val="00871975"/>
    <w:rsid w:val="0087290B"/>
    <w:rsid w:val="008732B3"/>
    <w:rsid w:val="00873BD8"/>
    <w:rsid w:val="008744A7"/>
    <w:rsid w:val="008746DE"/>
    <w:rsid w:val="008747CB"/>
    <w:rsid w:val="00875EE7"/>
    <w:rsid w:val="00876FFE"/>
    <w:rsid w:val="00877981"/>
    <w:rsid w:val="00877AAD"/>
    <w:rsid w:val="00877C97"/>
    <w:rsid w:val="00877F43"/>
    <w:rsid w:val="008813FB"/>
    <w:rsid w:val="00881840"/>
    <w:rsid w:val="0088197A"/>
    <w:rsid w:val="00882B62"/>
    <w:rsid w:val="00883595"/>
    <w:rsid w:val="00885A4B"/>
    <w:rsid w:val="00885A7A"/>
    <w:rsid w:val="00885B86"/>
    <w:rsid w:val="008863C8"/>
    <w:rsid w:val="0088787B"/>
    <w:rsid w:val="00890B97"/>
    <w:rsid w:val="008910A8"/>
    <w:rsid w:val="00891347"/>
    <w:rsid w:val="00891910"/>
    <w:rsid w:val="00892733"/>
    <w:rsid w:val="00893103"/>
    <w:rsid w:val="008932AA"/>
    <w:rsid w:val="0089375D"/>
    <w:rsid w:val="008938F8"/>
    <w:rsid w:val="00894E06"/>
    <w:rsid w:val="00894EE6"/>
    <w:rsid w:val="00894F70"/>
    <w:rsid w:val="008967F0"/>
    <w:rsid w:val="0089687C"/>
    <w:rsid w:val="00896EDD"/>
    <w:rsid w:val="008977AD"/>
    <w:rsid w:val="00897B0B"/>
    <w:rsid w:val="00897F5C"/>
    <w:rsid w:val="008A11DA"/>
    <w:rsid w:val="008A34A8"/>
    <w:rsid w:val="008A351E"/>
    <w:rsid w:val="008A3AB6"/>
    <w:rsid w:val="008A4431"/>
    <w:rsid w:val="008A4D7B"/>
    <w:rsid w:val="008A56B4"/>
    <w:rsid w:val="008A58D6"/>
    <w:rsid w:val="008A5F3E"/>
    <w:rsid w:val="008A616B"/>
    <w:rsid w:val="008A6C2B"/>
    <w:rsid w:val="008A796B"/>
    <w:rsid w:val="008B129B"/>
    <w:rsid w:val="008B13C3"/>
    <w:rsid w:val="008B296A"/>
    <w:rsid w:val="008B2B8F"/>
    <w:rsid w:val="008B4021"/>
    <w:rsid w:val="008B43FE"/>
    <w:rsid w:val="008B531D"/>
    <w:rsid w:val="008B5844"/>
    <w:rsid w:val="008C28B2"/>
    <w:rsid w:val="008C4492"/>
    <w:rsid w:val="008C4820"/>
    <w:rsid w:val="008C4A2C"/>
    <w:rsid w:val="008C4D3E"/>
    <w:rsid w:val="008C53A5"/>
    <w:rsid w:val="008C76A1"/>
    <w:rsid w:val="008D03EB"/>
    <w:rsid w:val="008D0632"/>
    <w:rsid w:val="008D0938"/>
    <w:rsid w:val="008D23EC"/>
    <w:rsid w:val="008D2D3E"/>
    <w:rsid w:val="008D4419"/>
    <w:rsid w:val="008D6250"/>
    <w:rsid w:val="008D7615"/>
    <w:rsid w:val="008D7CC7"/>
    <w:rsid w:val="008E1029"/>
    <w:rsid w:val="008E126A"/>
    <w:rsid w:val="008E14E3"/>
    <w:rsid w:val="008E1C16"/>
    <w:rsid w:val="008E1D7F"/>
    <w:rsid w:val="008E1E25"/>
    <w:rsid w:val="008E22B8"/>
    <w:rsid w:val="008E25CF"/>
    <w:rsid w:val="008E2771"/>
    <w:rsid w:val="008E3715"/>
    <w:rsid w:val="008E4108"/>
    <w:rsid w:val="008E5AB6"/>
    <w:rsid w:val="008E5C08"/>
    <w:rsid w:val="008E7435"/>
    <w:rsid w:val="008E7780"/>
    <w:rsid w:val="008F0A80"/>
    <w:rsid w:val="008F0CF0"/>
    <w:rsid w:val="008F0D77"/>
    <w:rsid w:val="008F228F"/>
    <w:rsid w:val="008F2295"/>
    <w:rsid w:val="008F2499"/>
    <w:rsid w:val="008F33F3"/>
    <w:rsid w:val="008F3B76"/>
    <w:rsid w:val="008F4707"/>
    <w:rsid w:val="008F4A06"/>
    <w:rsid w:val="008F5BD5"/>
    <w:rsid w:val="008F5FE6"/>
    <w:rsid w:val="008F770E"/>
    <w:rsid w:val="008F77B5"/>
    <w:rsid w:val="009003B8"/>
    <w:rsid w:val="009004DC"/>
    <w:rsid w:val="00900D00"/>
    <w:rsid w:val="00901481"/>
    <w:rsid w:val="009015CD"/>
    <w:rsid w:val="00902439"/>
    <w:rsid w:val="009051B4"/>
    <w:rsid w:val="00905A5B"/>
    <w:rsid w:val="00905CCE"/>
    <w:rsid w:val="00905DB7"/>
    <w:rsid w:val="00906611"/>
    <w:rsid w:val="0090778E"/>
    <w:rsid w:val="00911C18"/>
    <w:rsid w:val="00912F53"/>
    <w:rsid w:val="009139B2"/>
    <w:rsid w:val="0091456B"/>
    <w:rsid w:val="009146CD"/>
    <w:rsid w:val="00914C0C"/>
    <w:rsid w:val="0091504E"/>
    <w:rsid w:val="00915572"/>
    <w:rsid w:val="00921450"/>
    <w:rsid w:val="00921BE3"/>
    <w:rsid w:val="009238B1"/>
    <w:rsid w:val="00923951"/>
    <w:rsid w:val="009250B2"/>
    <w:rsid w:val="009269D8"/>
    <w:rsid w:val="00926E73"/>
    <w:rsid w:val="009278E5"/>
    <w:rsid w:val="00927DF4"/>
    <w:rsid w:val="009300BA"/>
    <w:rsid w:val="0093028D"/>
    <w:rsid w:val="009306B2"/>
    <w:rsid w:val="00930C97"/>
    <w:rsid w:val="0093150C"/>
    <w:rsid w:val="00932291"/>
    <w:rsid w:val="00932763"/>
    <w:rsid w:val="00932D0E"/>
    <w:rsid w:val="009339F8"/>
    <w:rsid w:val="00933F41"/>
    <w:rsid w:val="009342D1"/>
    <w:rsid w:val="00935631"/>
    <w:rsid w:val="00935895"/>
    <w:rsid w:val="009368E2"/>
    <w:rsid w:val="00936F33"/>
    <w:rsid w:val="00937335"/>
    <w:rsid w:val="00937716"/>
    <w:rsid w:val="00937B97"/>
    <w:rsid w:val="00937CFF"/>
    <w:rsid w:val="00940706"/>
    <w:rsid w:val="009408E6"/>
    <w:rsid w:val="009409B8"/>
    <w:rsid w:val="00942A84"/>
    <w:rsid w:val="00942E49"/>
    <w:rsid w:val="009442EE"/>
    <w:rsid w:val="009445ED"/>
    <w:rsid w:val="00944627"/>
    <w:rsid w:val="00945957"/>
    <w:rsid w:val="009460B5"/>
    <w:rsid w:val="00947DFB"/>
    <w:rsid w:val="009507B3"/>
    <w:rsid w:val="009515CB"/>
    <w:rsid w:val="00952A2F"/>
    <w:rsid w:val="009531ED"/>
    <w:rsid w:val="009542E6"/>
    <w:rsid w:val="00955F04"/>
    <w:rsid w:val="00956AF7"/>
    <w:rsid w:val="009614CE"/>
    <w:rsid w:val="009634E4"/>
    <w:rsid w:val="009638E6"/>
    <w:rsid w:val="00963A3E"/>
    <w:rsid w:val="00963BD8"/>
    <w:rsid w:val="009653EB"/>
    <w:rsid w:val="009662C7"/>
    <w:rsid w:val="009667AE"/>
    <w:rsid w:val="0096699D"/>
    <w:rsid w:val="00967516"/>
    <w:rsid w:val="00967591"/>
    <w:rsid w:val="00970A63"/>
    <w:rsid w:val="0097114F"/>
    <w:rsid w:val="00972A4B"/>
    <w:rsid w:val="009737E4"/>
    <w:rsid w:val="0097404A"/>
    <w:rsid w:val="009746E5"/>
    <w:rsid w:val="0097571D"/>
    <w:rsid w:val="00975902"/>
    <w:rsid w:val="00975DC3"/>
    <w:rsid w:val="00976631"/>
    <w:rsid w:val="009766AE"/>
    <w:rsid w:val="00977714"/>
    <w:rsid w:val="00977962"/>
    <w:rsid w:val="00980309"/>
    <w:rsid w:val="00980595"/>
    <w:rsid w:val="00981BC6"/>
    <w:rsid w:val="009825E9"/>
    <w:rsid w:val="00983A8F"/>
    <w:rsid w:val="0098463F"/>
    <w:rsid w:val="00984B7E"/>
    <w:rsid w:val="009854BB"/>
    <w:rsid w:val="00986145"/>
    <w:rsid w:val="0098628D"/>
    <w:rsid w:val="00986D5C"/>
    <w:rsid w:val="009878D2"/>
    <w:rsid w:val="0099144B"/>
    <w:rsid w:val="009935B9"/>
    <w:rsid w:val="009937A3"/>
    <w:rsid w:val="0099538A"/>
    <w:rsid w:val="00995BC5"/>
    <w:rsid w:val="0099628A"/>
    <w:rsid w:val="00996A9B"/>
    <w:rsid w:val="00996D2D"/>
    <w:rsid w:val="00996E4F"/>
    <w:rsid w:val="0099796D"/>
    <w:rsid w:val="00997CB8"/>
    <w:rsid w:val="009A08AB"/>
    <w:rsid w:val="009A0EB1"/>
    <w:rsid w:val="009A1F4A"/>
    <w:rsid w:val="009A215E"/>
    <w:rsid w:val="009A35E6"/>
    <w:rsid w:val="009A3801"/>
    <w:rsid w:val="009A4416"/>
    <w:rsid w:val="009A4674"/>
    <w:rsid w:val="009A480B"/>
    <w:rsid w:val="009A5BE2"/>
    <w:rsid w:val="009A616A"/>
    <w:rsid w:val="009A6536"/>
    <w:rsid w:val="009A7AA9"/>
    <w:rsid w:val="009B04A0"/>
    <w:rsid w:val="009B09CF"/>
    <w:rsid w:val="009B152E"/>
    <w:rsid w:val="009B15A1"/>
    <w:rsid w:val="009B2E24"/>
    <w:rsid w:val="009B2EEF"/>
    <w:rsid w:val="009B3309"/>
    <w:rsid w:val="009B55FC"/>
    <w:rsid w:val="009B649D"/>
    <w:rsid w:val="009B70B1"/>
    <w:rsid w:val="009B7AFE"/>
    <w:rsid w:val="009C0242"/>
    <w:rsid w:val="009C06A6"/>
    <w:rsid w:val="009C0B8E"/>
    <w:rsid w:val="009C16B2"/>
    <w:rsid w:val="009C2C8B"/>
    <w:rsid w:val="009C33A8"/>
    <w:rsid w:val="009C35F7"/>
    <w:rsid w:val="009C3EB8"/>
    <w:rsid w:val="009C49F3"/>
    <w:rsid w:val="009C5471"/>
    <w:rsid w:val="009C617A"/>
    <w:rsid w:val="009C6206"/>
    <w:rsid w:val="009C692F"/>
    <w:rsid w:val="009D23D7"/>
    <w:rsid w:val="009D4027"/>
    <w:rsid w:val="009D5A2B"/>
    <w:rsid w:val="009D64E6"/>
    <w:rsid w:val="009D6C4C"/>
    <w:rsid w:val="009D6E16"/>
    <w:rsid w:val="009D72D9"/>
    <w:rsid w:val="009D7444"/>
    <w:rsid w:val="009D7551"/>
    <w:rsid w:val="009D784F"/>
    <w:rsid w:val="009D7A17"/>
    <w:rsid w:val="009E00D8"/>
    <w:rsid w:val="009E2D4D"/>
    <w:rsid w:val="009E3C7A"/>
    <w:rsid w:val="009E4AC8"/>
    <w:rsid w:val="009E4B09"/>
    <w:rsid w:val="009E5062"/>
    <w:rsid w:val="009E5317"/>
    <w:rsid w:val="009E6A94"/>
    <w:rsid w:val="009E7486"/>
    <w:rsid w:val="009E780E"/>
    <w:rsid w:val="009E7AD8"/>
    <w:rsid w:val="009F061B"/>
    <w:rsid w:val="009F0BA0"/>
    <w:rsid w:val="009F0C15"/>
    <w:rsid w:val="009F0D7E"/>
    <w:rsid w:val="009F160B"/>
    <w:rsid w:val="009F1CFB"/>
    <w:rsid w:val="009F2198"/>
    <w:rsid w:val="009F271F"/>
    <w:rsid w:val="009F2839"/>
    <w:rsid w:val="009F442D"/>
    <w:rsid w:val="009F44FC"/>
    <w:rsid w:val="009F49E0"/>
    <w:rsid w:val="009F4A3F"/>
    <w:rsid w:val="009F50DF"/>
    <w:rsid w:val="009F51CA"/>
    <w:rsid w:val="009F55BA"/>
    <w:rsid w:val="009F5C63"/>
    <w:rsid w:val="009F5F8F"/>
    <w:rsid w:val="009F7E88"/>
    <w:rsid w:val="00A00B8A"/>
    <w:rsid w:val="00A019FB"/>
    <w:rsid w:val="00A01F6D"/>
    <w:rsid w:val="00A0208C"/>
    <w:rsid w:val="00A0226E"/>
    <w:rsid w:val="00A03B15"/>
    <w:rsid w:val="00A03BBB"/>
    <w:rsid w:val="00A0421E"/>
    <w:rsid w:val="00A0456B"/>
    <w:rsid w:val="00A046BB"/>
    <w:rsid w:val="00A048CC"/>
    <w:rsid w:val="00A05807"/>
    <w:rsid w:val="00A0684F"/>
    <w:rsid w:val="00A06BA6"/>
    <w:rsid w:val="00A075FE"/>
    <w:rsid w:val="00A07EBF"/>
    <w:rsid w:val="00A1004A"/>
    <w:rsid w:val="00A10307"/>
    <w:rsid w:val="00A1085A"/>
    <w:rsid w:val="00A10C45"/>
    <w:rsid w:val="00A117E2"/>
    <w:rsid w:val="00A117F9"/>
    <w:rsid w:val="00A125DF"/>
    <w:rsid w:val="00A14D19"/>
    <w:rsid w:val="00A14EFE"/>
    <w:rsid w:val="00A168B8"/>
    <w:rsid w:val="00A1778B"/>
    <w:rsid w:val="00A17DA8"/>
    <w:rsid w:val="00A2022D"/>
    <w:rsid w:val="00A2058B"/>
    <w:rsid w:val="00A20CDB"/>
    <w:rsid w:val="00A2194F"/>
    <w:rsid w:val="00A22428"/>
    <w:rsid w:val="00A23E19"/>
    <w:rsid w:val="00A23E9A"/>
    <w:rsid w:val="00A24952"/>
    <w:rsid w:val="00A25170"/>
    <w:rsid w:val="00A2521F"/>
    <w:rsid w:val="00A2528A"/>
    <w:rsid w:val="00A25603"/>
    <w:rsid w:val="00A25CB3"/>
    <w:rsid w:val="00A264F3"/>
    <w:rsid w:val="00A2667A"/>
    <w:rsid w:val="00A27252"/>
    <w:rsid w:val="00A27434"/>
    <w:rsid w:val="00A27B69"/>
    <w:rsid w:val="00A309D2"/>
    <w:rsid w:val="00A30AB7"/>
    <w:rsid w:val="00A30BFA"/>
    <w:rsid w:val="00A30D1D"/>
    <w:rsid w:val="00A3247B"/>
    <w:rsid w:val="00A33235"/>
    <w:rsid w:val="00A338D9"/>
    <w:rsid w:val="00A3436F"/>
    <w:rsid w:val="00A34504"/>
    <w:rsid w:val="00A35239"/>
    <w:rsid w:val="00A3560D"/>
    <w:rsid w:val="00A35793"/>
    <w:rsid w:val="00A36D5E"/>
    <w:rsid w:val="00A376BD"/>
    <w:rsid w:val="00A37A86"/>
    <w:rsid w:val="00A41E54"/>
    <w:rsid w:val="00A42954"/>
    <w:rsid w:val="00A43E16"/>
    <w:rsid w:val="00A44049"/>
    <w:rsid w:val="00A44B14"/>
    <w:rsid w:val="00A46670"/>
    <w:rsid w:val="00A46D55"/>
    <w:rsid w:val="00A47730"/>
    <w:rsid w:val="00A478F8"/>
    <w:rsid w:val="00A47F74"/>
    <w:rsid w:val="00A500A7"/>
    <w:rsid w:val="00A50335"/>
    <w:rsid w:val="00A50843"/>
    <w:rsid w:val="00A50982"/>
    <w:rsid w:val="00A51FE9"/>
    <w:rsid w:val="00A52062"/>
    <w:rsid w:val="00A5208B"/>
    <w:rsid w:val="00A5239A"/>
    <w:rsid w:val="00A52691"/>
    <w:rsid w:val="00A52784"/>
    <w:rsid w:val="00A530FA"/>
    <w:rsid w:val="00A533C9"/>
    <w:rsid w:val="00A53B6B"/>
    <w:rsid w:val="00A53EED"/>
    <w:rsid w:val="00A54988"/>
    <w:rsid w:val="00A54C85"/>
    <w:rsid w:val="00A551F6"/>
    <w:rsid w:val="00A5555E"/>
    <w:rsid w:val="00A558C0"/>
    <w:rsid w:val="00A55FDC"/>
    <w:rsid w:val="00A56428"/>
    <w:rsid w:val="00A56E3D"/>
    <w:rsid w:val="00A619D9"/>
    <w:rsid w:val="00A61CA4"/>
    <w:rsid w:val="00A62197"/>
    <w:rsid w:val="00A62523"/>
    <w:rsid w:val="00A62762"/>
    <w:rsid w:val="00A6319F"/>
    <w:rsid w:val="00A63F23"/>
    <w:rsid w:val="00A646DC"/>
    <w:rsid w:val="00A649CC"/>
    <w:rsid w:val="00A65320"/>
    <w:rsid w:val="00A65476"/>
    <w:rsid w:val="00A65EAF"/>
    <w:rsid w:val="00A665F6"/>
    <w:rsid w:val="00A6731B"/>
    <w:rsid w:val="00A67EBD"/>
    <w:rsid w:val="00A70E9F"/>
    <w:rsid w:val="00A7105D"/>
    <w:rsid w:val="00A7199C"/>
    <w:rsid w:val="00A71A7C"/>
    <w:rsid w:val="00A71EB5"/>
    <w:rsid w:val="00A72368"/>
    <w:rsid w:val="00A72501"/>
    <w:rsid w:val="00A7294E"/>
    <w:rsid w:val="00A72DBA"/>
    <w:rsid w:val="00A73539"/>
    <w:rsid w:val="00A737CE"/>
    <w:rsid w:val="00A758EC"/>
    <w:rsid w:val="00A76A5B"/>
    <w:rsid w:val="00A7735F"/>
    <w:rsid w:val="00A77BE3"/>
    <w:rsid w:val="00A80075"/>
    <w:rsid w:val="00A80275"/>
    <w:rsid w:val="00A81B9A"/>
    <w:rsid w:val="00A84473"/>
    <w:rsid w:val="00A85995"/>
    <w:rsid w:val="00A86680"/>
    <w:rsid w:val="00A86D14"/>
    <w:rsid w:val="00A86D2B"/>
    <w:rsid w:val="00A86E6C"/>
    <w:rsid w:val="00A87647"/>
    <w:rsid w:val="00A8780A"/>
    <w:rsid w:val="00A8796C"/>
    <w:rsid w:val="00A909E7"/>
    <w:rsid w:val="00A91677"/>
    <w:rsid w:val="00A91686"/>
    <w:rsid w:val="00A9277F"/>
    <w:rsid w:val="00A9429D"/>
    <w:rsid w:val="00A94A8A"/>
    <w:rsid w:val="00A94EEC"/>
    <w:rsid w:val="00A951DB"/>
    <w:rsid w:val="00AA2C5A"/>
    <w:rsid w:val="00AA4174"/>
    <w:rsid w:val="00AA56EC"/>
    <w:rsid w:val="00AA64FC"/>
    <w:rsid w:val="00AA6684"/>
    <w:rsid w:val="00AA6FD0"/>
    <w:rsid w:val="00AA7474"/>
    <w:rsid w:val="00AA7A23"/>
    <w:rsid w:val="00AA7EB3"/>
    <w:rsid w:val="00AB0884"/>
    <w:rsid w:val="00AB10A0"/>
    <w:rsid w:val="00AB1B49"/>
    <w:rsid w:val="00AB3148"/>
    <w:rsid w:val="00AB3487"/>
    <w:rsid w:val="00AB5B7C"/>
    <w:rsid w:val="00AB70BC"/>
    <w:rsid w:val="00AC0063"/>
    <w:rsid w:val="00AC0895"/>
    <w:rsid w:val="00AC0C7F"/>
    <w:rsid w:val="00AC1B96"/>
    <w:rsid w:val="00AC1CBC"/>
    <w:rsid w:val="00AC2818"/>
    <w:rsid w:val="00AC35DE"/>
    <w:rsid w:val="00AC457D"/>
    <w:rsid w:val="00AC4D50"/>
    <w:rsid w:val="00AC568B"/>
    <w:rsid w:val="00AD0DE5"/>
    <w:rsid w:val="00AD156A"/>
    <w:rsid w:val="00AD25C1"/>
    <w:rsid w:val="00AD31B4"/>
    <w:rsid w:val="00AD452C"/>
    <w:rsid w:val="00AD4E38"/>
    <w:rsid w:val="00AD6199"/>
    <w:rsid w:val="00AD66B5"/>
    <w:rsid w:val="00AD75EE"/>
    <w:rsid w:val="00AE010C"/>
    <w:rsid w:val="00AE046D"/>
    <w:rsid w:val="00AE0769"/>
    <w:rsid w:val="00AE0B89"/>
    <w:rsid w:val="00AE2443"/>
    <w:rsid w:val="00AE34DD"/>
    <w:rsid w:val="00AE3617"/>
    <w:rsid w:val="00AE4186"/>
    <w:rsid w:val="00AE63D5"/>
    <w:rsid w:val="00AE6662"/>
    <w:rsid w:val="00AE6C11"/>
    <w:rsid w:val="00AE75E1"/>
    <w:rsid w:val="00AE7817"/>
    <w:rsid w:val="00AE7B27"/>
    <w:rsid w:val="00AF10A2"/>
    <w:rsid w:val="00AF2433"/>
    <w:rsid w:val="00AF2B0A"/>
    <w:rsid w:val="00AF2E0F"/>
    <w:rsid w:val="00AF3092"/>
    <w:rsid w:val="00AF30E1"/>
    <w:rsid w:val="00AF3C1E"/>
    <w:rsid w:val="00AF47DB"/>
    <w:rsid w:val="00AF4CD6"/>
    <w:rsid w:val="00AF5BFD"/>
    <w:rsid w:val="00AF5E6D"/>
    <w:rsid w:val="00AF77F3"/>
    <w:rsid w:val="00AF7966"/>
    <w:rsid w:val="00AF7AE1"/>
    <w:rsid w:val="00AF7E4D"/>
    <w:rsid w:val="00B0089B"/>
    <w:rsid w:val="00B00EF5"/>
    <w:rsid w:val="00B01AA9"/>
    <w:rsid w:val="00B01E99"/>
    <w:rsid w:val="00B0458A"/>
    <w:rsid w:val="00B056DD"/>
    <w:rsid w:val="00B0585F"/>
    <w:rsid w:val="00B06577"/>
    <w:rsid w:val="00B1190A"/>
    <w:rsid w:val="00B1223A"/>
    <w:rsid w:val="00B12F96"/>
    <w:rsid w:val="00B141A1"/>
    <w:rsid w:val="00B14C5C"/>
    <w:rsid w:val="00B167B7"/>
    <w:rsid w:val="00B16A5A"/>
    <w:rsid w:val="00B16B27"/>
    <w:rsid w:val="00B1728D"/>
    <w:rsid w:val="00B1753F"/>
    <w:rsid w:val="00B17658"/>
    <w:rsid w:val="00B20EFA"/>
    <w:rsid w:val="00B211C5"/>
    <w:rsid w:val="00B213C7"/>
    <w:rsid w:val="00B216F8"/>
    <w:rsid w:val="00B21B32"/>
    <w:rsid w:val="00B21D95"/>
    <w:rsid w:val="00B228AF"/>
    <w:rsid w:val="00B22A76"/>
    <w:rsid w:val="00B23A0C"/>
    <w:rsid w:val="00B23F93"/>
    <w:rsid w:val="00B24660"/>
    <w:rsid w:val="00B2477A"/>
    <w:rsid w:val="00B252C7"/>
    <w:rsid w:val="00B25C45"/>
    <w:rsid w:val="00B262C7"/>
    <w:rsid w:val="00B26582"/>
    <w:rsid w:val="00B26820"/>
    <w:rsid w:val="00B26B9F"/>
    <w:rsid w:val="00B275EA"/>
    <w:rsid w:val="00B301F6"/>
    <w:rsid w:val="00B302D5"/>
    <w:rsid w:val="00B30B09"/>
    <w:rsid w:val="00B30D5D"/>
    <w:rsid w:val="00B310DB"/>
    <w:rsid w:val="00B31543"/>
    <w:rsid w:val="00B31823"/>
    <w:rsid w:val="00B31F3E"/>
    <w:rsid w:val="00B33910"/>
    <w:rsid w:val="00B33CBF"/>
    <w:rsid w:val="00B33D1B"/>
    <w:rsid w:val="00B33DBA"/>
    <w:rsid w:val="00B349D6"/>
    <w:rsid w:val="00B35FF3"/>
    <w:rsid w:val="00B369F8"/>
    <w:rsid w:val="00B37B34"/>
    <w:rsid w:val="00B37D40"/>
    <w:rsid w:val="00B40247"/>
    <w:rsid w:val="00B4162D"/>
    <w:rsid w:val="00B41891"/>
    <w:rsid w:val="00B418B2"/>
    <w:rsid w:val="00B45648"/>
    <w:rsid w:val="00B46A2F"/>
    <w:rsid w:val="00B46AD6"/>
    <w:rsid w:val="00B46D75"/>
    <w:rsid w:val="00B47453"/>
    <w:rsid w:val="00B47A47"/>
    <w:rsid w:val="00B47B6E"/>
    <w:rsid w:val="00B47CF7"/>
    <w:rsid w:val="00B500FC"/>
    <w:rsid w:val="00B504C0"/>
    <w:rsid w:val="00B5057B"/>
    <w:rsid w:val="00B50729"/>
    <w:rsid w:val="00B50A68"/>
    <w:rsid w:val="00B50B66"/>
    <w:rsid w:val="00B50E09"/>
    <w:rsid w:val="00B510CF"/>
    <w:rsid w:val="00B51872"/>
    <w:rsid w:val="00B51A10"/>
    <w:rsid w:val="00B52856"/>
    <w:rsid w:val="00B52FD4"/>
    <w:rsid w:val="00B5358C"/>
    <w:rsid w:val="00B542E1"/>
    <w:rsid w:val="00B54462"/>
    <w:rsid w:val="00B57A42"/>
    <w:rsid w:val="00B601B2"/>
    <w:rsid w:val="00B61460"/>
    <w:rsid w:val="00B6166F"/>
    <w:rsid w:val="00B61D34"/>
    <w:rsid w:val="00B625B6"/>
    <w:rsid w:val="00B62A1E"/>
    <w:rsid w:val="00B62A4F"/>
    <w:rsid w:val="00B63682"/>
    <w:rsid w:val="00B64167"/>
    <w:rsid w:val="00B65309"/>
    <w:rsid w:val="00B6533B"/>
    <w:rsid w:val="00B656D9"/>
    <w:rsid w:val="00B65738"/>
    <w:rsid w:val="00B6592A"/>
    <w:rsid w:val="00B6650B"/>
    <w:rsid w:val="00B66639"/>
    <w:rsid w:val="00B666BB"/>
    <w:rsid w:val="00B66A35"/>
    <w:rsid w:val="00B6782E"/>
    <w:rsid w:val="00B67E92"/>
    <w:rsid w:val="00B7001A"/>
    <w:rsid w:val="00B71666"/>
    <w:rsid w:val="00B727CB"/>
    <w:rsid w:val="00B72EE6"/>
    <w:rsid w:val="00B74D39"/>
    <w:rsid w:val="00B75812"/>
    <w:rsid w:val="00B75872"/>
    <w:rsid w:val="00B766DF"/>
    <w:rsid w:val="00B77D6C"/>
    <w:rsid w:val="00B80B36"/>
    <w:rsid w:val="00B810BF"/>
    <w:rsid w:val="00B81B43"/>
    <w:rsid w:val="00B83EF6"/>
    <w:rsid w:val="00B84085"/>
    <w:rsid w:val="00B8479F"/>
    <w:rsid w:val="00B84CB1"/>
    <w:rsid w:val="00B84F08"/>
    <w:rsid w:val="00B853B9"/>
    <w:rsid w:val="00B85762"/>
    <w:rsid w:val="00B85975"/>
    <w:rsid w:val="00B85BC8"/>
    <w:rsid w:val="00B8758D"/>
    <w:rsid w:val="00B8774B"/>
    <w:rsid w:val="00B87C56"/>
    <w:rsid w:val="00B901CA"/>
    <w:rsid w:val="00B907C8"/>
    <w:rsid w:val="00B90DA8"/>
    <w:rsid w:val="00B91E05"/>
    <w:rsid w:val="00B928E4"/>
    <w:rsid w:val="00B9309D"/>
    <w:rsid w:val="00B93223"/>
    <w:rsid w:val="00B93810"/>
    <w:rsid w:val="00B9491E"/>
    <w:rsid w:val="00B9645E"/>
    <w:rsid w:val="00B97117"/>
    <w:rsid w:val="00B97950"/>
    <w:rsid w:val="00B97ACB"/>
    <w:rsid w:val="00B97B16"/>
    <w:rsid w:val="00B97F1E"/>
    <w:rsid w:val="00BA18AF"/>
    <w:rsid w:val="00BA1DC9"/>
    <w:rsid w:val="00BA2260"/>
    <w:rsid w:val="00BA2D92"/>
    <w:rsid w:val="00BA37D1"/>
    <w:rsid w:val="00BA3E17"/>
    <w:rsid w:val="00BA41BD"/>
    <w:rsid w:val="00BA4487"/>
    <w:rsid w:val="00BA59B8"/>
    <w:rsid w:val="00BA5ADB"/>
    <w:rsid w:val="00BA6F21"/>
    <w:rsid w:val="00BA7995"/>
    <w:rsid w:val="00BA7BF5"/>
    <w:rsid w:val="00BB0891"/>
    <w:rsid w:val="00BB08D4"/>
    <w:rsid w:val="00BB0CE6"/>
    <w:rsid w:val="00BB1884"/>
    <w:rsid w:val="00BB1D55"/>
    <w:rsid w:val="00BB22BE"/>
    <w:rsid w:val="00BB27D5"/>
    <w:rsid w:val="00BB28A6"/>
    <w:rsid w:val="00BB2E8B"/>
    <w:rsid w:val="00BB3453"/>
    <w:rsid w:val="00BB36A6"/>
    <w:rsid w:val="00BB574F"/>
    <w:rsid w:val="00BB5C68"/>
    <w:rsid w:val="00BB6142"/>
    <w:rsid w:val="00BB6CE6"/>
    <w:rsid w:val="00BB6DE9"/>
    <w:rsid w:val="00BC00BA"/>
    <w:rsid w:val="00BC01AE"/>
    <w:rsid w:val="00BC0290"/>
    <w:rsid w:val="00BC2640"/>
    <w:rsid w:val="00BC3217"/>
    <w:rsid w:val="00BC33CC"/>
    <w:rsid w:val="00BC345E"/>
    <w:rsid w:val="00BC3539"/>
    <w:rsid w:val="00BC3A02"/>
    <w:rsid w:val="00BC3BC0"/>
    <w:rsid w:val="00BC45C6"/>
    <w:rsid w:val="00BC46DF"/>
    <w:rsid w:val="00BC4A90"/>
    <w:rsid w:val="00BC4B2F"/>
    <w:rsid w:val="00BC66AF"/>
    <w:rsid w:val="00BC7DA5"/>
    <w:rsid w:val="00BD0161"/>
    <w:rsid w:val="00BD0339"/>
    <w:rsid w:val="00BD0360"/>
    <w:rsid w:val="00BD223F"/>
    <w:rsid w:val="00BD2DF4"/>
    <w:rsid w:val="00BD33FF"/>
    <w:rsid w:val="00BD345F"/>
    <w:rsid w:val="00BD35C8"/>
    <w:rsid w:val="00BD3C95"/>
    <w:rsid w:val="00BD57D2"/>
    <w:rsid w:val="00BD5E92"/>
    <w:rsid w:val="00BD7F97"/>
    <w:rsid w:val="00BE10AF"/>
    <w:rsid w:val="00BE1A4D"/>
    <w:rsid w:val="00BE20FE"/>
    <w:rsid w:val="00BE308B"/>
    <w:rsid w:val="00BE34F1"/>
    <w:rsid w:val="00BE4B81"/>
    <w:rsid w:val="00BE4BC9"/>
    <w:rsid w:val="00BE6756"/>
    <w:rsid w:val="00BE6C64"/>
    <w:rsid w:val="00BF0442"/>
    <w:rsid w:val="00BF089F"/>
    <w:rsid w:val="00BF0AF8"/>
    <w:rsid w:val="00BF166D"/>
    <w:rsid w:val="00BF2063"/>
    <w:rsid w:val="00BF2A81"/>
    <w:rsid w:val="00BF2FE9"/>
    <w:rsid w:val="00BF324B"/>
    <w:rsid w:val="00BF5D9F"/>
    <w:rsid w:val="00BF60D0"/>
    <w:rsid w:val="00BF7682"/>
    <w:rsid w:val="00BF7DC4"/>
    <w:rsid w:val="00C0312E"/>
    <w:rsid w:val="00C03A09"/>
    <w:rsid w:val="00C04227"/>
    <w:rsid w:val="00C043B0"/>
    <w:rsid w:val="00C047EF"/>
    <w:rsid w:val="00C0495A"/>
    <w:rsid w:val="00C055AF"/>
    <w:rsid w:val="00C05B19"/>
    <w:rsid w:val="00C06DAB"/>
    <w:rsid w:val="00C10D9F"/>
    <w:rsid w:val="00C11C98"/>
    <w:rsid w:val="00C123A3"/>
    <w:rsid w:val="00C128D2"/>
    <w:rsid w:val="00C12E21"/>
    <w:rsid w:val="00C141ED"/>
    <w:rsid w:val="00C14D5D"/>
    <w:rsid w:val="00C15EC1"/>
    <w:rsid w:val="00C16A32"/>
    <w:rsid w:val="00C175FE"/>
    <w:rsid w:val="00C1769C"/>
    <w:rsid w:val="00C20F78"/>
    <w:rsid w:val="00C24268"/>
    <w:rsid w:val="00C24B76"/>
    <w:rsid w:val="00C262F8"/>
    <w:rsid w:val="00C26449"/>
    <w:rsid w:val="00C26B92"/>
    <w:rsid w:val="00C2733D"/>
    <w:rsid w:val="00C273E9"/>
    <w:rsid w:val="00C27AE7"/>
    <w:rsid w:val="00C30637"/>
    <w:rsid w:val="00C30672"/>
    <w:rsid w:val="00C306F8"/>
    <w:rsid w:val="00C30CBB"/>
    <w:rsid w:val="00C3103A"/>
    <w:rsid w:val="00C313EE"/>
    <w:rsid w:val="00C314A3"/>
    <w:rsid w:val="00C3169C"/>
    <w:rsid w:val="00C34006"/>
    <w:rsid w:val="00C341CE"/>
    <w:rsid w:val="00C34337"/>
    <w:rsid w:val="00C3442E"/>
    <w:rsid w:val="00C3462D"/>
    <w:rsid w:val="00C35C57"/>
    <w:rsid w:val="00C36842"/>
    <w:rsid w:val="00C36DF9"/>
    <w:rsid w:val="00C37464"/>
    <w:rsid w:val="00C37588"/>
    <w:rsid w:val="00C37A89"/>
    <w:rsid w:val="00C40180"/>
    <w:rsid w:val="00C41F94"/>
    <w:rsid w:val="00C430DD"/>
    <w:rsid w:val="00C43224"/>
    <w:rsid w:val="00C43B7B"/>
    <w:rsid w:val="00C440E8"/>
    <w:rsid w:val="00C4549E"/>
    <w:rsid w:val="00C4608D"/>
    <w:rsid w:val="00C466B3"/>
    <w:rsid w:val="00C47615"/>
    <w:rsid w:val="00C47830"/>
    <w:rsid w:val="00C5040A"/>
    <w:rsid w:val="00C505D0"/>
    <w:rsid w:val="00C50CE6"/>
    <w:rsid w:val="00C50D92"/>
    <w:rsid w:val="00C51EAD"/>
    <w:rsid w:val="00C523D2"/>
    <w:rsid w:val="00C53207"/>
    <w:rsid w:val="00C540ED"/>
    <w:rsid w:val="00C54145"/>
    <w:rsid w:val="00C54382"/>
    <w:rsid w:val="00C57416"/>
    <w:rsid w:val="00C578F8"/>
    <w:rsid w:val="00C61EB0"/>
    <w:rsid w:val="00C62652"/>
    <w:rsid w:val="00C650CA"/>
    <w:rsid w:val="00C651E4"/>
    <w:rsid w:val="00C660C7"/>
    <w:rsid w:val="00C66958"/>
    <w:rsid w:val="00C66E1C"/>
    <w:rsid w:val="00C6783E"/>
    <w:rsid w:val="00C67E5B"/>
    <w:rsid w:val="00C67F24"/>
    <w:rsid w:val="00C7024F"/>
    <w:rsid w:val="00C70F97"/>
    <w:rsid w:val="00C7147F"/>
    <w:rsid w:val="00C71928"/>
    <w:rsid w:val="00C72509"/>
    <w:rsid w:val="00C728ED"/>
    <w:rsid w:val="00C73558"/>
    <w:rsid w:val="00C738B6"/>
    <w:rsid w:val="00C73DA1"/>
    <w:rsid w:val="00C74D33"/>
    <w:rsid w:val="00C752B2"/>
    <w:rsid w:val="00C75B58"/>
    <w:rsid w:val="00C76332"/>
    <w:rsid w:val="00C77F46"/>
    <w:rsid w:val="00C800C8"/>
    <w:rsid w:val="00C809F9"/>
    <w:rsid w:val="00C81386"/>
    <w:rsid w:val="00C81A52"/>
    <w:rsid w:val="00C81DB2"/>
    <w:rsid w:val="00C82388"/>
    <w:rsid w:val="00C82423"/>
    <w:rsid w:val="00C82658"/>
    <w:rsid w:val="00C82A8F"/>
    <w:rsid w:val="00C82C72"/>
    <w:rsid w:val="00C82FCF"/>
    <w:rsid w:val="00C83B28"/>
    <w:rsid w:val="00C849AB"/>
    <w:rsid w:val="00C857C2"/>
    <w:rsid w:val="00C8602B"/>
    <w:rsid w:val="00C86190"/>
    <w:rsid w:val="00C865B7"/>
    <w:rsid w:val="00C86854"/>
    <w:rsid w:val="00C86DD9"/>
    <w:rsid w:val="00C87C42"/>
    <w:rsid w:val="00C9072C"/>
    <w:rsid w:val="00C90757"/>
    <w:rsid w:val="00C910A2"/>
    <w:rsid w:val="00C911FA"/>
    <w:rsid w:val="00C9186A"/>
    <w:rsid w:val="00C92BE7"/>
    <w:rsid w:val="00C92BFC"/>
    <w:rsid w:val="00C9317C"/>
    <w:rsid w:val="00C9567D"/>
    <w:rsid w:val="00C960A4"/>
    <w:rsid w:val="00C96B96"/>
    <w:rsid w:val="00C96FED"/>
    <w:rsid w:val="00C97600"/>
    <w:rsid w:val="00CA03B8"/>
    <w:rsid w:val="00CA0D03"/>
    <w:rsid w:val="00CA1E90"/>
    <w:rsid w:val="00CA2B8B"/>
    <w:rsid w:val="00CA3254"/>
    <w:rsid w:val="00CA3B92"/>
    <w:rsid w:val="00CA4A1C"/>
    <w:rsid w:val="00CA55DE"/>
    <w:rsid w:val="00CA5685"/>
    <w:rsid w:val="00CA56CB"/>
    <w:rsid w:val="00CA60F9"/>
    <w:rsid w:val="00CA776A"/>
    <w:rsid w:val="00CA7E90"/>
    <w:rsid w:val="00CB1A97"/>
    <w:rsid w:val="00CB1BF6"/>
    <w:rsid w:val="00CB34B4"/>
    <w:rsid w:val="00CB3765"/>
    <w:rsid w:val="00CB37AC"/>
    <w:rsid w:val="00CB3854"/>
    <w:rsid w:val="00CB40EE"/>
    <w:rsid w:val="00CB4507"/>
    <w:rsid w:val="00CB46D0"/>
    <w:rsid w:val="00CB4DC8"/>
    <w:rsid w:val="00CB4DF7"/>
    <w:rsid w:val="00CB6464"/>
    <w:rsid w:val="00CB6525"/>
    <w:rsid w:val="00CB6F17"/>
    <w:rsid w:val="00CB7626"/>
    <w:rsid w:val="00CB7BD2"/>
    <w:rsid w:val="00CC0BED"/>
    <w:rsid w:val="00CC13D9"/>
    <w:rsid w:val="00CC1421"/>
    <w:rsid w:val="00CC46D4"/>
    <w:rsid w:val="00CC5351"/>
    <w:rsid w:val="00CC5E43"/>
    <w:rsid w:val="00CC67A8"/>
    <w:rsid w:val="00CC7059"/>
    <w:rsid w:val="00CC71A6"/>
    <w:rsid w:val="00CC7BD6"/>
    <w:rsid w:val="00CD16DE"/>
    <w:rsid w:val="00CD16F3"/>
    <w:rsid w:val="00CD21DD"/>
    <w:rsid w:val="00CD2504"/>
    <w:rsid w:val="00CD28DF"/>
    <w:rsid w:val="00CD3342"/>
    <w:rsid w:val="00CD34D0"/>
    <w:rsid w:val="00CD687E"/>
    <w:rsid w:val="00CD6895"/>
    <w:rsid w:val="00CD6D40"/>
    <w:rsid w:val="00CD6D4D"/>
    <w:rsid w:val="00CD70E0"/>
    <w:rsid w:val="00CD7136"/>
    <w:rsid w:val="00CD7BBE"/>
    <w:rsid w:val="00CE0079"/>
    <w:rsid w:val="00CE0D29"/>
    <w:rsid w:val="00CE1078"/>
    <w:rsid w:val="00CE1ACE"/>
    <w:rsid w:val="00CE229E"/>
    <w:rsid w:val="00CE4348"/>
    <w:rsid w:val="00CE4A29"/>
    <w:rsid w:val="00CE5A9B"/>
    <w:rsid w:val="00CE5C93"/>
    <w:rsid w:val="00CE64E1"/>
    <w:rsid w:val="00CE7FC7"/>
    <w:rsid w:val="00CF0E4D"/>
    <w:rsid w:val="00CF1080"/>
    <w:rsid w:val="00CF1624"/>
    <w:rsid w:val="00CF26E7"/>
    <w:rsid w:val="00CF305C"/>
    <w:rsid w:val="00CF3926"/>
    <w:rsid w:val="00CF44FD"/>
    <w:rsid w:val="00CF455F"/>
    <w:rsid w:val="00CF5E6E"/>
    <w:rsid w:val="00CF7119"/>
    <w:rsid w:val="00CF75B6"/>
    <w:rsid w:val="00D00BFD"/>
    <w:rsid w:val="00D01BAE"/>
    <w:rsid w:val="00D0379C"/>
    <w:rsid w:val="00D0386C"/>
    <w:rsid w:val="00D05095"/>
    <w:rsid w:val="00D05265"/>
    <w:rsid w:val="00D05B13"/>
    <w:rsid w:val="00D05E88"/>
    <w:rsid w:val="00D05F12"/>
    <w:rsid w:val="00D06963"/>
    <w:rsid w:val="00D1103A"/>
    <w:rsid w:val="00D1119C"/>
    <w:rsid w:val="00D115C1"/>
    <w:rsid w:val="00D11EED"/>
    <w:rsid w:val="00D126CF"/>
    <w:rsid w:val="00D140A7"/>
    <w:rsid w:val="00D14479"/>
    <w:rsid w:val="00D144F7"/>
    <w:rsid w:val="00D150EE"/>
    <w:rsid w:val="00D15221"/>
    <w:rsid w:val="00D155CA"/>
    <w:rsid w:val="00D160E8"/>
    <w:rsid w:val="00D20893"/>
    <w:rsid w:val="00D2089C"/>
    <w:rsid w:val="00D21C19"/>
    <w:rsid w:val="00D22767"/>
    <w:rsid w:val="00D229EE"/>
    <w:rsid w:val="00D22F63"/>
    <w:rsid w:val="00D23B79"/>
    <w:rsid w:val="00D24C74"/>
    <w:rsid w:val="00D24EEF"/>
    <w:rsid w:val="00D24FFE"/>
    <w:rsid w:val="00D258D5"/>
    <w:rsid w:val="00D25F76"/>
    <w:rsid w:val="00D307C2"/>
    <w:rsid w:val="00D31B5A"/>
    <w:rsid w:val="00D31FD3"/>
    <w:rsid w:val="00D3219D"/>
    <w:rsid w:val="00D32690"/>
    <w:rsid w:val="00D329E7"/>
    <w:rsid w:val="00D32AF0"/>
    <w:rsid w:val="00D32B7D"/>
    <w:rsid w:val="00D3330C"/>
    <w:rsid w:val="00D33436"/>
    <w:rsid w:val="00D33AD9"/>
    <w:rsid w:val="00D3410E"/>
    <w:rsid w:val="00D34487"/>
    <w:rsid w:val="00D34753"/>
    <w:rsid w:val="00D355E4"/>
    <w:rsid w:val="00D356D6"/>
    <w:rsid w:val="00D35848"/>
    <w:rsid w:val="00D35D26"/>
    <w:rsid w:val="00D36AE1"/>
    <w:rsid w:val="00D36DB9"/>
    <w:rsid w:val="00D36DFD"/>
    <w:rsid w:val="00D40B1E"/>
    <w:rsid w:val="00D41132"/>
    <w:rsid w:val="00D41486"/>
    <w:rsid w:val="00D4254F"/>
    <w:rsid w:val="00D43979"/>
    <w:rsid w:val="00D4423E"/>
    <w:rsid w:val="00D445C9"/>
    <w:rsid w:val="00D44654"/>
    <w:rsid w:val="00D505AB"/>
    <w:rsid w:val="00D50FC0"/>
    <w:rsid w:val="00D52BE4"/>
    <w:rsid w:val="00D53A7D"/>
    <w:rsid w:val="00D53B59"/>
    <w:rsid w:val="00D53D22"/>
    <w:rsid w:val="00D54A7E"/>
    <w:rsid w:val="00D55106"/>
    <w:rsid w:val="00D555CF"/>
    <w:rsid w:val="00D55A0C"/>
    <w:rsid w:val="00D55EAB"/>
    <w:rsid w:val="00D56CA1"/>
    <w:rsid w:val="00D571EE"/>
    <w:rsid w:val="00D60482"/>
    <w:rsid w:val="00D61347"/>
    <w:rsid w:val="00D61C5A"/>
    <w:rsid w:val="00D62206"/>
    <w:rsid w:val="00D62285"/>
    <w:rsid w:val="00D62ABC"/>
    <w:rsid w:val="00D62AE3"/>
    <w:rsid w:val="00D62BF1"/>
    <w:rsid w:val="00D62F1B"/>
    <w:rsid w:val="00D633DA"/>
    <w:rsid w:val="00D63CB7"/>
    <w:rsid w:val="00D63E75"/>
    <w:rsid w:val="00D6404E"/>
    <w:rsid w:val="00D6466D"/>
    <w:rsid w:val="00D65513"/>
    <w:rsid w:val="00D65E71"/>
    <w:rsid w:val="00D6600A"/>
    <w:rsid w:val="00D67BD7"/>
    <w:rsid w:val="00D70C22"/>
    <w:rsid w:val="00D70F5D"/>
    <w:rsid w:val="00D72E48"/>
    <w:rsid w:val="00D737B4"/>
    <w:rsid w:val="00D73F48"/>
    <w:rsid w:val="00D74055"/>
    <w:rsid w:val="00D7444C"/>
    <w:rsid w:val="00D74631"/>
    <w:rsid w:val="00D74B8D"/>
    <w:rsid w:val="00D7529E"/>
    <w:rsid w:val="00D762D7"/>
    <w:rsid w:val="00D767D0"/>
    <w:rsid w:val="00D76C6B"/>
    <w:rsid w:val="00D7754D"/>
    <w:rsid w:val="00D80683"/>
    <w:rsid w:val="00D81EC0"/>
    <w:rsid w:val="00D82313"/>
    <w:rsid w:val="00D82599"/>
    <w:rsid w:val="00D82903"/>
    <w:rsid w:val="00D8306D"/>
    <w:rsid w:val="00D835B1"/>
    <w:rsid w:val="00D8366C"/>
    <w:rsid w:val="00D83B9A"/>
    <w:rsid w:val="00D85265"/>
    <w:rsid w:val="00D86062"/>
    <w:rsid w:val="00D86094"/>
    <w:rsid w:val="00D866E9"/>
    <w:rsid w:val="00D86810"/>
    <w:rsid w:val="00D879F9"/>
    <w:rsid w:val="00D9035D"/>
    <w:rsid w:val="00D91BB6"/>
    <w:rsid w:val="00D91C95"/>
    <w:rsid w:val="00D92211"/>
    <w:rsid w:val="00D9241B"/>
    <w:rsid w:val="00D92C65"/>
    <w:rsid w:val="00D94647"/>
    <w:rsid w:val="00D9464C"/>
    <w:rsid w:val="00D947A8"/>
    <w:rsid w:val="00D9521C"/>
    <w:rsid w:val="00D953BA"/>
    <w:rsid w:val="00D9559A"/>
    <w:rsid w:val="00D9691D"/>
    <w:rsid w:val="00DA01CB"/>
    <w:rsid w:val="00DA07E3"/>
    <w:rsid w:val="00DA29CE"/>
    <w:rsid w:val="00DA2BF3"/>
    <w:rsid w:val="00DA56AA"/>
    <w:rsid w:val="00DA5D15"/>
    <w:rsid w:val="00DA6B80"/>
    <w:rsid w:val="00DA71A7"/>
    <w:rsid w:val="00DA7295"/>
    <w:rsid w:val="00DA76C5"/>
    <w:rsid w:val="00DB00F1"/>
    <w:rsid w:val="00DB12B0"/>
    <w:rsid w:val="00DB3296"/>
    <w:rsid w:val="00DB3F5C"/>
    <w:rsid w:val="00DB4716"/>
    <w:rsid w:val="00DB4A66"/>
    <w:rsid w:val="00DB53A0"/>
    <w:rsid w:val="00DB5E9F"/>
    <w:rsid w:val="00DB7127"/>
    <w:rsid w:val="00DB75DA"/>
    <w:rsid w:val="00DB76EF"/>
    <w:rsid w:val="00DB7B5E"/>
    <w:rsid w:val="00DC03F4"/>
    <w:rsid w:val="00DC1008"/>
    <w:rsid w:val="00DC1C27"/>
    <w:rsid w:val="00DC1D6B"/>
    <w:rsid w:val="00DC1F4A"/>
    <w:rsid w:val="00DC1FDA"/>
    <w:rsid w:val="00DC212A"/>
    <w:rsid w:val="00DC5616"/>
    <w:rsid w:val="00DC6668"/>
    <w:rsid w:val="00DC66CE"/>
    <w:rsid w:val="00DD0362"/>
    <w:rsid w:val="00DD0F2F"/>
    <w:rsid w:val="00DD30CD"/>
    <w:rsid w:val="00DD3404"/>
    <w:rsid w:val="00DD3B4F"/>
    <w:rsid w:val="00DD3E9D"/>
    <w:rsid w:val="00DD42CB"/>
    <w:rsid w:val="00DD54E9"/>
    <w:rsid w:val="00DD5678"/>
    <w:rsid w:val="00DD631C"/>
    <w:rsid w:val="00DD6796"/>
    <w:rsid w:val="00DD7E37"/>
    <w:rsid w:val="00DD7EEB"/>
    <w:rsid w:val="00DD7F13"/>
    <w:rsid w:val="00DE08EC"/>
    <w:rsid w:val="00DE2BF4"/>
    <w:rsid w:val="00DE4158"/>
    <w:rsid w:val="00DE45D0"/>
    <w:rsid w:val="00DE47A2"/>
    <w:rsid w:val="00DE4A66"/>
    <w:rsid w:val="00DE55B4"/>
    <w:rsid w:val="00DE5801"/>
    <w:rsid w:val="00DE71B6"/>
    <w:rsid w:val="00DF0C23"/>
    <w:rsid w:val="00DF1905"/>
    <w:rsid w:val="00DF2154"/>
    <w:rsid w:val="00DF2CF0"/>
    <w:rsid w:val="00DF35AD"/>
    <w:rsid w:val="00DF3D5E"/>
    <w:rsid w:val="00DF4112"/>
    <w:rsid w:val="00DF6301"/>
    <w:rsid w:val="00DF6376"/>
    <w:rsid w:val="00DF6C26"/>
    <w:rsid w:val="00DF6E4A"/>
    <w:rsid w:val="00DF741F"/>
    <w:rsid w:val="00DF7580"/>
    <w:rsid w:val="00DF7677"/>
    <w:rsid w:val="00E00072"/>
    <w:rsid w:val="00E023B5"/>
    <w:rsid w:val="00E02CEC"/>
    <w:rsid w:val="00E04089"/>
    <w:rsid w:val="00E050FF"/>
    <w:rsid w:val="00E051C7"/>
    <w:rsid w:val="00E05D9A"/>
    <w:rsid w:val="00E07548"/>
    <w:rsid w:val="00E106AA"/>
    <w:rsid w:val="00E10CDE"/>
    <w:rsid w:val="00E1105D"/>
    <w:rsid w:val="00E111FD"/>
    <w:rsid w:val="00E11239"/>
    <w:rsid w:val="00E112E4"/>
    <w:rsid w:val="00E1407E"/>
    <w:rsid w:val="00E142EF"/>
    <w:rsid w:val="00E14DDE"/>
    <w:rsid w:val="00E15FCD"/>
    <w:rsid w:val="00E1656A"/>
    <w:rsid w:val="00E16CC4"/>
    <w:rsid w:val="00E17161"/>
    <w:rsid w:val="00E17709"/>
    <w:rsid w:val="00E17F95"/>
    <w:rsid w:val="00E20A3A"/>
    <w:rsid w:val="00E21132"/>
    <w:rsid w:val="00E216FD"/>
    <w:rsid w:val="00E21A94"/>
    <w:rsid w:val="00E21CB1"/>
    <w:rsid w:val="00E22213"/>
    <w:rsid w:val="00E22F51"/>
    <w:rsid w:val="00E22F69"/>
    <w:rsid w:val="00E23208"/>
    <w:rsid w:val="00E245F0"/>
    <w:rsid w:val="00E25710"/>
    <w:rsid w:val="00E25D2F"/>
    <w:rsid w:val="00E26928"/>
    <w:rsid w:val="00E2696C"/>
    <w:rsid w:val="00E26BED"/>
    <w:rsid w:val="00E26F35"/>
    <w:rsid w:val="00E2702C"/>
    <w:rsid w:val="00E27F91"/>
    <w:rsid w:val="00E301D5"/>
    <w:rsid w:val="00E3058E"/>
    <w:rsid w:val="00E309C3"/>
    <w:rsid w:val="00E30DE7"/>
    <w:rsid w:val="00E30E20"/>
    <w:rsid w:val="00E313D4"/>
    <w:rsid w:val="00E324CB"/>
    <w:rsid w:val="00E32521"/>
    <w:rsid w:val="00E3308E"/>
    <w:rsid w:val="00E344BD"/>
    <w:rsid w:val="00E35A99"/>
    <w:rsid w:val="00E409D0"/>
    <w:rsid w:val="00E41182"/>
    <w:rsid w:val="00E412CF"/>
    <w:rsid w:val="00E41CB6"/>
    <w:rsid w:val="00E41E61"/>
    <w:rsid w:val="00E41FE4"/>
    <w:rsid w:val="00E4329C"/>
    <w:rsid w:val="00E45342"/>
    <w:rsid w:val="00E463D1"/>
    <w:rsid w:val="00E4747E"/>
    <w:rsid w:val="00E47732"/>
    <w:rsid w:val="00E479E4"/>
    <w:rsid w:val="00E501CA"/>
    <w:rsid w:val="00E50B70"/>
    <w:rsid w:val="00E50E9C"/>
    <w:rsid w:val="00E5139D"/>
    <w:rsid w:val="00E5324F"/>
    <w:rsid w:val="00E537EF"/>
    <w:rsid w:val="00E54316"/>
    <w:rsid w:val="00E5559F"/>
    <w:rsid w:val="00E55703"/>
    <w:rsid w:val="00E56C35"/>
    <w:rsid w:val="00E57516"/>
    <w:rsid w:val="00E57CD9"/>
    <w:rsid w:val="00E57DEC"/>
    <w:rsid w:val="00E606DD"/>
    <w:rsid w:val="00E60BFA"/>
    <w:rsid w:val="00E60F8D"/>
    <w:rsid w:val="00E6173D"/>
    <w:rsid w:val="00E617B6"/>
    <w:rsid w:val="00E61B3A"/>
    <w:rsid w:val="00E62695"/>
    <w:rsid w:val="00E62781"/>
    <w:rsid w:val="00E635DB"/>
    <w:rsid w:val="00E64158"/>
    <w:rsid w:val="00E64699"/>
    <w:rsid w:val="00E65867"/>
    <w:rsid w:val="00E65CF4"/>
    <w:rsid w:val="00E66058"/>
    <w:rsid w:val="00E66900"/>
    <w:rsid w:val="00E67620"/>
    <w:rsid w:val="00E67651"/>
    <w:rsid w:val="00E67B76"/>
    <w:rsid w:val="00E67F14"/>
    <w:rsid w:val="00E70230"/>
    <w:rsid w:val="00E704C1"/>
    <w:rsid w:val="00E71A07"/>
    <w:rsid w:val="00E736A2"/>
    <w:rsid w:val="00E73EAF"/>
    <w:rsid w:val="00E746C1"/>
    <w:rsid w:val="00E748D3"/>
    <w:rsid w:val="00E74A94"/>
    <w:rsid w:val="00E74ED4"/>
    <w:rsid w:val="00E7628D"/>
    <w:rsid w:val="00E76A26"/>
    <w:rsid w:val="00E77010"/>
    <w:rsid w:val="00E77963"/>
    <w:rsid w:val="00E802E0"/>
    <w:rsid w:val="00E80B15"/>
    <w:rsid w:val="00E80D4D"/>
    <w:rsid w:val="00E80E0E"/>
    <w:rsid w:val="00E810E7"/>
    <w:rsid w:val="00E811AC"/>
    <w:rsid w:val="00E81D89"/>
    <w:rsid w:val="00E82042"/>
    <w:rsid w:val="00E8219F"/>
    <w:rsid w:val="00E82248"/>
    <w:rsid w:val="00E830C4"/>
    <w:rsid w:val="00E84065"/>
    <w:rsid w:val="00E849EE"/>
    <w:rsid w:val="00E856C8"/>
    <w:rsid w:val="00E86086"/>
    <w:rsid w:val="00E9033D"/>
    <w:rsid w:val="00E90AA0"/>
    <w:rsid w:val="00E916AE"/>
    <w:rsid w:val="00E91884"/>
    <w:rsid w:val="00E920E5"/>
    <w:rsid w:val="00E9250C"/>
    <w:rsid w:val="00E92A53"/>
    <w:rsid w:val="00E941CC"/>
    <w:rsid w:val="00E947C9"/>
    <w:rsid w:val="00E96425"/>
    <w:rsid w:val="00E96C7F"/>
    <w:rsid w:val="00E96E19"/>
    <w:rsid w:val="00E9756D"/>
    <w:rsid w:val="00E97CAC"/>
    <w:rsid w:val="00E97DBD"/>
    <w:rsid w:val="00EA130C"/>
    <w:rsid w:val="00EA1B43"/>
    <w:rsid w:val="00EA1EB3"/>
    <w:rsid w:val="00EA297F"/>
    <w:rsid w:val="00EA35B7"/>
    <w:rsid w:val="00EA3831"/>
    <w:rsid w:val="00EA3D69"/>
    <w:rsid w:val="00EA3D9E"/>
    <w:rsid w:val="00EA546B"/>
    <w:rsid w:val="00EA5D7D"/>
    <w:rsid w:val="00EA7FB7"/>
    <w:rsid w:val="00EB0E1C"/>
    <w:rsid w:val="00EB115F"/>
    <w:rsid w:val="00EB28C5"/>
    <w:rsid w:val="00EB2DB5"/>
    <w:rsid w:val="00EB2FD2"/>
    <w:rsid w:val="00EB3815"/>
    <w:rsid w:val="00EB3938"/>
    <w:rsid w:val="00EB4807"/>
    <w:rsid w:val="00EB4A0E"/>
    <w:rsid w:val="00EB546F"/>
    <w:rsid w:val="00EB5D12"/>
    <w:rsid w:val="00EB5DF0"/>
    <w:rsid w:val="00EB6F82"/>
    <w:rsid w:val="00EB7F5B"/>
    <w:rsid w:val="00EC03C7"/>
    <w:rsid w:val="00EC0CB7"/>
    <w:rsid w:val="00EC0FE3"/>
    <w:rsid w:val="00EC11EE"/>
    <w:rsid w:val="00EC1223"/>
    <w:rsid w:val="00EC1ABF"/>
    <w:rsid w:val="00EC3BB8"/>
    <w:rsid w:val="00EC4767"/>
    <w:rsid w:val="00EC597B"/>
    <w:rsid w:val="00EC702A"/>
    <w:rsid w:val="00EC7685"/>
    <w:rsid w:val="00EC7CED"/>
    <w:rsid w:val="00ED041B"/>
    <w:rsid w:val="00ED0A63"/>
    <w:rsid w:val="00ED2282"/>
    <w:rsid w:val="00ED24CF"/>
    <w:rsid w:val="00ED31BF"/>
    <w:rsid w:val="00ED36C6"/>
    <w:rsid w:val="00ED380E"/>
    <w:rsid w:val="00ED3CC1"/>
    <w:rsid w:val="00ED6C91"/>
    <w:rsid w:val="00ED7DFB"/>
    <w:rsid w:val="00EE0583"/>
    <w:rsid w:val="00EE072A"/>
    <w:rsid w:val="00EE1F80"/>
    <w:rsid w:val="00EE2673"/>
    <w:rsid w:val="00EE29A7"/>
    <w:rsid w:val="00EE29EB"/>
    <w:rsid w:val="00EE2FCB"/>
    <w:rsid w:val="00EE30B0"/>
    <w:rsid w:val="00EE3752"/>
    <w:rsid w:val="00EE44C1"/>
    <w:rsid w:val="00EE4573"/>
    <w:rsid w:val="00EE6C0F"/>
    <w:rsid w:val="00EF1D40"/>
    <w:rsid w:val="00EF2B53"/>
    <w:rsid w:val="00EF2D5D"/>
    <w:rsid w:val="00EF2D63"/>
    <w:rsid w:val="00EF3177"/>
    <w:rsid w:val="00EF3C7D"/>
    <w:rsid w:val="00EF4160"/>
    <w:rsid w:val="00EF5500"/>
    <w:rsid w:val="00EF5A4A"/>
    <w:rsid w:val="00EF5E0F"/>
    <w:rsid w:val="00EF6AD1"/>
    <w:rsid w:val="00EF6F55"/>
    <w:rsid w:val="00EF713A"/>
    <w:rsid w:val="00EF7476"/>
    <w:rsid w:val="00EF78BF"/>
    <w:rsid w:val="00EF7FDA"/>
    <w:rsid w:val="00F00673"/>
    <w:rsid w:val="00F026DC"/>
    <w:rsid w:val="00F0280E"/>
    <w:rsid w:val="00F03A41"/>
    <w:rsid w:val="00F03DB9"/>
    <w:rsid w:val="00F04984"/>
    <w:rsid w:val="00F04C5C"/>
    <w:rsid w:val="00F057F7"/>
    <w:rsid w:val="00F062AD"/>
    <w:rsid w:val="00F06DB6"/>
    <w:rsid w:val="00F076A4"/>
    <w:rsid w:val="00F07815"/>
    <w:rsid w:val="00F07F7F"/>
    <w:rsid w:val="00F07FEB"/>
    <w:rsid w:val="00F118C3"/>
    <w:rsid w:val="00F11F8A"/>
    <w:rsid w:val="00F11FC0"/>
    <w:rsid w:val="00F1299F"/>
    <w:rsid w:val="00F1420C"/>
    <w:rsid w:val="00F148A1"/>
    <w:rsid w:val="00F1497D"/>
    <w:rsid w:val="00F14B87"/>
    <w:rsid w:val="00F14C94"/>
    <w:rsid w:val="00F14F02"/>
    <w:rsid w:val="00F163DD"/>
    <w:rsid w:val="00F1719F"/>
    <w:rsid w:val="00F17A49"/>
    <w:rsid w:val="00F21205"/>
    <w:rsid w:val="00F21A6F"/>
    <w:rsid w:val="00F221E7"/>
    <w:rsid w:val="00F22339"/>
    <w:rsid w:val="00F22689"/>
    <w:rsid w:val="00F22B9B"/>
    <w:rsid w:val="00F23B95"/>
    <w:rsid w:val="00F23CAC"/>
    <w:rsid w:val="00F243E2"/>
    <w:rsid w:val="00F246F7"/>
    <w:rsid w:val="00F25190"/>
    <w:rsid w:val="00F25725"/>
    <w:rsid w:val="00F3000E"/>
    <w:rsid w:val="00F31507"/>
    <w:rsid w:val="00F319BA"/>
    <w:rsid w:val="00F3246F"/>
    <w:rsid w:val="00F32EAC"/>
    <w:rsid w:val="00F33EB1"/>
    <w:rsid w:val="00F344D4"/>
    <w:rsid w:val="00F35CC8"/>
    <w:rsid w:val="00F36663"/>
    <w:rsid w:val="00F3669F"/>
    <w:rsid w:val="00F37371"/>
    <w:rsid w:val="00F40420"/>
    <w:rsid w:val="00F40B50"/>
    <w:rsid w:val="00F411F4"/>
    <w:rsid w:val="00F4161E"/>
    <w:rsid w:val="00F42B35"/>
    <w:rsid w:val="00F42FC3"/>
    <w:rsid w:val="00F44536"/>
    <w:rsid w:val="00F445F6"/>
    <w:rsid w:val="00F4599C"/>
    <w:rsid w:val="00F461E3"/>
    <w:rsid w:val="00F46A25"/>
    <w:rsid w:val="00F46A47"/>
    <w:rsid w:val="00F46CCA"/>
    <w:rsid w:val="00F47818"/>
    <w:rsid w:val="00F478AA"/>
    <w:rsid w:val="00F50FF1"/>
    <w:rsid w:val="00F512B3"/>
    <w:rsid w:val="00F52346"/>
    <w:rsid w:val="00F52536"/>
    <w:rsid w:val="00F525FA"/>
    <w:rsid w:val="00F52CC6"/>
    <w:rsid w:val="00F5389C"/>
    <w:rsid w:val="00F546DE"/>
    <w:rsid w:val="00F555B4"/>
    <w:rsid w:val="00F558E9"/>
    <w:rsid w:val="00F55B6D"/>
    <w:rsid w:val="00F55D88"/>
    <w:rsid w:val="00F57373"/>
    <w:rsid w:val="00F57380"/>
    <w:rsid w:val="00F60310"/>
    <w:rsid w:val="00F604C4"/>
    <w:rsid w:val="00F6065B"/>
    <w:rsid w:val="00F60DFF"/>
    <w:rsid w:val="00F6216B"/>
    <w:rsid w:val="00F65783"/>
    <w:rsid w:val="00F66685"/>
    <w:rsid w:val="00F66C81"/>
    <w:rsid w:val="00F67A22"/>
    <w:rsid w:val="00F67E2C"/>
    <w:rsid w:val="00F703FB"/>
    <w:rsid w:val="00F70753"/>
    <w:rsid w:val="00F70D2B"/>
    <w:rsid w:val="00F70F18"/>
    <w:rsid w:val="00F71075"/>
    <w:rsid w:val="00F716C2"/>
    <w:rsid w:val="00F7254D"/>
    <w:rsid w:val="00F72618"/>
    <w:rsid w:val="00F734A3"/>
    <w:rsid w:val="00F75263"/>
    <w:rsid w:val="00F7592B"/>
    <w:rsid w:val="00F75A4E"/>
    <w:rsid w:val="00F75C4F"/>
    <w:rsid w:val="00F75F38"/>
    <w:rsid w:val="00F762DC"/>
    <w:rsid w:val="00F764BA"/>
    <w:rsid w:val="00F76842"/>
    <w:rsid w:val="00F7797C"/>
    <w:rsid w:val="00F77F39"/>
    <w:rsid w:val="00F8053B"/>
    <w:rsid w:val="00F80CB7"/>
    <w:rsid w:val="00F80D3E"/>
    <w:rsid w:val="00F80D56"/>
    <w:rsid w:val="00F810D6"/>
    <w:rsid w:val="00F81CA5"/>
    <w:rsid w:val="00F81F8A"/>
    <w:rsid w:val="00F8276D"/>
    <w:rsid w:val="00F83161"/>
    <w:rsid w:val="00F83713"/>
    <w:rsid w:val="00F8475E"/>
    <w:rsid w:val="00F85996"/>
    <w:rsid w:val="00F86981"/>
    <w:rsid w:val="00F86D08"/>
    <w:rsid w:val="00F87345"/>
    <w:rsid w:val="00F877BE"/>
    <w:rsid w:val="00F90529"/>
    <w:rsid w:val="00F9165B"/>
    <w:rsid w:val="00F91CB8"/>
    <w:rsid w:val="00F92417"/>
    <w:rsid w:val="00F92B33"/>
    <w:rsid w:val="00F92C43"/>
    <w:rsid w:val="00F9377B"/>
    <w:rsid w:val="00F941CF"/>
    <w:rsid w:val="00F95FF2"/>
    <w:rsid w:val="00F9636C"/>
    <w:rsid w:val="00F97B16"/>
    <w:rsid w:val="00F97B80"/>
    <w:rsid w:val="00FA0252"/>
    <w:rsid w:val="00FA0A09"/>
    <w:rsid w:val="00FA0D3E"/>
    <w:rsid w:val="00FA1A5E"/>
    <w:rsid w:val="00FA1DE5"/>
    <w:rsid w:val="00FA2A14"/>
    <w:rsid w:val="00FA3FD7"/>
    <w:rsid w:val="00FA5047"/>
    <w:rsid w:val="00FA5A8A"/>
    <w:rsid w:val="00FA63F7"/>
    <w:rsid w:val="00FA6748"/>
    <w:rsid w:val="00FA67F5"/>
    <w:rsid w:val="00FA6A59"/>
    <w:rsid w:val="00FA6F7A"/>
    <w:rsid w:val="00FA7655"/>
    <w:rsid w:val="00FA7F4D"/>
    <w:rsid w:val="00FB17E7"/>
    <w:rsid w:val="00FB1926"/>
    <w:rsid w:val="00FB2E7D"/>
    <w:rsid w:val="00FB30F2"/>
    <w:rsid w:val="00FB3708"/>
    <w:rsid w:val="00FB471C"/>
    <w:rsid w:val="00FB491E"/>
    <w:rsid w:val="00FB5844"/>
    <w:rsid w:val="00FB6496"/>
    <w:rsid w:val="00FB6730"/>
    <w:rsid w:val="00FB7218"/>
    <w:rsid w:val="00FC0DE5"/>
    <w:rsid w:val="00FC1083"/>
    <w:rsid w:val="00FC13D6"/>
    <w:rsid w:val="00FC1D5E"/>
    <w:rsid w:val="00FC1DEF"/>
    <w:rsid w:val="00FC2DBB"/>
    <w:rsid w:val="00FC2E70"/>
    <w:rsid w:val="00FC3359"/>
    <w:rsid w:val="00FC3D95"/>
    <w:rsid w:val="00FC447F"/>
    <w:rsid w:val="00FC4562"/>
    <w:rsid w:val="00FC5F74"/>
    <w:rsid w:val="00FC74CF"/>
    <w:rsid w:val="00FC7E93"/>
    <w:rsid w:val="00FD0299"/>
    <w:rsid w:val="00FD0C80"/>
    <w:rsid w:val="00FD0F9B"/>
    <w:rsid w:val="00FD1B4B"/>
    <w:rsid w:val="00FD426B"/>
    <w:rsid w:val="00FD4E97"/>
    <w:rsid w:val="00FD5A10"/>
    <w:rsid w:val="00FE1BC3"/>
    <w:rsid w:val="00FE2AB5"/>
    <w:rsid w:val="00FE3719"/>
    <w:rsid w:val="00FE4030"/>
    <w:rsid w:val="00FE4606"/>
    <w:rsid w:val="00FE4B10"/>
    <w:rsid w:val="00FE4CC8"/>
    <w:rsid w:val="00FE4D3B"/>
    <w:rsid w:val="00FE525D"/>
    <w:rsid w:val="00FE5A7E"/>
    <w:rsid w:val="00FE6A1A"/>
    <w:rsid w:val="00FE6F1E"/>
    <w:rsid w:val="00FF0C1A"/>
    <w:rsid w:val="00FF0D9B"/>
    <w:rsid w:val="00FF0D9C"/>
    <w:rsid w:val="00FF2779"/>
    <w:rsid w:val="00FF29FC"/>
    <w:rsid w:val="00FF2A28"/>
    <w:rsid w:val="00FF3836"/>
    <w:rsid w:val="00FF3DD1"/>
    <w:rsid w:val="00FF4E2E"/>
    <w:rsid w:val="00FF4EAD"/>
    <w:rsid w:val="00FF54E1"/>
    <w:rsid w:val="00FF554C"/>
    <w:rsid w:val="00FF5D44"/>
    <w:rsid w:val="00FF63B1"/>
    <w:rsid w:val="00FF6600"/>
    <w:rsid w:val="00FF6CBA"/>
    <w:rsid w:val="00FF74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5B61"/>
  </w:style>
  <w:style w:type="paragraph" w:styleId="1">
    <w:name w:val="heading 1"/>
    <w:basedOn w:val="a"/>
    <w:next w:val="a"/>
    <w:link w:val="10"/>
    <w:uiPriority w:val="9"/>
    <w:qFormat/>
    <w:rsid w:val="00B9795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0858E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858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858ED"/>
  </w:style>
  <w:style w:type="character" w:styleId="a4">
    <w:name w:val="Hyperlink"/>
    <w:basedOn w:val="a0"/>
    <w:uiPriority w:val="99"/>
    <w:unhideWhenUsed/>
    <w:rsid w:val="000858ED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0858E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totop">
    <w:name w:val="to_top"/>
    <w:basedOn w:val="a"/>
    <w:rsid w:val="000858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0858ED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B9795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s3">
    <w:name w:val="s_3"/>
    <w:basedOn w:val="a"/>
    <w:rsid w:val="00B979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5">
    <w:name w:val="s_15"/>
    <w:basedOn w:val="a"/>
    <w:rsid w:val="00B979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B97950"/>
  </w:style>
  <w:style w:type="paragraph" w:customStyle="1" w:styleId="s1">
    <w:name w:val="s_1"/>
    <w:basedOn w:val="a"/>
    <w:rsid w:val="00B979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rsid w:val="00B979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954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11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8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85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2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4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1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1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76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2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1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0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7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63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49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16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3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8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5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32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1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4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18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65110">
          <w:marLeft w:val="0"/>
          <w:marRight w:val="0"/>
          <w:marTop w:val="313"/>
          <w:marBottom w:val="0"/>
          <w:divBdr>
            <w:top w:val="none" w:sz="0" w:space="0" w:color="auto"/>
            <w:left w:val="none" w:sz="0" w:space="0" w:color="auto"/>
            <w:bottom w:val="single" w:sz="12" w:space="13" w:color="E8F0F7"/>
            <w:right w:val="none" w:sz="0" w:space="0" w:color="auto"/>
          </w:divBdr>
          <w:divsChild>
            <w:div w:id="1760178206">
              <w:marLeft w:val="0"/>
              <w:marRight w:val="0"/>
              <w:marTop w:val="250"/>
              <w:marBottom w:val="2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082698">
          <w:marLeft w:val="0"/>
          <w:marRight w:val="0"/>
          <w:marTop w:val="313"/>
          <w:marBottom w:val="0"/>
          <w:divBdr>
            <w:top w:val="none" w:sz="0" w:space="0" w:color="auto"/>
            <w:left w:val="none" w:sz="0" w:space="0" w:color="auto"/>
            <w:bottom w:val="single" w:sz="12" w:space="13" w:color="E8F0F7"/>
            <w:right w:val="none" w:sz="0" w:space="0" w:color="auto"/>
          </w:divBdr>
        </w:div>
        <w:div w:id="1295672095">
          <w:marLeft w:val="0"/>
          <w:marRight w:val="0"/>
          <w:marTop w:val="313"/>
          <w:marBottom w:val="0"/>
          <w:divBdr>
            <w:top w:val="none" w:sz="0" w:space="0" w:color="auto"/>
            <w:left w:val="none" w:sz="0" w:space="0" w:color="auto"/>
            <w:bottom w:val="single" w:sz="12" w:space="13" w:color="E8F0F7"/>
            <w:right w:val="none" w:sz="0" w:space="0" w:color="auto"/>
          </w:divBdr>
        </w:div>
        <w:div w:id="339166002">
          <w:marLeft w:val="0"/>
          <w:marRight w:val="0"/>
          <w:marTop w:val="313"/>
          <w:marBottom w:val="0"/>
          <w:divBdr>
            <w:top w:val="none" w:sz="0" w:space="0" w:color="auto"/>
            <w:left w:val="none" w:sz="0" w:space="0" w:color="auto"/>
            <w:bottom w:val="single" w:sz="12" w:space="13" w:color="E8F0F7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nalog.garant.ru/fns/nk/52/" TargetMode="External"/><Relationship Id="rId18" Type="http://schemas.openxmlformats.org/officeDocument/2006/relationships/hyperlink" Target="http://nalog.garant.ru/fns/nk/50/" TargetMode="External"/><Relationship Id="rId26" Type="http://schemas.openxmlformats.org/officeDocument/2006/relationships/hyperlink" Target="http://nalog.garant.ru/fns/nk/52/" TargetMode="External"/><Relationship Id="rId39" Type="http://schemas.openxmlformats.org/officeDocument/2006/relationships/hyperlink" Target="http://base.garant.ru/71153710/" TargetMode="External"/><Relationship Id="rId21" Type="http://schemas.openxmlformats.org/officeDocument/2006/relationships/hyperlink" Target="http://base.garant.ru/12154874/3/" TargetMode="External"/><Relationship Id="rId34" Type="http://schemas.openxmlformats.org/officeDocument/2006/relationships/hyperlink" Target="http://nalog.garant.ru/fns/nk/52/" TargetMode="External"/><Relationship Id="rId42" Type="http://schemas.openxmlformats.org/officeDocument/2006/relationships/hyperlink" Target="http://nalog.garant.ru/fns/nk/52/" TargetMode="External"/><Relationship Id="rId47" Type="http://schemas.openxmlformats.org/officeDocument/2006/relationships/hyperlink" Target="http://base.garant.ru/10164072/62/" TargetMode="External"/><Relationship Id="rId50" Type="http://schemas.openxmlformats.org/officeDocument/2006/relationships/hyperlink" Target="http://nalog.garant.ru/fns/nk/52/" TargetMode="External"/><Relationship Id="rId55" Type="http://schemas.openxmlformats.org/officeDocument/2006/relationships/hyperlink" Target="http://base.garant.ru/10103120/" TargetMode="External"/><Relationship Id="rId63" Type="http://schemas.openxmlformats.org/officeDocument/2006/relationships/hyperlink" Target="http://nalog.garant.ru/fns/nk/52/" TargetMode="External"/><Relationship Id="rId7" Type="http://schemas.openxmlformats.org/officeDocument/2006/relationships/hyperlink" Target="http://nalog.garant.ru/fns/nk/50/" TargetMode="External"/><Relationship Id="rId2" Type="http://schemas.openxmlformats.org/officeDocument/2006/relationships/styles" Target="styles.xml"/><Relationship Id="rId16" Type="http://schemas.openxmlformats.org/officeDocument/2006/relationships/hyperlink" Target="http://nalog.garant.ru/fns/nk/11/" TargetMode="External"/><Relationship Id="rId20" Type="http://schemas.openxmlformats.org/officeDocument/2006/relationships/hyperlink" Target="http://nalog.garant.ru/fns/nk/52/" TargetMode="External"/><Relationship Id="rId29" Type="http://schemas.openxmlformats.org/officeDocument/2006/relationships/hyperlink" Target="http://nalog.garant.ru/fns/nk/52/" TargetMode="External"/><Relationship Id="rId41" Type="http://schemas.openxmlformats.org/officeDocument/2006/relationships/hyperlink" Target="http://base.garant.ru/12001341/" TargetMode="External"/><Relationship Id="rId54" Type="http://schemas.openxmlformats.org/officeDocument/2006/relationships/hyperlink" Target="http://nalog.garant.ru/fns/nk/52/" TargetMode="External"/><Relationship Id="rId62" Type="http://schemas.openxmlformats.org/officeDocument/2006/relationships/hyperlink" Target="http://nalog.garant.ru/fns/nk/52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nalog.ru/rn22/service/tax/" TargetMode="External"/><Relationship Id="rId11" Type="http://schemas.openxmlformats.org/officeDocument/2006/relationships/hyperlink" Target="https://www.nalog.ru/rn22/apply_fts/" TargetMode="External"/><Relationship Id="rId24" Type="http://schemas.openxmlformats.org/officeDocument/2006/relationships/hyperlink" Target="http://nalog.garant.ru/fns/nk/52/" TargetMode="External"/><Relationship Id="rId32" Type="http://schemas.openxmlformats.org/officeDocument/2006/relationships/hyperlink" Target="http://base.garant.ru/179742/" TargetMode="External"/><Relationship Id="rId37" Type="http://schemas.openxmlformats.org/officeDocument/2006/relationships/hyperlink" Target="http://base.garant.ru/71114568/" TargetMode="External"/><Relationship Id="rId40" Type="http://schemas.openxmlformats.org/officeDocument/2006/relationships/hyperlink" Target="http://nalog.garant.ru/fns/nk/18/" TargetMode="External"/><Relationship Id="rId45" Type="http://schemas.openxmlformats.org/officeDocument/2006/relationships/hyperlink" Target="http://nalog.garant.ru/fns/nk/52/" TargetMode="External"/><Relationship Id="rId53" Type="http://schemas.openxmlformats.org/officeDocument/2006/relationships/hyperlink" Target="http://nalog.garant.ru/fns/nk/52/" TargetMode="External"/><Relationship Id="rId58" Type="http://schemas.openxmlformats.org/officeDocument/2006/relationships/hyperlink" Target="http://nalog.garant.ru/fns/nk/52/" TargetMode="External"/><Relationship Id="rId66" Type="http://schemas.openxmlformats.org/officeDocument/2006/relationships/theme" Target="theme/theme1.xml"/><Relationship Id="rId5" Type="http://schemas.openxmlformats.org/officeDocument/2006/relationships/hyperlink" Target="http://nalog.garant.ru/fns/nk/52/" TargetMode="External"/><Relationship Id="rId15" Type="http://schemas.openxmlformats.org/officeDocument/2006/relationships/hyperlink" Target="http://nalog.garant.ru/fns/nk/1/" TargetMode="External"/><Relationship Id="rId23" Type="http://schemas.openxmlformats.org/officeDocument/2006/relationships/hyperlink" Target="http://nalog.garant.ru/fns/nk/52/" TargetMode="External"/><Relationship Id="rId28" Type="http://schemas.openxmlformats.org/officeDocument/2006/relationships/hyperlink" Target="http://nalog.garant.ru/fns/nk/50/" TargetMode="External"/><Relationship Id="rId36" Type="http://schemas.openxmlformats.org/officeDocument/2006/relationships/hyperlink" Target="http://nalog.garant.ru/fns/nk/52/" TargetMode="External"/><Relationship Id="rId49" Type="http://schemas.openxmlformats.org/officeDocument/2006/relationships/hyperlink" Target="http://nalog.garant.ru/fns/nk/52/" TargetMode="External"/><Relationship Id="rId57" Type="http://schemas.openxmlformats.org/officeDocument/2006/relationships/hyperlink" Target="http://nalog.garant.ru/fns/nk/52/" TargetMode="External"/><Relationship Id="rId61" Type="http://schemas.openxmlformats.org/officeDocument/2006/relationships/hyperlink" Target="http://nalog.garant.ru/fns/nk/52/" TargetMode="External"/><Relationship Id="rId10" Type="http://schemas.openxmlformats.org/officeDocument/2006/relationships/hyperlink" Target="https://rosreestr.ru/wps/portal/cc_ib_office" TargetMode="External"/><Relationship Id="rId19" Type="http://schemas.openxmlformats.org/officeDocument/2006/relationships/hyperlink" Target="http://nalog.garant.ru/fns/nk/50/" TargetMode="External"/><Relationship Id="rId31" Type="http://schemas.openxmlformats.org/officeDocument/2006/relationships/hyperlink" Target="http://base.garant.ru/185213/" TargetMode="External"/><Relationship Id="rId44" Type="http://schemas.openxmlformats.org/officeDocument/2006/relationships/hyperlink" Target="http://nalog.garant.ru/fns/nk/52/" TargetMode="External"/><Relationship Id="rId52" Type="http://schemas.openxmlformats.org/officeDocument/2006/relationships/hyperlink" Target="http://nalog.garant.ru/fns/nk/52/" TargetMode="External"/><Relationship Id="rId60" Type="http://schemas.openxmlformats.org/officeDocument/2006/relationships/hyperlink" Target="http://nalog.garant.ru/fns/nk/52/" TargetMode="External"/><Relationship Id="rId6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ar.gov.ru/ru/mfc_placement/index.html" TargetMode="External"/><Relationship Id="rId14" Type="http://schemas.openxmlformats.org/officeDocument/2006/relationships/hyperlink" Target="http://nalog.garant.ru/fns/nk/52/" TargetMode="External"/><Relationship Id="rId22" Type="http://schemas.openxmlformats.org/officeDocument/2006/relationships/hyperlink" Target="http://base.garant.ru/12112509/4/" TargetMode="External"/><Relationship Id="rId27" Type="http://schemas.openxmlformats.org/officeDocument/2006/relationships/hyperlink" Target="http://nalog.garant.ru/fns/nk/50/" TargetMode="External"/><Relationship Id="rId30" Type="http://schemas.openxmlformats.org/officeDocument/2006/relationships/hyperlink" Target="http://nalog.garant.ru/fns/nk/52/" TargetMode="External"/><Relationship Id="rId35" Type="http://schemas.openxmlformats.org/officeDocument/2006/relationships/hyperlink" Target="http://nalog.garant.ru/fns/nk/52/" TargetMode="External"/><Relationship Id="rId43" Type="http://schemas.openxmlformats.org/officeDocument/2006/relationships/hyperlink" Target="http://nalog.garant.ru/fns/nk/52/" TargetMode="External"/><Relationship Id="rId48" Type="http://schemas.openxmlformats.org/officeDocument/2006/relationships/hyperlink" Target="http://nalog.garant.ru/fns/nk/52/" TargetMode="External"/><Relationship Id="rId56" Type="http://schemas.openxmlformats.org/officeDocument/2006/relationships/hyperlink" Target="http://nalog.garant.ru/fns/nk/52/" TargetMode="External"/><Relationship Id="rId64" Type="http://schemas.openxmlformats.org/officeDocument/2006/relationships/hyperlink" Target="http://base.garant.ru/70858174/" TargetMode="External"/><Relationship Id="rId8" Type="http://schemas.openxmlformats.org/officeDocument/2006/relationships/hyperlink" Target="https://rosreestr.ru/site/fiz/info/kadastrovaya-stoimost/" TargetMode="External"/><Relationship Id="rId51" Type="http://schemas.openxmlformats.org/officeDocument/2006/relationships/hyperlink" Target="http://nalog.garant.ru/fns/nk/52/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www.nalog.ru/rn22/taxation/taxes/imuch2016/" TargetMode="External"/><Relationship Id="rId17" Type="http://schemas.openxmlformats.org/officeDocument/2006/relationships/hyperlink" Target="http://nalog.garant.ru/fns/nk/52/" TargetMode="External"/><Relationship Id="rId25" Type="http://schemas.openxmlformats.org/officeDocument/2006/relationships/hyperlink" Target="http://base.garant.ru/57506306/" TargetMode="External"/><Relationship Id="rId33" Type="http://schemas.openxmlformats.org/officeDocument/2006/relationships/hyperlink" Target="http://base.garant.ru/12125351/" TargetMode="External"/><Relationship Id="rId38" Type="http://schemas.openxmlformats.org/officeDocument/2006/relationships/hyperlink" Target="http://base.garant.ru/71153710/" TargetMode="External"/><Relationship Id="rId46" Type="http://schemas.openxmlformats.org/officeDocument/2006/relationships/hyperlink" Target="http://nalog.garant.ru/fns/nk/52/" TargetMode="External"/><Relationship Id="rId59" Type="http://schemas.openxmlformats.org/officeDocument/2006/relationships/hyperlink" Target="http://nalog.garant.ru/fns/nk/52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9</Pages>
  <Words>4881</Words>
  <Characters>27823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Sergey</dc:creator>
  <cp:lastModifiedBy>Натали</cp:lastModifiedBy>
  <cp:revision>2</cp:revision>
  <cp:lastPrinted>2015-10-13T05:59:00Z</cp:lastPrinted>
  <dcterms:created xsi:type="dcterms:W3CDTF">2015-10-13T05:02:00Z</dcterms:created>
  <dcterms:modified xsi:type="dcterms:W3CDTF">2015-10-28T05:40:00Z</dcterms:modified>
</cp:coreProperties>
</file>