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E4" w:rsidRPr="00E556E4" w:rsidRDefault="00E556E4" w:rsidP="00E556E4">
      <w:pPr>
        <w:rPr>
          <w:b/>
          <w:sz w:val="24"/>
          <w:szCs w:val="24"/>
        </w:rPr>
      </w:pPr>
      <w:r w:rsidRPr="00E556E4">
        <w:rPr>
          <w:b/>
          <w:sz w:val="24"/>
          <w:szCs w:val="24"/>
        </w:rPr>
        <w:t xml:space="preserve">                      КОЛЫВАНСКИЙ СЕЛЬСКИЙ СОВЕТ  НАРОДНЫХ ДЕПУТАТОВ </w:t>
      </w:r>
    </w:p>
    <w:p w:rsidR="00E556E4" w:rsidRPr="00E556E4" w:rsidRDefault="00E556E4" w:rsidP="00E556E4">
      <w:pPr>
        <w:rPr>
          <w:b/>
          <w:sz w:val="24"/>
          <w:szCs w:val="24"/>
        </w:rPr>
      </w:pPr>
      <w:r w:rsidRPr="00E556E4">
        <w:rPr>
          <w:b/>
          <w:sz w:val="24"/>
          <w:szCs w:val="24"/>
        </w:rPr>
        <w:t xml:space="preserve">                                  КУРЬИНСКОГО РАЙОНА АЛТАЙСКОГО КРАЯ </w:t>
      </w:r>
    </w:p>
    <w:p w:rsidR="00E556E4" w:rsidRDefault="00E556E4" w:rsidP="00E556E4">
      <w:pPr>
        <w:rPr>
          <w:b/>
        </w:rPr>
      </w:pPr>
    </w:p>
    <w:p w:rsidR="00E556E4" w:rsidRPr="0005411A" w:rsidRDefault="00E556E4" w:rsidP="00E556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РЕШЕНИЕ</w:t>
      </w:r>
    </w:p>
    <w:p w:rsidR="00E556E4" w:rsidRDefault="00E556E4" w:rsidP="00E556E4">
      <w:pPr>
        <w:rPr>
          <w:b/>
        </w:rPr>
      </w:pPr>
    </w:p>
    <w:p w:rsidR="00E556E4" w:rsidRDefault="00E556E4" w:rsidP="00E556E4">
      <w:pPr>
        <w:rPr>
          <w:b/>
        </w:rPr>
      </w:pPr>
    </w:p>
    <w:p w:rsidR="00E556E4" w:rsidRPr="00481F9C" w:rsidRDefault="00E556E4" w:rsidP="00E556E4">
      <w:pPr>
        <w:rPr>
          <w:sz w:val="28"/>
          <w:szCs w:val="28"/>
        </w:rPr>
      </w:pPr>
      <w:r>
        <w:rPr>
          <w:sz w:val="28"/>
          <w:szCs w:val="28"/>
        </w:rPr>
        <w:t>28.12</w:t>
      </w:r>
      <w:r w:rsidRPr="00481F9C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481F9C">
        <w:rPr>
          <w:sz w:val="28"/>
          <w:szCs w:val="28"/>
        </w:rPr>
        <w:t xml:space="preserve"> г                               с.</w:t>
      </w:r>
      <w:r>
        <w:rPr>
          <w:sz w:val="28"/>
          <w:szCs w:val="28"/>
        </w:rPr>
        <w:t xml:space="preserve"> </w:t>
      </w:r>
      <w:r w:rsidRPr="00481F9C">
        <w:rPr>
          <w:sz w:val="28"/>
          <w:szCs w:val="28"/>
        </w:rPr>
        <w:t xml:space="preserve">Колывань                                             № </w:t>
      </w:r>
      <w:r>
        <w:rPr>
          <w:sz w:val="28"/>
          <w:szCs w:val="28"/>
        </w:rPr>
        <w:t xml:space="preserve">16 </w:t>
      </w:r>
    </w:p>
    <w:p w:rsidR="00E556E4" w:rsidRDefault="00E556E4" w:rsidP="00E556E4"/>
    <w:p w:rsidR="00E556E4" w:rsidRPr="00640D4B" w:rsidRDefault="00E556E4" w:rsidP="00E556E4">
      <w:pPr>
        <w:ind w:firstLine="709"/>
        <w:rPr>
          <w:sz w:val="28"/>
          <w:szCs w:val="28"/>
        </w:rPr>
      </w:pPr>
    </w:p>
    <w:p w:rsidR="00E556E4" w:rsidRPr="00FF51F6" w:rsidRDefault="00E556E4" w:rsidP="00E556E4">
      <w:pPr>
        <w:spacing w:line="240" w:lineRule="exact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82D90">
        <w:rPr>
          <w:sz w:val="28"/>
          <w:szCs w:val="28"/>
        </w:rPr>
        <w:t>О порядке определения размера арендной платы за использование земельных участков, находящихся в муниц</w:t>
      </w:r>
      <w:r w:rsidRPr="00982D90">
        <w:rPr>
          <w:sz w:val="28"/>
          <w:szCs w:val="28"/>
        </w:rPr>
        <w:t>и</w:t>
      </w:r>
      <w:r w:rsidRPr="00982D90">
        <w:rPr>
          <w:sz w:val="28"/>
          <w:szCs w:val="28"/>
        </w:rPr>
        <w:t xml:space="preserve">пальной собственности </w:t>
      </w:r>
      <w:r w:rsidRPr="00E556E4">
        <w:rPr>
          <w:color w:val="FF0000"/>
          <w:sz w:val="28"/>
          <w:szCs w:val="28"/>
        </w:rPr>
        <w:t xml:space="preserve"> </w:t>
      </w:r>
      <w:r w:rsidRPr="00FF51F6">
        <w:rPr>
          <w:sz w:val="28"/>
          <w:szCs w:val="28"/>
        </w:rPr>
        <w:t xml:space="preserve">Колыванского сельсовета Курьинского района Алтайского края </w:t>
      </w:r>
    </w:p>
    <w:p w:rsidR="00E556E4" w:rsidRDefault="00E556E4" w:rsidP="00E556E4">
      <w:pPr>
        <w:spacing w:line="240" w:lineRule="exact"/>
        <w:ind w:right="-1"/>
        <w:jc w:val="both"/>
        <w:rPr>
          <w:sz w:val="28"/>
          <w:szCs w:val="28"/>
        </w:rPr>
      </w:pPr>
      <w:r w:rsidRPr="00982D90">
        <w:rPr>
          <w:sz w:val="28"/>
          <w:szCs w:val="28"/>
        </w:rPr>
        <w:t>и коэффициентов, в завис</w:t>
      </w:r>
      <w:r w:rsidRPr="00982D90">
        <w:rPr>
          <w:sz w:val="28"/>
          <w:szCs w:val="28"/>
        </w:rPr>
        <w:t>и</w:t>
      </w:r>
      <w:r w:rsidRPr="00982D90">
        <w:rPr>
          <w:sz w:val="28"/>
          <w:szCs w:val="28"/>
        </w:rPr>
        <w:t xml:space="preserve">мости от вида разрешенного </w:t>
      </w:r>
    </w:p>
    <w:p w:rsidR="00E556E4" w:rsidRDefault="00E556E4" w:rsidP="00E556E4">
      <w:pPr>
        <w:spacing w:line="240" w:lineRule="exact"/>
        <w:ind w:right="-1"/>
        <w:jc w:val="both"/>
        <w:rPr>
          <w:sz w:val="28"/>
          <w:szCs w:val="28"/>
        </w:rPr>
      </w:pPr>
      <w:r w:rsidRPr="00982D90">
        <w:rPr>
          <w:sz w:val="28"/>
          <w:szCs w:val="28"/>
        </w:rPr>
        <w:t xml:space="preserve">использования земельного участка и категории, </w:t>
      </w:r>
    </w:p>
    <w:p w:rsidR="00E556E4" w:rsidRDefault="00E556E4" w:rsidP="00E556E4">
      <w:pPr>
        <w:spacing w:line="240" w:lineRule="exact"/>
        <w:ind w:right="-1"/>
        <w:jc w:val="both"/>
        <w:rPr>
          <w:sz w:val="28"/>
          <w:szCs w:val="28"/>
        </w:rPr>
      </w:pPr>
      <w:proofErr w:type="gramStart"/>
      <w:r w:rsidRPr="00982D90">
        <w:rPr>
          <w:sz w:val="28"/>
          <w:szCs w:val="28"/>
        </w:rPr>
        <w:t>к</w:t>
      </w:r>
      <w:proofErr w:type="gramEnd"/>
      <w:r w:rsidRPr="00982D90">
        <w:rPr>
          <w:sz w:val="28"/>
          <w:szCs w:val="28"/>
        </w:rPr>
        <w:t xml:space="preserve"> которой относятся арендаторы, устанавливаемые для ра</w:t>
      </w:r>
      <w:r w:rsidRPr="00982D90">
        <w:rPr>
          <w:sz w:val="28"/>
          <w:szCs w:val="28"/>
        </w:rPr>
        <w:t>с</w:t>
      </w:r>
      <w:r w:rsidRPr="00982D90">
        <w:rPr>
          <w:sz w:val="28"/>
          <w:szCs w:val="28"/>
        </w:rPr>
        <w:t>чета арендной платы за земельные участки, находящиеся в муниципальной</w:t>
      </w:r>
    </w:p>
    <w:p w:rsidR="00E556E4" w:rsidRPr="008E6DE2" w:rsidRDefault="00E556E4" w:rsidP="00E556E4">
      <w:pPr>
        <w:spacing w:line="240" w:lineRule="exact"/>
        <w:ind w:right="-1"/>
        <w:jc w:val="both"/>
        <w:rPr>
          <w:sz w:val="28"/>
          <w:szCs w:val="28"/>
        </w:rPr>
      </w:pPr>
      <w:r w:rsidRPr="00982D90">
        <w:rPr>
          <w:sz w:val="28"/>
          <w:szCs w:val="28"/>
        </w:rPr>
        <w:t xml:space="preserve"> собстве</w:t>
      </w:r>
      <w:r w:rsidRPr="00982D90">
        <w:rPr>
          <w:sz w:val="28"/>
          <w:szCs w:val="28"/>
        </w:rPr>
        <w:t>н</w:t>
      </w:r>
      <w:r w:rsidRPr="00982D90">
        <w:rPr>
          <w:sz w:val="28"/>
          <w:szCs w:val="28"/>
        </w:rPr>
        <w:t>ности</w:t>
      </w:r>
      <w:r w:rsidR="00FF51F6">
        <w:rPr>
          <w:sz w:val="28"/>
          <w:szCs w:val="28"/>
        </w:rPr>
        <w:t xml:space="preserve"> Колыванского сельсовета </w:t>
      </w:r>
      <w:r w:rsidRPr="00982D90">
        <w:rPr>
          <w:sz w:val="28"/>
          <w:szCs w:val="28"/>
        </w:rPr>
        <w:t xml:space="preserve"> Курьинского района Алтайского края, а так же  земельные участки, государственная собстве</w:t>
      </w:r>
      <w:r w:rsidRPr="00982D90">
        <w:rPr>
          <w:sz w:val="28"/>
          <w:szCs w:val="28"/>
        </w:rPr>
        <w:t>н</w:t>
      </w:r>
      <w:r w:rsidRPr="00982D90">
        <w:rPr>
          <w:sz w:val="28"/>
          <w:szCs w:val="28"/>
        </w:rPr>
        <w:t>ность на которые не разграничена»</w:t>
      </w:r>
    </w:p>
    <w:p w:rsidR="00E556E4" w:rsidRDefault="00E556E4" w:rsidP="00E556E4">
      <w:pPr>
        <w:jc w:val="both"/>
        <w:rPr>
          <w:sz w:val="28"/>
          <w:szCs w:val="28"/>
        </w:rPr>
      </w:pPr>
    </w:p>
    <w:p w:rsidR="00E556E4" w:rsidRDefault="00E556E4" w:rsidP="00FF51F6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</w:t>
      </w:r>
      <w:hyperlink r:id="rId5" w:history="1">
        <w:r w:rsidRPr="00F85171">
          <w:rPr>
            <w:color w:val="000000"/>
            <w:sz w:val="28"/>
            <w:szCs w:val="28"/>
          </w:rPr>
          <w:t>статьей 15</w:t>
        </w:r>
      </w:hyperlink>
      <w:r>
        <w:rPr>
          <w:sz w:val="28"/>
          <w:szCs w:val="28"/>
        </w:rPr>
        <w:t xml:space="preserve"> Федерального закона от 03.07.2016 № 237-ФЗ О государственной кадастровой оценке", </w:t>
      </w:r>
      <w:hyperlink r:id="rId6" w:history="1">
        <w:r w:rsidRPr="00F85171">
          <w:rPr>
            <w:color w:val="000000"/>
            <w:sz w:val="28"/>
            <w:szCs w:val="28"/>
          </w:rPr>
          <w:t>постановлени</w:t>
        </w:r>
        <w:r>
          <w:rPr>
            <w:color w:val="000000"/>
            <w:sz w:val="28"/>
            <w:szCs w:val="28"/>
          </w:rPr>
          <w:t xml:space="preserve">ями </w:t>
        </w:r>
      </w:hyperlink>
      <w:r>
        <w:rPr>
          <w:sz w:val="28"/>
          <w:szCs w:val="28"/>
        </w:rPr>
        <w:t>Правительства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 от 22.06.2017 N 226 "О переходе к государственной кадастровой оценке в соответствии с Федеральным законом от 03.07.2016 N 237-ФЗ "О государственной кадастровой оценке", Администрации Алтайск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края от 24.12.2007 N 603 "Об утверждении Положения о порядке определения размера арендной платы за использование находящихся</w:t>
      </w:r>
      <w:proofErr w:type="gramEnd"/>
      <w:r>
        <w:rPr>
          <w:sz w:val="28"/>
          <w:szCs w:val="28"/>
        </w:rPr>
        <w:t xml:space="preserve"> на терр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тории Алтайского края земельных участков, государственная собс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венность на которые не разграничена, порядке, условиях и сроках ее внесения" Колыванский сельский Совет народных депут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тов </w:t>
      </w:r>
      <w:r w:rsidRPr="005B1BCF">
        <w:rPr>
          <w:spacing w:val="24"/>
          <w:sz w:val="28"/>
          <w:szCs w:val="28"/>
        </w:rPr>
        <w:t>РЕШИЛ:</w:t>
      </w:r>
    </w:p>
    <w:p w:rsidR="00E556E4" w:rsidRPr="009B537C" w:rsidRDefault="00E556E4" w:rsidP="00FF51F6">
      <w:pPr>
        <w:pStyle w:val="ConsPlusTitle"/>
        <w:ind w:firstLine="567"/>
        <w:jc w:val="both"/>
        <w:rPr>
          <w:b w:val="0"/>
          <w:spacing w:val="20"/>
          <w:sz w:val="28"/>
          <w:szCs w:val="28"/>
        </w:rPr>
      </w:pPr>
    </w:p>
    <w:p w:rsidR="00E556E4" w:rsidRDefault="00E556E4" w:rsidP="00FF51F6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Принять Порядок определения размера арендной платы за использование земельных участков находящихся в муниципальной собственности </w:t>
      </w:r>
      <w:r w:rsidRPr="00FF51F6">
        <w:rPr>
          <w:sz w:val="28"/>
          <w:szCs w:val="28"/>
        </w:rPr>
        <w:t>Колыванского сельсовета</w:t>
      </w:r>
      <w:r>
        <w:rPr>
          <w:sz w:val="28"/>
          <w:szCs w:val="28"/>
        </w:rPr>
        <w:t xml:space="preserve">  Курьинского района Алтайского края и коэффиц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ной платы за земельные участки, находящиеся в муниципальной собственности </w:t>
      </w:r>
      <w:r w:rsidR="00FF51F6">
        <w:rPr>
          <w:sz w:val="28"/>
          <w:szCs w:val="28"/>
        </w:rPr>
        <w:t xml:space="preserve">Администрации Колыванского сельсовета </w:t>
      </w:r>
      <w:r>
        <w:rPr>
          <w:sz w:val="28"/>
          <w:szCs w:val="28"/>
        </w:rPr>
        <w:t>Курьинского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края, а также земельные участки, государственная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собственности</w:t>
      </w:r>
      <w:proofErr w:type="gramEnd"/>
      <w:r>
        <w:rPr>
          <w:sz w:val="28"/>
          <w:szCs w:val="28"/>
        </w:rPr>
        <w:t xml:space="preserve"> на которые не разграничена»</w:t>
      </w:r>
      <w:r w:rsidRPr="003649FD">
        <w:rPr>
          <w:sz w:val="28"/>
          <w:szCs w:val="28"/>
        </w:rPr>
        <w:t xml:space="preserve"> (пр</w:t>
      </w:r>
      <w:r w:rsidRPr="003649FD">
        <w:rPr>
          <w:sz w:val="28"/>
          <w:szCs w:val="28"/>
        </w:rPr>
        <w:t>и</w:t>
      </w:r>
      <w:r w:rsidRPr="003649FD">
        <w:rPr>
          <w:sz w:val="28"/>
          <w:szCs w:val="28"/>
        </w:rPr>
        <w:t>лагается).</w:t>
      </w:r>
    </w:p>
    <w:p w:rsidR="00E556E4" w:rsidRDefault="00FF51F6" w:rsidP="00FF51F6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Обнародовать данное решение  </w:t>
      </w:r>
      <w:r w:rsidR="00E556E4" w:rsidRPr="00AE37B8">
        <w:rPr>
          <w:sz w:val="28"/>
          <w:szCs w:val="28"/>
        </w:rPr>
        <w:t xml:space="preserve"> в установленном порядке. </w:t>
      </w:r>
    </w:p>
    <w:p w:rsidR="00FF51F6" w:rsidRPr="00FF51F6" w:rsidRDefault="00FF51F6" w:rsidP="00FF51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F51F6">
        <w:rPr>
          <w:sz w:val="28"/>
          <w:szCs w:val="28"/>
        </w:rPr>
        <w:t>3.</w:t>
      </w:r>
      <w:r w:rsidR="00E556E4" w:rsidRPr="00FF51F6">
        <w:rPr>
          <w:sz w:val="28"/>
          <w:szCs w:val="28"/>
        </w:rPr>
        <w:t>Признать утра</w:t>
      </w:r>
      <w:r w:rsidRPr="00FF51F6">
        <w:rPr>
          <w:sz w:val="28"/>
          <w:szCs w:val="28"/>
        </w:rPr>
        <w:t xml:space="preserve">тившим силу решение Колыванского  сельского Совета </w:t>
      </w:r>
      <w:r w:rsidR="00E556E4" w:rsidRPr="00FF51F6">
        <w:rPr>
          <w:sz w:val="28"/>
          <w:szCs w:val="28"/>
        </w:rPr>
        <w:t xml:space="preserve">народных депутатов Алтайского края от </w:t>
      </w:r>
      <w:r w:rsidRPr="00FF51F6">
        <w:rPr>
          <w:sz w:val="28"/>
          <w:szCs w:val="28"/>
        </w:rPr>
        <w:t xml:space="preserve">25.12.2018 г </w:t>
      </w:r>
      <w:r w:rsidR="00E556E4" w:rsidRPr="00FF51F6">
        <w:rPr>
          <w:sz w:val="28"/>
          <w:szCs w:val="28"/>
        </w:rPr>
        <w:t xml:space="preserve"> № </w:t>
      </w:r>
      <w:r w:rsidRPr="00FF51F6">
        <w:rPr>
          <w:sz w:val="28"/>
          <w:szCs w:val="28"/>
        </w:rPr>
        <w:t>23</w:t>
      </w:r>
      <w:r>
        <w:rPr>
          <w:sz w:val="28"/>
          <w:szCs w:val="28"/>
        </w:rPr>
        <w:t xml:space="preserve">  «</w:t>
      </w:r>
      <w:r w:rsidRPr="00FF51F6">
        <w:rPr>
          <w:sz w:val="28"/>
          <w:szCs w:val="28"/>
        </w:rPr>
        <w:t xml:space="preserve"> </w:t>
      </w:r>
      <w:r>
        <w:rPr>
          <w:sz w:val="28"/>
          <w:szCs w:val="28"/>
        </w:rPr>
        <w:t>Об утверждении П</w:t>
      </w:r>
      <w:r w:rsidRPr="00FF51F6">
        <w:rPr>
          <w:sz w:val="28"/>
          <w:szCs w:val="28"/>
        </w:rPr>
        <w:t>орядка определения размера арендной платы за земельные участки, находящиеся в муниципальной собственности МО Колыванский  сельсовет Курьинского района Алтайского края.</w:t>
      </w:r>
    </w:p>
    <w:p w:rsidR="00FF51F6" w:rsidRDefault="00FF51F6" w:rsidP="00FF51F6">
      <w:pPr>
        <w:pStyle w:val="ConsPlusNormal"/>
        <w:jc w:val="both"/>
        <w:rPr>
          <w:sz w:val="28"/>
          <w:szCs w:val="28"/>
        </w:rPr>
      </w:pPr>
    </w:p>
    <w:p w:rsidR="00E556E4" w:rsidRPr="00FF51F6" w:rsidRDefault="00FF51F6" w:rsidP="00FF51F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</w:t>
      </w:r>
      <w:r w:rsidR="00E556E4" w:rsidRPr="00FF51F6">
        <w:rPr>
          <w:sz w:val="28"/>
          <w:szCs w:val="28"/>
        </w:rPr>
        <w:t>Настоящее решение распространяет свое действие на правоотношения, возникшие с 01.01.2022</w:t>
      </w:r>
      <w:r>
        <w:rPr>
          <w:sz w:val="28"/>
          <w:szCs w:val="28"/>
        </w:rPr>
        <w:t>г.</w:t>
      </w:r>
      <w:r w:rsidR="00E556E4" w:rsidRPr="00FF51F6">
        <w:rPr>
          <w:sz w:val="28"/>
          <w:szCs w:val="28"/>
        </w:rPr>
        <w:t xml:space="preserve"> </w:t>
      </w:r>
    </w:p>
    <w:p w:rsidR="00E556E4" w:rsidRPr="005B7202" w:rsidRDefault="00FF51F6" w:rsidP="00FF51F6">
      <w:pPr>
        <w:pStyle w:val="ConsPlusNormal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E556E4">
        <w:rPr>
          <w:sz w:val="28"/>
          <w:szCs w:val="28"/>
        </w:rPr>
        <w:t>Р</w:t>
      </w:r>
      <w:r w:rsidR="00E556E4" w:rsidRPr="005B7202">
        <w:rPr>
          <w:sz w:val="28"/>
          <w:szCs w:val="28"/>
        </w:rPr>
        <w:t>ешение разместить на сайте органов местного самоуправления Курьинского района в информационно-телекоммуникационной сети «Интернет».</w:t>
      </w:r>
    </w:p>
    <w:p w:rsidR="00E556E4" w:rsidRPr="005B7202" w:rsidRDefault="00FF51F6" w:rsidP="00FF51F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</w:t>
      </w:r>
      <w:proofErr w:type="gramStart"/>
      <w:r w:rsidR="00E556E4" w:rsidRPr="005B7202"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решения оставляю за собой. </w:t>
      </w:r>
    </w:p>
    <w:p w:rsidR="00E556E4" w:rsidRPr="005B7202" w:rsidRDefault="00E556E4" w:rsidP="00FF51F6">
      <w:pPr>
        <w:jc w:val="both"/>
        <w:rPr>
          <w:sz w:val="28"/>
          <w:szCs w:val="28"/>
        </w:rPr>
      </w:pPr>
    </w:p>
    <w:p w:rsidR="00E556E4" w:rsidRPr="005B7202" w:rsidRDefault="00E556E4" w:rsidP="00FF51F6">
      <w:pPr>
        <w:jc w:val="both"/>
        <w:rPr>
          <w:sz w:val="28"/>
          <w:szCs w:val="28"/>
        </w:rPr>
      </w:pPr>
    </w:p>
    <w:p w:rsidR="00E556E4" w:rsidRDefault="00FF51F6" w:rsidP="00FF51F6">
      <w:pPr>
        <w:widowControl w:val="0"/>
        <w:suppressAutoHyphens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</w:t>
      </w:r>
      <w:proofErr w:type="spellStart"/>
      <w:r>
        <w:rPr>
          <w:sz w:val="28"/>
          <w:szCs w:val="28"/>
        </w:rPr>
        <w:t>АПАдышева</w:t>
      </w:r>
      <w:proofErr w:type="spellEnd"/>
      <w:r>
        <w:rPr>
          <w:sz w:val="28"/>
          <w:szCs w:val="28"/>
        </w:rPr>
        <w:t xml:space="preserve"> </w:t>
      </w:r>
    </w:p>
    <w:p w:rsidR="00E556E4" w:rsidRDefault="00E556E4" w:rsidP="00FF51F6">
      <w:pPr>
        <w:widowControl w:val="0"/>
        <w:suppressAutoHyphens/>
        <w:jc w:val="both"/>
        <w:rPr>
          <w:b/>
          <w:bCs/>
          <w:sz w:val="28"/>
          <w:szCs w:val="28"/>
        </w:rPr>
      </w:pPr>
    </w:p>
    <w:p w:rsidR="00E556E4" w:rsidRDefault="00E556E4" w:rsidP="00E556E4">
      <w:pPr>
        <w:widowControl w:val="0"/>
        <w:suppressAutoHyphens/>
        <w:rPr>
          <w:b/>
          <w:bCs/>
          <w:sz w:val="28"/>
          <w:szCs w:val="28"/>
        </w:rPr>
        <w:sectPr w:rsidR="00E556E4" w:rsidSect="00AC077F">
          <w:headerReference w:type="default" r:id="rId7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</w:p>
    <w:p w:rsidR="00E556E4" w:rsidRPr="00FF51F6" w:rsidRDefault="00FF51F6" w:rsidP="00E556E4">
      <w:pPr>
        <w:widowControl w:val="0"/>
        <w:suppressAutoHyphens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</w:t>
      </w:r>
      <w:r w:rsidR="00A20994">
        <w:rPr>
          <w:b/>
          <w:sz w:val="28"/>
          <w:szCs w:val="28"/>
        </w:rPr>
        <w:t xml:space="preserve">                              </w:t>
      </w:r>
      <w:r w:rsidRPr="00FF51F6">
        <w:rPr>
          <w:sz w:val="28"/>
          <w:szCs w:val="28"/>
        </w:rPr>
        <w:t xml:space="preserve">Приложение № 1 </w:t>
      </w:r>
    </w:p>
    <w:p w:rsidR="00E556E4" w:rsidRPr="00FF51F6" w:rsidRDefault="00E556E4" w:rsidP="00E556E4">
      <w:pPr>
        <w:spacing w:line="240" w:lineRule="exact"/>
        <w:ind w:left="5103"/>
        <w:jc w:val="right"/>
        <w:rPr>
          <w:rFonts w:eastAsia="MS Mincho"/>
          <w:bCs/>
          <w:sz w:val="28"/>
          <w:szCs w:val="28"/>
        </w:rPr>
      </w:pPr>
      <w:r w:rsidRPr="00FF51F6">
        <w:rPr>
          <w:rFonts w:eastAsia="MS Mincho"/>
          <w:bCs/>
          <w:sz w:val="28"/>
          <w:szCs w:val="28"/>
        </w:rPr>
        <w:t>п</w:t>
      </w:r>
      <w:r w:rsidR="00FF51F6">
        <w:rPr>
          <w:rFonts w:eastAsia="MS Mincho"/>
          <w:bCs/>
          <w:sz w:val="28"/>
          <w:szCs w:val="28"/>
        </w:rPr>
        <w:t xml:space="preserve">ринято решением Колыванского  сельского </w:t>
      </w:r>
      <w:r w:rsidRPr="00FF51F6">
        <w:rPr>
          <w:rFonts w:eastAsia="MS Mincho"/>
          <w:bCs/>
          <w:sz w:val="28"/>
          <w:szCs w:val="28"/>
        </w:rPr>
        <w:t xml:space="preserve"> Совета народных депутатов Алтайского края </w:t>
      </w:r>
    </w:p>
    <w:p w:rsidR="00E556E4" w:rsidRPr="00FF51F6" w:rsidRDefault="00E556E4" w:rsidP="00E556E4">
      <w:pPr>
        <w:spacing w:line="240" w:lineRule="exact"/>
        <w:ind w:left="5103"/>
        <w:jc w:val="right"/>
        <w:rPr>
          <w:rFonts w:eastAsia="MS Mincho"/>
          <w:bCs/>
          <w:sz w:val="28"/>
          <w:szCs w:val="28"/>
          <w:u w:val="single"/>
        </w:rPr>
      </w:pPr>
      <w:r w:rsidRPr="00FF51F6">
        <w:rPr>
          <w:rFonts w:eastAsia="MS Mincho"/>
          <w:bCs/>
          <w:sz w:val="28"/>
          <w:szCs w:val="28"/>
        </w:rPr>
        <w:t>от</w:t>
      </w:r>
      <w:r w:rsidR="00A20994">
        <w:rPr>
          <w:rFonts w:eastAsia="MS Mincho"/>
          <w:bCs/>
          <w:sz w:val="28"/>
          <w:szCs w:val="28"/>
        </w:rPr>
        <w:t xml:space="preserve"> 28.12.2021 г </w:t>
      </w:r>
      <w:r w:rsidRPr="00FF51F6">
        <w:rPr>
          <w:rFonts w:eastAsia="MS Mincho"/>
          <w:bCs/>
          <w:sz w:val="28"/>
          <w:szCs w:val="28"/>
        </w:rPr>
        <w:t xml:space="preserve"> </w:t>
      </w:r>
      <w:r w:rsidRPr="00FF51F6">
        <w:rPr>
          <w:rFonts w:eastAsia="MS Mincho"/>
          <w:bCs/>
          <w:sz w:val="28"/>
          <w:szCs w:val="28"/>
          <w:u w:val="single"/>
        </w:rPr>
        <w:t xml:space="preserve"> № </w:t>
      </w:r>
      <w:r w:rsidR="00FF51F6">
        <w:rPr>
          <w:rFonts w:eastAsia="MS Mincho"/>
          <w:bCs/>
          <w:sz w:val="28"/>
          <w:szCs w:val="28"/>
          <w:u w:val="single"/>
        </w:rPr>
        <w:t>16</w:t>
      </w:r>
    </w:p>
    <w:p w:rsidR="00E556E4" w:rsidRPr="00FF51F6" w:rsidRDefault="00E556E4" w:rsidP="00E556E4">
      <w:pPr>
        <w:ind w:left="5103"/>
        <w:jc w:val="both"/>
        <w:rPr>
          <w:rFonts w:eastAsia="MS Mincho"/>
          <w:bCs/>
          <w:sz w:val="28"/>
          <w:szCs w:val="28"/>
        </w:rPr>
      </w:pPr>
    </w:p>
    <w:p w:rsidR="00E556E4" w:rsidRPr="00BF4B85" w:rsidRDefault="00E556E4" w:rsidP="00E556E4">
      <w:pPr>
        <w:ind w:right="-77" w:firstLine="709"/>
        <w:jc w:val="both"/>
        <w:rPr>
          <w:sz w:val="28"/>
          <w:szCs w:val="28"/>
        </w:rPr>
      </w:pPr>
      <w:r w:rsidRPr="00BF4B85">
        <w:rPr>
          <w:sz w:val="28"/>
          <w:szCs w:val="28"/>
        </w:rPr>
        <w:t>:</w:t>
      </w:r>
    </w:p>
    <w:p w:rsidR="00E556E4" w:rsidRDefault="00E556E4" w:rsidP="00E556E4">
      <w:pPr>
        <w:ind w:right="-77"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"/>
        <w:gridCol w:w="5624"/>
        <w:gridCol w:w="3298"/>
      </w:tblGrid>
      <w:tr w:rsidR="00E556E4" w:rsidRPr="00311FAD" w:rsidTr="00EE53F0">
        <w:tc>
          <w:tcPr>
            <w:tcW w:w="959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11FA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11FAD">
              <w:rPr>
                <w:sz w:val="28"/>
                <w:szCs w:val="28"/>
              </w:rPr>
              <w:t>/</w:t>
            </w:r>
            <w:proofErr w:type="spellStart"/>
            <w:r w:rsidRPr="00311FA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01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Группа и вид разрешенного использования з</w:t>
            </w:r>
            <w:r w:rsidRPr="00311FAD">
              <w:rPr>
                <w:sz w:val="28"/>
                <w:szCs w:val="28"/>
              </w:rPr>
              <w:t>е</w:t>
            </w:r>
            <w:r w:rsidRPr="00311FAD">
              <w:rPr>
                <w:sz w:val="28"/>
                <w:szCs w:val="28"/>
              </w:rPr>
              <w:t>мельного участка</w:t>
            </w:r>
          </w:p>
        </w:tc>
        <w:tc>
          <w:tcPr>
            <w:tcW w:w="3380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Коэффициенты, прим</w:t>
            </w:r>
            <w:r w:rsidRPr="00311FAD">
              <w:rPr>
                <w:sz w:val="28"/>
                <w:szCs w:val="28"/>
              </w:rPr>
              <w:t>е</w:t>
            </w:r>
            <w:r w:rsidRPr="00311FAD">
              <w:rPr>
                <w:sz w:val="28"/>
                <w:szCs w:val="28"/>
              </w:rPr>
              <w:t>няемые для определения арендной платы</w:t>
            </w:r>
          </w:p>
        </w:tc>
      </w:tr>
      <w:tr w:rsidR="00E556E4" w:rsidRPr="00311FAD" w:rsidTr="00EE53F0">
        <w:tc>
          <w:tcPr>
            <w:tcW w:w="10140" w:type="dxa"/>
            <w:gridSpan w:val="3"/>
          </w:tcPr>
          <w:p w:rsidR="00E556E4" w:rsidRPr="00311FAD" w:rsidRDefault="00E556E4" w:rsidP="00EE53F0">
            <w:pPr>
              <w:ind w:right="-77"/>
              <w:jc w:val="center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 Земли сельскохозяйственного назначения</w:t>
            </w:r>
          </w:p>
        </w:tc>
      </w:tr>
      <w:tr w:rsidR="00E556E4" w:rsidRPr="00311FAD" w:rsidTr="00EE53F0">
        <w:tc>
          <w:tcPr>
            <w:tcW w:w="959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2.1</w:t>
            </w:r>
          </w:p>
        </w:tc>
        <w:tc>
          <w:tcPr>
            <w:tcW w:w="5801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Земельные участки, предоставляемые для сельскохозяйственного использования, вед</w:t>
            </w:r>
            <w:r w:rsidRPr="00311FAD">
              <w:rPr>
                <w:sz w:val="28"/>
                <w:szCs w:val="28"/>
              </w:rPr>
              <w:t>е</w:t>
            </w:r>
            <w:r w:rsidRPr="00311FAD">
              <w:rPr>
                <w:sz w:val="28"/>
                <w:szCs w:val="28"/>
              </w:rPr>
              <w:t>ния личного подсобного хозяйства, сенокош</w:t>
            </w:r>
            <w:r w:rsidRPr="00311FAD">
              <w:rPr>
                <w:sz w:val="28"/>
                <w:szCs w:val="28"/>
              </w:rPr>
              <w:t>е</w:t>
            </w:r>
            <w:r w:rsidRPr="00311FAD">
              <w:rPr>
                <w:sz w:val="28"/>
                <w:szCs w:val="28"/>
              </w:rPr>
              <w:t>ния, выпаса скота, садоводства и огороднич</w:t>
            </w:r>
            <w:r w:rsidRPr="00311FAD">
              <w:rPr>
                <w:sz w:val="28"/>
                <w:szCs w:val="28"/>
              </w:rPr>
              <w:t>е</w:t>
            </w:r>
            <w:r w:rsidRPr="00311FAD">
              <w:rPr>
                <w:sz w:val="28"/>
                <w:szCs w:val="28"/>
              </w:rPr>
              <w:t>ства</w:t>
            </w:r>
          </w:p>
        </w:tc>
        <w:tc>
          <w:tcPr>
            <w:tcW w:w="3380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</w:p>
        </w:tc>
      </w:tr>
      <w:tr w:rsidR="00E556E4" w:rsidRPr="00311FAD" w:rsidTr="00EE53F0">
        <w:tc>
          <w:tcPr>
            <w:tcW w:w="959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E556E4" w:rsidRPr="00BC7307" w:rsidRDefault="00E556E4" w:rsidP="00EE53F0">
            <w:pPr>
              <w:ind w:right="-77" w:hanging="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C7307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пашня</w:t>
            </w:r>
          </w:p>
        </w:tc>
        <w:tc>
          <w:tcPr>
            <w:tcW w:w="3380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0,0110</w:t>
            </w:r>
          </w:p>
        </w:tc>
      </w:tr>
      <w:tr w:rsidR="00E556E4" w:rsidRPr="00311FAD" w:rsidTr="00EE53F0">
        <w:tc>
          <w:tcPr>
            <w:tcW w:w="959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кормовые угодья</w:t>
            </w:r>
          </w:p>
        </w:tc>
        <w:tc>
          <w:tcPr>
            <w:tcW w:w="3380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0,0088</w:t>
            </w:r>
          </w:p>
        </w:tc>
      </w:tr>
      <w:tr w:rsidR="00E556E4" w:rsidRPr="00311FAD" w:rsidTr="00EE53F0">
        <w:tc>
          <w:tcPr>
            <w:tcW w:w="959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5801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Земля, </w:t>
            </w:r>
            <w:proofErr w:type="gramStart"/>
            <w:r>
              <w:rPr>
                <w:sz w:val="28"/>
                <w:szCs w:val="28"/>
              </w:rPr>
              <w:t>занятые</w:t>
            </w:r>
            <w:proofErr w:type="gramEnd"/>
            <w:r>
              <w:rPr>
                <w:sz w:val="28"/>
                <w:szCs w:val="28"/>
              </w:rPr>
              <w:t xml:space="preserve"> замкнутыми водоемами, 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пользуемыми для коммерческих целей</w:t>
            </w:r>
          </w:p>
        </w:tc>
        <w:tc>
          <w:tcPr>
            <w:tcW w:w="3380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0,006</w:t>
            </w:r>
          </w:p>
        </w:tc>
      </w:tr>
      <w:tr w:rsidR="00E556E4" w:rsidRPr="00311FAD" w:rsidTr="00EE53F0">
        <w:tc>
          <w:tcPr>
            <w:tcW w:w="959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5801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занятые зданиями, стро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ниями, сооружениями используемые для 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изводства, хранения и первичной переработки с/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продукции</w:t>
            </w:r>
          </w:p>
        </w:tc>
        <w:tc>
          <w:tcPr>
            <w:tcW w:w="3380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0,0305</w:t>
            </w:r>
          </w:p>
        </w:tc>
      </w:tr>
      <w:tr w:rsidR="00E556E4" w:rsidRPr="00311FAD" w:rsidTr="00EE53F0">
        <w:tc>
          <w:tcPr>
            <w:tcW w:w="959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5801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предоставленные для иных целей сельского хозяйства</w:t>
            </w:r>
          </w:p>
        </w:tc>
        <w:tc>
          <w:tcPr>
            <w:tcW w:w="3380" w:type="dxa"/>
          </w:tcPr>
          <w:p w:rsidR="00E556E4" w:rsidRPr="00311FAD" w:rsidRDefault="00E556E4" w:rsidP="00EE53F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0,0610</w:t>
            </w:r>
          </w:p>
        </w:tc>
      </w:tr>
    </w:tbl>
    <w:p w:rsidR="00E556E4" w:rsidRDefault="00E556E4" w:rsidP="00E556E4">
      <w:pPr>
        <w:ind w:right="-77"/>
        <w:jc w:val="both"/>
        <w:rPr>
          <w:sz w:val="28"/>
          <w:szCs w:val="28"/>
        </w:rPr>
      </w:pPr>
    </w:p>
    <w:p w:rsidR="00E556E4" w:rsidRDefault="00E556E4" w:rsidP="00E556E4">
      <w:pPr>
        <w:ind w:right="-77"/>
        <w:jc w:val="both"/>
        <w:rPr>
          <w:sz w:val="28"/>
          <w:szCs w:val="28"/>
        </w:rPr>
      </w:pPr>
    </w:p>
    <w:p w:rsidR="00E556E4" w:rsidRDefault="00E556E4" w:rsidP="00E556E4">
      <w:pPr>
        <w:ind w:right="-77"/>
        <w:jc w:val="both"/>
        <w:rPr>
          <w:sz w:val="28"/>
          <w:szCs w:val="28"/>
        </w:rPr>
      </w:pPr>
    </w:p>
    <w:p w:rsidR="00E556E4" w:rsidRDefault="00E556E4" w:rsidP="00E556E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района                                                               </w:t>
      </w:r>
      <w:r w:rsidR="00A20994">
        <w:rPr>
          <w:color w:val="000000"/>
          <w:sz w:val="28"/>
          <w:szCs w:val="28"/>
        </w:rPr>
        <w:t xml:space="preserve">          АП Адышева </w:t>
      </w:r>
    </w:p>
    <w:p w:rsidR="00E556E4" w:rsidRDefault="00E556E4" w:rsidP="00E556E4">
      <w:pPr>
        <w:jc w:val="both"/>
        <w:rPr>
          <w:color w:val="000000"/>
          <w:sz w:val="28"/>
          <w:szCs w:val="28"/>
        </w:rPr>
      </w:pPr>
    </w:p>
    <w:p w:rsidR="001602D0" w:rsidRDefault="00A20994"/>
    <w:sectPr w:rsidR="001602D0" w:rsidSect="00AC077F"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77F" w:rsidRDefault="00A20994" w:rsidP="00AC077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rFonts w:hint="default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6E4"/>
    <w:rsid w:val="00022FA9"/>
    <w:rsid w:val="00357CB3"/>
    <w:rsid w:val="0083766F"/>
    <w:rsid w:val="00A20994"/>
    <w:rsid w:val="00E556E4"/>
    <w:rsid w:val="00FF5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6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56E4"/>
    <w:pPr>
      <w:ind w:right="5385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6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E556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E556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Plain Text"/>
    <w:basedOn w:val="a"/>
    <w:link w:val="a6"/>
    <w:unhideWhenUsed/>
    <w:rsid w:val="00E556E4"/>
    <w:rPr>
      <w:rFonts w:ascii="Courier New" w:hAnsi="Courier New" w:cs="Courier New"/>
    </w:rPr>
  </w:style>
  <w:style w:type="character" w:customStyle="1" w:styleId="a6">
    <w:name w:val="Текст Знак"/>
    <w:basedOn w:val="a0"/>
    <w:link w:val="a5"/>
    <w:rsid w:val="00E556E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E556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556E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AC6E932E0C9262D990BA3B75C406DCB2BFAA9340A6C05D68975A2942BC44925D1D9108B93600C7A78942F972561EF2165V6C" TargetMode="External"/><Relationship Id="rId5" Type="http://schemas.openxmlformats.org/officeDocument/2006/relationships/hyperlink" Target="consultantplus://offline/ref=CAC6E932E0C9262D990BBDBA4A2C33C72FF3F63A0A6E0E82D12AF9C97CCD4372969649DBD735007F76817BC57F36E2225FB96988F26EBD206BVA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2022-01-21T05:01:00Z</dcterms:created>
  <dcterms:modified xsi:type="dcterms:W3CDTF">2022-01-21T05:26:00Z</dcterms:modified>
</cp:coreProperties>
</file>