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ADD" w:rsidRDefault="009A3ADD">
      <w:pPr>
        <w:pStyle w:val="ConsPlusNormal"/>
        <w:jc w:val="both"/>
        <w:outlineLvl w:val="0"/>
      </w:pPr>
    </w:p>
    <w:p w:rsidR="00963895" w:rsidRPr="00C04F34" w:rsidRDefault="00963895" w:rsidP="00963895">
      <w:pPr>
        <w:spacing w:line="360" w:lineRule="auto"/>
        <w:jc w:val="center"/>
        <w:rPr>
          <w:b/>
          <w:sz w:val="28"/>
          <w:szCs w:val="28"/>
        </w:rPr>
      </w:pPr>
      <w:r w:rsidRPr="00C04F34">
        <w:rPr>
          <w:b/>
          <w:sz w:val="28"/>
          <w:szCs w:val="28"/>
        </w:rPr>
        <w:t>АДМИНИСТРАЦИЯ КУРЬИНСКОГО РАЙОНА</w:t>
      </w:r>
    </w:p>
    <w:p w:rsidR="00963895" w:rsidRPr="00C04F34" w:rsidRDefault="00963895" w:rsidP="00963895">
      <w:pPr>
        <w:spacing w:line="360" w:lineRule="auto"/>
        <w:jc w:val="center"/>
        <w:rPr>
          <w:b/>
          <w:sz w:val="28"/>
          <w:szCs w:val="28"/>
        </w:rPr>
      </w:pPr>
      <w:r w:rsidRPr="00C04F34">
        <w:rPr>
          <w:b/>
          <w:sz w:val="28"/>
          <w:szCs w:val="28"/>
        </w:rPr>
        <w:t>КОМИТЕТ ПО ФИНАНСАМ, НАЛОГОВОЙ И КРЕДИТНОЙ ПОЛИТИКЕ</w:t>
      </w:r>
    </w:p>
    <w:p w:rsidR="00963895" w:rsidRPr="00C04F34" w:rsidRDefault="00963895" w:rsidP="0096389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963895" w:rsidRDefault="00963895" w:rsidP="00963895">
      <w:pPr>
        <w:spacing w:line="360" w:lineRule="auto"/>
        <w:jc w:val="center"/>
        <w:rPr>
          <w:b/>
          <w:sz w:val="28"/>
          <w:szCs w:val="28"/>
        </w:rPr>
      </w:pPr>
      <w:r w:rsidRPr="00C04F34">
        <w:rPr>
          <w:b/>
          <w:sz w:val="28"/>
          <w:szCs w:val="28"/>
        </w:rPr>
        <w:t>ПРИКАЗ</w:t>
      </w:r>
    </w:p>
    <w:p w:rsidR="00963895" w:rsidRPr="00963895" w:rsidRDefault="00963895" w:rsidP="00963895">
      <w:pPr>
        <w:spacing w:line="360" w:lineRule="auto"/>
      </w:pPr>
      <w:r w:rsidRPr="00963895">
        <w:t xml:space="preserve">10.08.2021                     </w:t>
      </w:r>
      <w:r>
        <w:t xml:space="preserve">              </w:t>
      </w:r>
      <w:r w:rsidRPr="00963895">
        <w:t xml:space="preserve">         </w:t>
      </w:r>
      <w:r w:rsidR="00824052">
        <w:t xml:space="preserve">  </w:t>
      </w:r>
      <w:r w:rsidRPr="00963895">
        <w:t xml:space="preserve">        </w:t>
      </w:r>
      <w:proofErr w:type="gramStart"/>
      <w:r w:rsidRPr="00963895">
        <w:t>с</w:t>
      </w:r>
      <w:proofErr w:type="gramEnd"/>
      <w:r w:rsidRPr="00963895">
        <w:t xml:space="preserve">. Курья   </w:t>
      </w:r>
      <w:r>
        <w:t xml:space="preserve">              </w:t>
      </w:r>
      <w:r w:rsidRPr="00963895">
        <w:t xml:space="preserve">        </w:t>
      </w:r>
      <w:r w:rsidR="00824052">
        <w:t xml:space="preserve">  </w:t>
      </w:r>
      <w:r w:rsidRPr="00963895">
        <w:t xml:space="preserve">                                     № 12</w:t>
      </w:r>
    </w:p>
    <w:p w:rsidR="009A3ADD" w:rsidRDefault="009A3ADD">
      <w:pPr>
        <w:pStyle w:val="ConsPlusTitle"/>
        <w:jc w:val="center"/>
      </w:pPr>
    </w:p>
    <w:p w:rsidR="00963895" w:rsidRPr="00824052" w:rsidRDefault="00963895">
      <w:pPr>
        <w:pStyle w:val="ConsPlusTitle"/>
        <w:jc w:val="center"/>
        <w:rPr>
          <w:rFonts w:ascii="Times New Roman" w:hAnsi="Times New Roman" w:cs="Times New Roman"/>
        </w:rPr>
      </w:pPr>
    </w:p>
    <w:p w:rsidR="009A3ADD" w:rsidRPr="00824052" w:rsidRDefault="009A3ADD" w:rsidP="0096389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24052">
        <w:rPr>
          <w:rFonts w:ascii="Times New Roman" w:hAnsi="Times New Roman" w:cs="Times New Roman"/>
          <w:b w:val="0"/>
          <w:sz w:val="24"/>
          <w:szCs w:val="24"/>
        </w:rPr>
        <w:t>ОБ УТВЕРЖДЕНИИ ПОРЯДКА СОСТАВЛЕНИЯ И ВЕДЕНИЯ СВОДНОЙ</w:t>
      </w:r>
      <w:r w:rsidR="00963895" w:rsidRPr="008240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24052">
        <w:rPr>
          <w:rFonts w:ascii="Times New Roman" w:hAnsi="Times New Roman" w:cs="Times New Roman"/>
          <w:b w:val="0"/>
          <w:sz w:val="24"/>
          <w:szCs w:val="24"/>
        </w:rPr>
        <w:t xml:space="preserve">БЮДЖЕТНОЙ РОСПИСИ </w:t>
      </w:r>
      <w:r w:rsidR="00963895" w:rsidRPr="00824052">
        <w:rPr>
          <w:rFonts w:ascii="Times New Roman" w:hAnsi="Times New Roman" w:cs="Times New Roman"/>
          <w:b w:val="0"/>
          <w:sz w:val="24"/>
          <w:szCs w:val="24"/>
        </w:rPr>
        <w:t xml:space="preserve">БЮДЖЕТА МУНИЦИПАЛЬНОГО ОБРАЗОВАНИЯ КУРЬИНСКИЙ РАЙОН АЛТАЙСКОГО КРАЯ (ДАЛЕЕ – РАЙОННЫЙ БЮДЖЕТ) </w:t>
      </w:r>
      <w:r w:rsidRPr="00824052">
        <w:rPr>
          <w:rFonts w:ascii="Times New Roman" w:hAnsi="Times New Roman" w:cs="Times New Roman"/>
          <w:b w:val="0"/>
          <w:sz w:val="24"/>
          <w:szCs w:val="24"/>
        </w:rPr>
        <w:t>И БЮДЖЕТНЫХ РОСПИСЕЙ</w:t>
      </w:r>
      <w:r w:rsidR="00963895" w:rsidRPr="008240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24052">
        <w:rPr>
          <w:rFonts w:ascii="Times New Roman" w:hAnsi="Times New Roman" w:cs="Times New Roman"/>
          <w:b w:val="0"/>
          <w:sz w:val="24"/>
          <w:szCs w:val="24"/>
        </w:rPr>
        <w:t xml:space="preserve">ГЛАВНЫХ РАСПОРЯДИТЕЛЕЙ СРЕДСТВ </w:t>
      </w:r>
      <w:r w:rsidR="00963895" w:rsidRPr="00824052">
        <w:rPr>
          <w:rFonts w:ascii="Times New Roman" w:hAnsi="Times New Roman" w:cs="Times New Roman"/>
          <w:b w:val="0"/>
          <w:sz w:val="24"/>
          <w:szCs w:val="24"/>
        </w:rPr>
        <w:t>РАЙОННОГО БЮДЖЕТА</w:t>
      </w:r>
      <w:r w:rsidRPr="00824052">
        <w:rPr>
          <w:rFonts w:ascii="Times New Roman" w:hAnsi="Times New Roman" w:cs="Times New Roman"/>
          <w:b w:val="0"/>
          <w:sz w:val="24"/>
          <w:szCs w:val="24"/>
        </w:rPr>
        <w:t xml:space="preserve"> (ГЛАВНЫХ</w:t>
      </w:r>
      <w:r w:rsidR="00963895" w:rsidRPr="008240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24052">
        <w:rPr>
          <w:rFonts w:ascii="Times New Roman" w:hAnsi="Times New Roman" w:cs="Times New Roman"/>
          <w:b w:val="0"/>
          <w:sz w:val="24"/>
          <w:szCs w:val="24"/>
        </w:rPr>
        <w:t xml:space="preserve">АДМИНИСТРАТОРОВ ИСТОЧНИКОВ ФИНАНСИРОВАНИЯ ДЕФИЦИТА </w:t>
      </w:r>
      <w:r w:rsidR="00963895" w:rsidRPr="00824052">
        <w:rPr>
          <w:rFonts w:ascii="Times New Roman" w:hAnsi="Times New Roman" w:cs="Times New Roman"/>
          <w:b w:val="0"/>
          <w:sz w:val="24"/>
          <w:szCs w:val="24"/>
        </w:rPr>
        <w:t xml:space="preserve">РАЙОННОГО </w:t>
      </w:r>
      <w:r w:rsidRPr="00824052">
        <w:rPr>
          <w:rFonts w:ascii="Times New Roman" w:hAnsi="Times New Roman" w:cs="Times New Roman"/>
          <w:b w:val="0"/>
          <w:sz w:val="24"/>
          <w:szCs w:val="24"/>
        </w:rPr>
        <w:t>БЮДЖЕТА)</w:t>
      </w:r>
    </w:p>
    <w:p w:rsidR="009A3ADD" w:rsidRPr="00824052" w:rsidRDefault="009A3ADD">
      <w:pPr>
        <w:spacing w:after="1"/>
      </w:pPr>
    </w:p>
    <w:p w:rsidR="009A3ADD" w:rsidRDefault="009A3ADD">
      <w:pPr>
        <w:pStyle w:val="ConsPlusNormal"/>
        <w:jc w:val="both"/>
      </w:pPr>
    </w:p>
    <w:p w:rsidR="009A3ADD" w:rsidRPr="00824052" w:rsidRDefault="009A3AD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В соответствии с Бюджетным </w:t>
      </w:r>
      <w:hyperlink r:id="rId5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Российской Федерации приказываю: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Порядок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составления и ведения сводной бюджетной росписи </w:t>
      </w:r>
      <w:r w:rsidR="00963895" w:rsidRPr="0082405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</w:t>
      </w:r>
      <w:proofErr w:type="spellStart"/>
      <w:r w:rsidR="00963895" w:rsidRPr="00824052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="00963895" w:rsidRPr="00824052">
        <w:rPr>
          <w:rFonts w:ascii="Times New Roman" w:hAnsi="Times New Roman" w:cs="Times New Roman"/>
          <w:sz w:val="24"/>
          <w:szCs w:val="24"/>
        </w:rPr>
        <w:t xml:space="preserve"> район Алтайского края (далее – районный бюджет)</w:t>
      </w:r>
      <w:r w:rsidRPr="00824052">
        <w:rPr>
          <w:rFonts w:ascii="Times New Roman" w:hAnsi="Times New Roman" w:cs="Times New Roman"/>
          <w:sz w:val="24"/>
          <w:szCs w:val="24"/>
        </w:rPr>
        <w:t xml:space="preserve"> и бюджетных росписей главных распорядителей средств </w:t>
      </w:r>
      <w:r w:rsidR="00963895" w:rsidRP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(главных администраторов источников финансирования дефицита </w:t>
      </w:r>
      <w:r w:rsidR="00963895" w:rsidRP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(далее - "Порядок").</w:t>
      </w:r>
    </w:p>
    <w:p w:rsidR="00824052" w:rsidRPr="00824052" w:rsidRDefault="009A3ADD" w:rsidP="00824052">
      <w:pPr>
        <w:pStyle w:val="a3"/>
        <w:ind w:firstLine="567"/>
        <w:jc w:val="both"/>
      </w:pPr>
      <w:r w:rsidRPr="00824052">
        <w:t xml:space="preserve">2. </w:t>
      </w:r>
      <w:r w:rsidR="00824052" w:rsidRPr="00824052">
        <w:t>Настоящий приказ применяется к правоотношениям, возникающим при составлении и исполнении районного бюджета, начиная с бюджета на 2022 год.</w:t>
      </w:r>
    </w:p>
    <w:p w:rsidR="00824052" w:rsidRPr="00824052" w:rsidRDefault="009A3ADD" w:rsidP="00824052">
      <w:pPr>
        <w:ind w:firstLine="567"/>
        <w:jc w:val="both"/>
      </w:pPr>
      <w:r w:rsidRPr="00824052">
        <w:t xml:space="preserve">3. </w:t>
      </w:r>
      <w:r w:rsidR="00824052" w:rsidRPr="00824052">
        <w:t>Признать утратившим силу приказ комитета по финансам, налоговой и кредитной политике администрации Курьинского района Алтайского края от 01.02.2016 № 4.</w:t>
      </w:r>
    </w:p>
    <w:p w:rsidR="009A3ADD" w:rsidRPr="00824052" w:rsidRDefault="009A3ADD" w:rsidP="0082405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4. </w:t>
      </w:r>
      <w:r w:rsidR="00824052" w:rsidRPr="00824052">
        <w:rPr>
          <w:rFonts w:ascii="Times New Roman" w:hAnsi="Times New Roman" w:cs="Times New Roman"/>
          <w:sz w:val="24"/>
          <w:szCs w:val="24"/>
        </w:rPr>
        <w:t xml:space="preserve">Настоящий приказ разместить на официальном сайте муниципального образования </w:t>
      </w:r>
      <w:proofErr w:type="spellStart"/>
      <w:r w:rsidR="00824052" w:rsidRPr="00824052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="00824052" w:rsidRPr="00824052">
        <w:rPr>
          <w:rFonts w:ascii="Times New Roman" w:hAnsi="Times New Roman" w:cs="Times New Roman"/>
          <w:sz w:val="24"/>
          <w:szCs w:val="24"/>
        </w:rPr>
        <w:t xml:space="preserve"> район Алтайского края</w:t>
      </w:r>
      <w:r w:rsid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Default="009A3ADD">
      <w:pPr>
        <w:pStyle w:val="ConsPlusNormal"/>
        <w:jc w:val="both"/>
      </w:pPr>
    </w:p>
    <w:p w:rsidR="00824052" w:rsidRDefault="00824052">
      <w:pPr>
        <w:pStyle w:val="ConsPlusNormal"/>
        <w:jc w:val="both"/>
      </w:pPr>
    </w:p>
    <w:p w:rsidR="00824052" w:rsidRDefault="00824052">
      <w:pPr>
        <w:pStyle w:val="ConsPlusNormal"/>
        <w:jc w:val="both"/>
      </w:pPr>
    </w:p>
    <w:p w:rsidR="00824052" w:rsidRPr="00824052" w:rsidRDefault="00824052" w:rsidP="00824052">
      <w:pPr>
        <w:pStyle w:val="a4"/>
        <w:rPr>
          <w:sz w:val="24"/>
        </w:rPr>
        <w:sectPr w:rsidR="00824052" w:rsidRPr="00824052" w:rsidSect="00F468AD">
          <w:pgSz w:w="11906" w:h="16838" w:code="9"/>
          <w:pgMar w:top="1134" w:right="624" w:bottom="1134" w:left="1701" w:header="720" w:footer="720" w:gutter="0"/>
          <w:cols w:space="708"/>
          <w:docGrid w:linePitch="360"/>
        </w:sectPr>
      </w:pPr>
      <w:proofErr w:type="spellStart"/>
      <w:r w:rsidRPr="00824052">
        <w:rPr>
          <w:sz w:val="24"/>
        </w:rPr>
        <w:t>Врио</w:t>
      </w:r>
      <w:proofErr w:type="spellEnd"/>
      <w:r w:rsidRPr="00824052">
        <w:rPr>
          <w:sz w:val="24"/>
        </w:rPr>
        <w:t xml:space="preserve"> председателя комитета                                                                Е.Г. Орешкин</w:t>
      </w:r>
    </w:p>
    <w:p w:rsidR="009A3ADD" w:rsidRDefault="009A3ADD">
      <w:pPr>
        <w:pStyle w:val="ConsPlusNormal"/>
        <w:jc w:val="right"/>
        <w:outlineLvl w:val="0"/>
      </w:pPr>
      <w:r>
        <w:lastRenderedPageBreak/>
        <w:t>Утвержден</w:t>
      </w:r>
    </w:p>
    <w:p w:rsidR="009A3ADD" w:rsidRDefault="009A3ADD">
      <w:pPr>
        <w:pStyle w:val="ConsPlusNormal"/>
        <w:jc w:val="right"/>
      </w:pPr>
      <w:r>
        <w:t>Приказом</w:t>
      </w:r>
    </w:p>
    <w:p w:rsidR="00824052" w:rsidRDefault="00824052">
      <w:pPr>
        <w:pStyle w:val="ConsPlusNormal"/>
        <w:jc w:val="right"/>
      </w:pPr>
      <w:r>
        <w:t xml:space="preserve">комитета по финансам, </w:t>
      </w:r>
      <w:proofErr w:type="gramStart"/>
      <w:r>
        <w:t>налоговой</w:t>
      </w:r>
      <w:proofErr w:type="gramEnd"/>
    </w:p>
    <w:p w:rsidR="00824052" w:rsidRDefault="00824052">
      <w:pPr>
        <w:pStyle w:val="ConsPlusNormal"/>
        <w:jc w:val="right"/>
      </w:pPr>
      <w:r>
        <w:t xml:space="preserve"> и кредитной политике администрации</w:t>
      </w:r>
    </w:p>
    <w:p w:rsidR="009A3ADD" w:rsidRDefault="00824052">
      <w:pPr>
        <w:pStyle w:val="ConsPlusNormal"/>
        <w:jc w:val="right"/>
      </w:pPr>
      <w:r>
        <w:t xml:space="preserve"> Курьинского района</w:t>
      </w:r>
    </w:p>
    <w:p w:rsidR="009A3ADD" w:rsidRDefault="009A3ADD">
      <w:pPr>
        <w:pStyle w:val="ConsPlusNormal"/>
        <w:jc w:val="right"/>
      </w:pPr>
      <w:r>
        <w:t xml:space="preserve">от </w:t>
      </w:r>
      <w:r w:rsidR="00824052">
        <w:t>10</w:t>
      </w:r>
      <w:r>
        <w:t xml:space="preserve"> </w:t>
      </w:r>
      <w:r w:rsidR="00824052">
        <w:t>августа</w:t>
      </w:r>
      <w:r>
        <w:t xml:space="preserve"> 20</w:t>
      </w:r>
      <w:r w:rsidR="00824052">
        <w:t>21</w:t>
      </w:r>
      <w:r>
        <w:t xml:space="preserve"> г. N </w:t>
      </w:r>
      <w:r w:rsidR="00824052">
        <w:t>12</w:t>
      </w:r>
    </w:p>
    <w:p w:rsidR="009A3ADD" w:rsidRDefault="009A3ADD">
      <w:pPr>
        <w:pStyle w:val="ConsPlusNormal"/>
        <w:jc w:val="both"/>
      </w:pPr>
    </w:p>
    <w:p w:rsidR="00824052" w:rsidRPr="00824052" w:rsidRDefault="00824052" w:rsidP="008240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37"/>
      <w:bookmarkEnd w:id="0"/>
      <w:r w:rsidRPr="00824052">
        <w:rPr>
          <w:rFonts w:ascii="Times New Roman" w:hAnsi="Times New Roman" w:cs="Times New Roman"/>
          <w:b w:val="0"/>
          <w:sz w:val="24"/>
          <w:szCs w:val="24"/>
        </w:rPr>
        <w:t>ПОРЯД</w:t>
      </w:r>
      <w:r>
        <w:rPr>
          <w:rFonts w:ascii="Times New Roman" w:hAnsi="Times New Roman" w:cs="Times New Roman"/>
          <w:b w:val="0"/>
          <w:sz w:val="24"/>
          <w:szCs w:val="24"/>
        </w:rPr>
        <w:t>ОК</w:t>
      </w:r>
      <w:r w:rsidRPr="00824052">
        <w:rPr>
          <w:rFonts w:ascii="Times New Roman" w:hAnsi="Times New Roman" w:cs="Times New Roman"/>
          <w:b w:val="0"/>
          <w:sz w:val="24"/>
          <w:szCs w:val="24"/>
        </w:rPr>
        <w:t xml:space="preserve"> СОСТАВЛЕНИЯ И ВЕДЕНИЯ СВОДНОЙ БЮДЖЕТНОЙ РОСПИСИ БЮДЖЕТА МУНИЦИПАЛЬНОГО ОБРАЗОВАНИЯ КУРЬИНСКИЙ РАЙОН АЛТАЙСКОГО КРАЯ (ДАЛЕЕ – РАЙОННЫЙ БЮДЖЕТ) И БЮДЖЕТНЫХ РОСПИСЕЙ ГЛАВНЫХ РАСПОРЯДИТЕЛЕЙ СРЕДСТВ РАЙОННОГО БЮДЖЕТА (ГЛАВНЫХ АДМИНИСТРАТОРОВ ИСТОЧНИКОВ ФИНАНСИРОВАНИЯ ДЕФИЦИТА РАЙОННОГО БЮДЖЕТА)</w:t>
      </w:r>
    </w:p>
    <w:p w:rsidR="009A3ADD" w:rsidRDefault="009A3ADD">
      <w:pPr>
        <w:spacing w:after="1"/>
      </w:pPr>
    </w:p>
    <w:p w:rsidR="009A3ADD" w:rsidRDefault="009A3ADD">
      <w:pPr>
        <w:pStyle w:val="ConsPlusNormal"/>
        <w:jc w:val="both"/>
      </w:pPr>
    </w:p>
    <w:p w:rsidR="009A3ADD" w:rsidRPr="00824052" w:rsidRDefault="009A3AD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Порядок составления и ведения сводной бюджетной росписи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и бюджетных росписей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(главных администраторов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(далее - "Порядок") разработан в соответствии с Бюджетным </w:t>
      </w:r>
      <w:hyperlink r:id="rId6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Российской Федерации в целях организации исполнения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по расходам и источникам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и определяет правила составления и ведения сводной бюджетной росписи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(далее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- "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Сводная бюджетная роспись"), бюджетных росписей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бюджета, главных администраторов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(далее - "Бюджетные росписи"), включая внесение изменений в них в соответствии с Бюджетным </w:t>
      </w:r>
      <w:hyperlink r:id="rId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Российской Федерации и </w:t>
      </w:r>
      <w:r w:rsidR="00F468AD">
        <w:rPr>
          <w:rFonts w:ascii="Times New Roman" w:hAnsi="Times New Roman" w:cs="Times New Roman"/>
          <w:sz w:val="24"/>
          <w:szCs w:val="24"/>
        </w:rPr>
        <w:t xml:space="preserve">решением о бюджете муниципального образования </w:t>
      </w:r>
      <w:proofErr w:type="spellStart"/>
      <w:r w:rsidR="00F468AD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="00F468AD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82405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(далее - "</w:t>
      </w:r>
      <w:r w:rsidR="000D7D5A">
        <w:rPr>
          <w:rFonts w:ascii="Times New Roman" w:hAnsi="Times New Roman" w:cs="Times New Roman"/>
          <w:sz w:val="24"/>
          <w:szCs w:val="24"/>
        </w:rPr>
        <w:t xml:space="preserve">Решение о 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бюджете").</w:t>
      </w:r>
      <w:proofErr w:type="gramEnd"/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I. Состав сводной бюджетной росписи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бюджета,</w:t>
      </w:r>
    </w:p>
    <w:p w:rsidR="009A3ADD" w:rsidRPr="00824052" w:rsidRDefault="009A3AD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порядок ее составления и утверждения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1.1. Сводная бюджетная роспись составляется </w:t>
      </w:r>
      <w:r w:rsidR="00E278A2">
        <w:rPr>
          <w:rFonts w:ascii="Times New Roman" w:hAnsi="Times New Roman" w:cs="Times New Roman"/>
          <w:sz w:val="24"/>
          <w:szCs w:val="24"/>
        </w:rPr>
        <w:t xml:space="preserve">комитетом по финансам, налоговой и кредитной политике администрации Курьинского района </w:t>
      </w:r>
      <w:r w:rsidRPr="00824052">
        <w:rPr>
          <w:rFonts w:ascii="Times New Roman" w:hAnsi="Times New Roman" w:cs="Times New Roman"/>
          <w:sz w:val="24"/>
          <w:szCs w:val="24"/>
        </w:rPr>
        <w:t>Алтайского края (далее - "</w:t>
      </w:r>
      <w:r w:rsidR="00E278A2">
        <w:rPr>
          <w:rFonts w:ascii="Times New Roman" w:hAnsi="Times New Roman" w:cs="Times New Roman"/>
          <w:sz w:val="24"/>
          <w:szCs w:val="24"/>
        </w:rPr>
        <w:t>Комитет</w:t>
      </w:r>
      <w:r w:rsidRPr="00824052">
        <w:rPr>
          <w:rFonts w:ascii="Times New Roman" w:hAnsi="Times New Roman" w:cs="Times New Roman"/>
          <w:sz w:val="24"/>
          <w:szCs w:val="24"/>
        </w:rPr>
        <w:t xml:space="preserve">") в соответствии со </w:t>
      </w:r>
      <w:hyperlink r:id="rId8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статьей 217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утверждается </w:t>
      </w:r>
      <w:r w:rsidR="00E278A2">
        <w:rPr>
          <w:rFonts w:ascii="Times New Roman" w:hAnsi="Times New Roman" w:cs="Times New Roman"/>
          <w:sz w:val="24"/>
          <w:szCs w:val="24"/>
        </w:rPr>
        <w:t xml:space="preserve">председателем комитета по финансам, налоговой и кредитной политике администрации Курьинского района Алтайского края </w:t>
      </w:r>
      <w:r w:rsidRPr="00824052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чем за 5 дней до начала очередного финансового года, за исключением случаев, предусмотренных </w:t>
      </w:r>
      <w:hyperlink r:id="rId9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статьями 190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191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Сводная бюджетная роспись составляется на очередной финансовый год (с поквартальным распределением ассигнований) и включает в себя: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бюджетные ассигнования по расходам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в разрезе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бюджета, включенных в ведомственную структуру расходов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бюджета, и классификации расходов бюджетов (раздел, подраздел, целевая статья, вид расходов (группа, подгруппа, элемент);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бюджетные ассигнования по источникам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в разрезе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кодов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классификации источников финансирования дефицитов бюджетов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Показатели утвержденной Сводной бюджетной росписи должны соответствовать </w:t>
      </w:r>
      <w:r w:rsidR="00E278A2">
        <w:rPr>
          <w:rFonts w:ascii="Times New Roman" w:hAnsi="Times New Roman" w:cs="Times New Roman"/>
          <w:sz w:val="24"/>
          <w:szCs w:val="24"/>
        </w:rPr>
        <w:lastRenderedPageBreak/>
        <w:t xml:space="preserve">Решению о бюджете муниципального образования </w:t>
      </w:r>
      <w:proofErr w:type="spellStart"/>
      <w:r w:rsidR="00E278A2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="00E278A2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1.2. Показатели поквартального распределения бюджетных ассигнований на очередной финансовый год доводятся </w:t>
      </w:r>
      <w:r w:rsidR="00412A0B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824052">
        <w:rPr>
          <w:rFonts w:ascii="Times New Roman" w:hAnsi="Times New Roman" w:cs="Times New Roman"/>
          <w:sz w:val="24"/>
          <w:szCs w:val="24"/>
        </w:rPr>
        <w:t xml:space="preserve">до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уведомлениями по формам согласно </w:t>
      </w:r>
      <w:hyperlink w:anchor="P130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приложениям 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98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2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к настоящему Порядку в течение 2 рабочих дней после вступления в силу </w:t>
      </w:r>
      <w:r w:rsidR="00B339F7">
        <w:rPr>
          <w:rFonts w:ascii="Times New Roman" w:hAnsi="Times New Roman" w:cs="Times New Roman"/>
          <w:sz w:val="24"/>
          <w:szCs w:val="24"/>
        </w:rPr>
        <w:t>Решения о бюджете</w:t>
      </w:r>
      <w:r w:rsidRP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>На основании доведенных показателей распределения бюджетных ассигнований на очередной финансовый год (</w:t>
      </w:r>
      <w:hyperlink w:anchor="P130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98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2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 главные распорядители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и главные администраторы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в течение 7 рабочих дней после вступления в силу </w:t>
      </w:r>
      <w:r w:rsidR="00E41019">
        <w:rPr>
          <w:rFonts w:ascii="Times New Roman" w:hAnsi="Times New Roman" w:cs="Times New Roman"/>
          <w:sz w:val="24"/>
          <w:szCs w:val="24"/>
        </w:rPr>
        <w:t>Решения о бюджете ф</w:t>
      </w:r>
      <w:r w:rsidRPr="00824052">
        <w:rPr>
          <w:rFonts w:ascii="Times New Roman" w:hAnsi="Times New Roman" w:cs="Times New Roman"/>
          <w:sz w:val="24"/>
          <w:szCs w:val="24"/>
        </w:rPr>
        <w:t>ормируют проекты Бюджетных росписей в разрезе кодов классификации расходов бюджетов (раздел, подраздел, целевая статья, вид расхода (группа, подгруппа, элемент) и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кодов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классификации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согласно </w:t>
      </w:r>
      <w:hyperlink w:anchor="P265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приложениям 3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351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4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к настоящему Порядку и направляют их в </w:t>
      </w:r>
      <w:r w:rsidR="00E41019">
        <w:rPr>
          <w:rFonts w:ascii="Times New Roman" w:hAnsi="Times New Roman" w:cs="Times New Roman"/>
          <w:sz w:val="24"/>
          <w:szCs w:val="24"/>
        </w:rPr>
        <w:t>Комитет</w:t>
      </w:r>
      <w:r w:rsidRP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1.4. </w:t>
      </w:r>
      <w:r w:rsidRPr="00C027E0">
        <w:rPr>
          <w:rFonts w:ascii="Times New Roman" w:hAnsi="Times New Roman" w:cs="Times New Roman"/>
          <w:sz w:val="24"/>
          <w:szCs w:val="24"/>
        </w:rPr>
        <w:t xml:space="preserve">На основании проектов Бюджетных росписей, полученных от главных распорядителей средств </w:t>
      </w:r>
      <w:r w:rsidR="00824052" w:rsidRPr="00C027E0">
        <w:rPr>
          <w:rFonts w:ascii="Times New Roman" w:hAnsi="Times New Roman" w:cs="Times New Roman"/>
          <w:sz w:val="24"/>
          <w:szCs w:val="24"/>
        </w:rPr>
        <w:t>районного</w:t>
      </w:r>
      <w:r w:rsidRPr="00C027E0">
        <w:rPr>
          <w:rFonts w:ascii="Times New Roman" w:hAnsi="Times New Roman" w:cs="Times New Roman"/>
          <w:sz w:val="24"/>
          <w:szCs w:val="24"/>
        </w:rPr>
        <w:t xml:space="preserve"> бюджета (главных администраторов источников финансирования дефицита </w:t>
      </w:r>
      <w:r w:rsidR="00824052" w:rsidRPr="00C027E0">
        <w:rPr>
          <w:rFonts w:ascii="Times New Roman" w:hAnsi="Times New Roman" w:cs="Times New Roman"/>
          <w:sz w:val="24"/>
          <w:szCs w:val="24"/>
        </w:rPr>
        <w:t>районного</w:t>
      </w:r>
      <w:r w:rsidRPr="00C027E0">
        <w:rPr>
          <w:rFonts w:ascii="Times New Roman" w:hAnsi="Times New Roman" w:cs="Times New Roman"/>
          <w:sz w:val="24"/>
          <w:szCs w:val="24"/>
        </w:rPr>
        <w:t xml:space="preserve"> бюджета) (</w:t>
      </w:r>
      <w:hyperlink w:anchor="P265" w:history="1">
        <w:r w:rsidRPr="00C027E0">
          <w:rPr>
            <w:rFonts w:ascii="Times New Roman" w:hAnsi="Times New Roman" w:cs="Times New Roman"/>
            <w:color w:val="0000FF"/>
            <w:sz w:val="24"/>
            <w:szCs w:val="24"/>
          </w:rPr>
          <w:t>приложения 3</w:t>
        </w:r>
      </w:hyperlink>
      <w:r w:rsidRPr="00C027E0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351" w:history="1">
        <w:r w:rsidRPr="00C027E0">
          <w:rPr>
            <w:rFonts w:ascii="Times New Roman" w:hAnsi="Times New Roman" w:cs="Times New Roman"/>
            <w:color w:val="0000FF"/>
            <w:sz w:val="24"/>
            <w:szCs w:val="24"/>
          </w:rPr>
          <w:t>4</w:t>
        </w:r>
      </w:hyperlink>
      <w:r w:rsidRPr="00C027E0">
        <w:rPr>
          <w:rFonts w:ascii="Times New Roman" w:hAnsi="Times New Roman" w:cs="Times New Roman"/>
          <w:sz w:val="24"/>
          <w:szCs w:val="24"/>
        </w:rPr>
        <w:t xml:space="preserve">), </w:t>
      </w:r>
      <w:r w:rsidR="00C027E0" w:rsidRPr="00C027E0">
        <w:rPr>
          <w:rFonts w:ascii="Times New Roman" w:hAnsi="Times New Roman" w:cs="Times New Roman"/>
          <w:sz w:val="24"/>
          <w:szCs w:val="24"/>
        </w:rPr>
        <w:t>Комитет</w:t>
      </w:r>
      <w:r w:rsidRPr="00C027E0">
        <w:rPr>
          <w:rFonts w:ascii="Times New Roman" w:hAnsi="Times New Roman" w:cs="Times New Roman"/>
          <w:sz w:val="24"/>
          <w:szCs w:val="24"/>
        </w:rPr>
        <w:t xml:space="preserve"> в течение 4 рабочих дней формируют уведомления о бюджетных ассигнованиях согласно </w:t>
      </w:r>
      <w:hyperlink w:anchor="P425" w:history="1">
        <w:r w:rsidRPr="00C027E0">
          <w:rPr>
            <w:rFonts w:ascii="Times New Roman" w:hAnsi="Times New Roman" w:cs="Times New Roman"/>
            <w:color w:val="0000FF"/>
            <w:sz w:val="24"/>
            <w:szCs w:val="24"/>
          </w:rPr>
          <w:t>приложениям 5</w:t>
        </w:r>
      </w:hyperlink>
      <w:r w:rsidRPr="00C027E0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511" w:history="1">
        <w:r w:rsidRPr="00C027E0">
          <w:rPr>
            <w:rFonts w:ascii="Times New Roman" w:hAnsi="Times New Roman" w:cs="Times New Roman"/>
            <w:color w:val="0000FF"/>
            <w:sz w:val="24"/>
            <w:szCs w:val="24"/>
          </w:rPr>
          <w:t>6</w:t>
        </w:r>
      </w:hyperlink>
      <w:r w:rsidRPr="00C027E0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1.5. На основании уведомлений о бюджетных ассигнованиях на очередной финансовый год (</w:t>
      </w:r>
      <w:hyperlink w:anchor="P425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5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511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6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 </w:t>
      </w:r>
      <w:r w:rsidR="00C027E0">
        <w:rPr>
          <w:rFonts w:ascii="Times New Roman" w:hAnsi="Times New Roman" w:cs="Times New Roman"/>
          <w:sz w:val="24"/>
          <w:szCs w:val="24"/>
        </w:rPr>
        <w:t>Комитет</w:t>
      </w:r>
      <w:r w:rsidRPr="00824052">
        <w:rPr>
          <w:rFonts w:ascii="Times New Roman" w:hAnsi="Times New Roman" w:cs="Times New Roman"/>
          <w:sz w:val="24"/>
          <w:szCs w:val="24"/>
        </w:rPr>
        <w:t xml:space="preserve"> формирует Сводную бюджетную </w:t>
      </w:r>
      <w:hyperlink w:anchor="P59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роспись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согласно приложению 7 к настоящему Порядку.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Уведомления о бюджетных ассигнованиях (</w:t>
      </w:r>
      <w:hyperlink w:anchor="P425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5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511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6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 доводятся </w:t>
      </w:r>
      <w:r w:rsidR="00216497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824052">
        <w:rPr>
          <w:rFonts w:ascii="Times New Roman" w:hAnsi="Times New Roman" w:cs="Times New Roman"/>
          <w:sz w:val="24"/>
          <w:szCs w:val="24"/>
        </w:rPr>
        <w:t xml:space="preserve">до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(главных администраторов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после утверждения сводной бюджетной росписи, но не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чем за 5 дней до начала очередного финансового года.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II. Формирование и ведение бюджетных росписей главных</w:t>
      </w:r>
    </w:p>
    <w:p w:rsidR="009A3ADD" w:rsidRPr="00824052" w:rsidRDefault="009A3AD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(главных</w:t>
      </w:r>
      <w:proofErr w:type="gramEnd"/>
    </w:p>
    <w:p w:rsidR="009A3ADD" w:rsidRPr="00824052" w:rsidRDefault="009A3AD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администраторов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</w:p>
    <w:p w:rsidR="009A3ADD" w:rsidRPr="00824052" w:rsidRDefault="009A3AD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бюджета)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2.1. На основании доведенных уведомлений о бюджетных ассигнованиях (</w:t>
      </w:r>
      <w:hyperlink w:anchor="P425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5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511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6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 главные распорядители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(главные администраторы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формируют Бюджетные росписи в порядке, аналогичном формированию Сводной бюджетной </w:t>
      </w:r>
      <w:hyperlink w:anchor="P720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росписи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8 к настоящему Порядку.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Утверждение Бюджетной росписи и внесение изменений в нее в соответствии со </w:t>
      </w:r>
      <w:hyperlink r:id="rId11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статьей 219.1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осуществляется главным распорядителем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(главным администратором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2.2. Показатели Бюджетной росписи доводятся до </w:t>
      </w:r>
      <w:r w:rsidRPr="000C4121">
        <w:rPr>
          <w:rFonts w:ascii="Times New Roman" w:hAnsi="Times New Roman" w:cs="Times New Roman"/>
          <w:sz w:val="24"/>
          <w:szCs w:val="24"/>
        </w:rPr>
        <w:t>подведомственных получателей</w:t>
      </w:r>
      <w:r w:rsidRPr="00824052">
        <w:rPr>
          <w:rFonts w:ascii="Times New Roman" w:hAnsi="Times New Roman" w:cs="Times New Roman"/>
          <w:sz w:val="24"/>
          <w:szCs w:val="24"/>
        </w:rPr>
        <w:t xml:space="preserve">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(администраторов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до начала очередного финансового года, за исключением случаев, предусмотренных </w:t>
      </w:r>
      <w:hyperlink r:id="rId12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статьями 190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191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2.3. Показатели Бюджетной росписи, изменения показателей бюджетной росписи по межбюджетным трансфертам (дотаций, субвенций, субсидий и иных межбюджетных </w:t>
      </w:r>
      <w:r w:rsidRPr="00824052">
        <w:rPr>
          <w:rFonts w:ascii="Times New Roman" w:hAnsi="Times New Roman" w:cs="Times New Roman"/>
          <w:sz w:val="24"/>
          <w:szCs w:val="24"/>
        </w:rPr>
        <w:lastRenderedPageBreak/>
        <w:t xml:space="preserve">трансфертов), предоставляемым другим бюджетам, доводятся главными распорядителями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до получателей межбюджетных трансфертов уведомлением по расчетам между бюджетами по форме, утвержденной </w:t>
      </w:r>
      <w:r w:rsidR="00396FF5">
        <w:rPr>
          <w:rFonts w:ascii="Times New Roman" w:hAnsi="Times New Roman" w:cs="Times New Roman"/>
          <w:sz w:val="24"/>
          <w:szCs w:val="24"/>
        </w:rPr>
        <w:t>Комитетом по финансам, налоговой и кредитной политике администрации Курьинского района Алтайского края.</w:t>
      </w:r>
    </w:p>
    <w:p w:rsidR="009A3ADD" w:rsidRPr="000C4121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4121">
        <w:rPr>
          <w:rFonts w:ascii="Times New Roman" w:hAnsi="Times New Roman" w:cs="Times New Roman"/>
          <w:sz w:val="24"/>
          <w:szCs w:val="24"/>
        </w:rPr>
        <w:t xml:space="preserve">2.4. Перераспределение межбюджетных трансфертов осуществляется главными распорядителями средств </w:t>
      </w:r>
      <w:r w:rsidR="00824052" w:rsidRPr="000C4121">
        <w:rPr>
          <w:rFonts w:ascii="Times New Roman" w:hAnsi="Times New Roman" w:cs="Times New Roman"/>
          <w:sz w:val="24"/>
          <w:szCs w:val="24"/>
        </w:rPr>
        <w:t>районного</w:t>
      </w:r>
      <w:r w:rsidRPr="000C4121">
        <w:rPr>
          <w:rFonts w:ascii="Times New Roman" w:hAnsi="Times New Roman" w:cs="Times New Roman"/>
          <w:sz w:val="24"/>
          <w:szCs w:val="24"/>
        </w:rPr>
        <w:t xml:space="preserve"> бюджета на основании правовых актов </w:t>
      </w:r>
      <w:r w:rsidR="00AD1DB2" w:rsidRPr="000C4121">
        <w:rPr>
          <w:rFonts w:ascii="Times New Roman" w:hAnsi="Times New Roman" w:cs="Times New Roman"/>
          <w:sz w:val="24"/>
          <w:szCs w:val="24"/>
        </w:rPr>
        <w:t>администрации Курьинского района Алтайского края</w:t>
      </w:r>
      <w:r w:rsidRPr="000C4121">
        <w:rPr>
          <w:rFonts w:ascii="Times New Roman" w:hAnsi="Times New Roman" w:cs="Times New Roman"/>
          <w:sz w:val="24"/>
          <w:szCs w:val="24"/>
        </w:rPr>
        <w:t xml:space="preserve"> с последующим внесением изменений в </w:t>
      </w:r>
      <w:r w:rsidR="00AD1DB2" w:rsidRPr="000C4121">
        <w:rPr>
          <w:rFonts w:ascii="Times New Roman" w:hAnsi="Times New Roman" w:cs="Times New Roman"/>
          <w:sz w:val="24"/>
          <w:szCs w:val="24"/>
        </w:rPr>
        <w:t xml:space="preserve">Решение о </w:t>
      </w:r>
      <w:r w:rsidRPr="000C4121">
        <w:rPr>
          <w:rFonts w:ascii="Times New Roman" w:hAnsi="Times New Roman" w:cs="Times New Roman"/>
          <w:sz w:val="24"/>
          <w:szCs w:val="24"/>
        </w:rPr>
        <w:t>бюджете.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III. Ведение сводной бюджетной росписи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3.1. Ведение Сводной бюджетной росписи осуществляет </w:t>
      </w:r>
      <w:r w:rsidR="00396FF5">
        <w:rPr>
          <w:rFonts w:ascii="Times New Roman" w:hAnsi="Times New Roman" w:cs="Times New Roman"/>
          <w:sz w:val="24"/>
          <w:szCs w:val="24"/>
        </w:rPr>
        <w:t>Комитетом</w:t>
      </w:r>
      <w:r w:rsidRPr="00824052">
        <w:rPr>
          <w:rFonts w:ascii="Times New Roman" w:hAnsi="Times New Roman" w:cs="Times New Roman"/>
          <w:sz w:val="24"/>
          <w:szCs w:val="24"/>
        </w:rPr>
        <w:t xml:space="preserve"> посредством внесения изменений в показатели Сводной бюджетной росписи.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3.2.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При принятии </w:t>
      </w:r>
      <w:r w:rsidR="00396FF5">
        <w:rPr>
          <w:rFonts w:ascii="Times New Roman" w:hAnsi="Times New Roman" w:cs="Times New Roman"/>
          <w:sz w:val="24"/>
          <w:szCs w:val="24"/>
        </w:rPr>
        <w:t>решения</w:t>
      </w:r>
      <w:r w:rsidRPr="00824052">
        <w:rPr>
          <w:rFonts w:ascii="Times New Roman" w:hAnsi="Times New Roman" w:cs="Times New Roman"/>
          <w:sz w:val="24"/>
          <w:szCs w:val="24"/>
        </w:rPr>
        <w:t xml:space="preserve"> о внесении изменений в </w:t>
      </w:r>
      <w:r w:rsidR="00AD1DB2">
        <w:rPr>
          <w:rFonts w:ascii="Times New Roman" w:hAnsi="Times New Roman" w:cs="Times New Roman"/>
          <w:sz w:val="24"/>
          <w:szCs w:val="24"/>
        </w:rPr>
        <w:t>Р</w:t>
      </w:r>
      <w:r w:rsidR="00396FF5">
        <w:rPr>
          <w:rFonts w:ascii="Times New Roman" w:hAnsi="Times New Roman" w:cs="Times New Roman"/>
          <w:sz w:val="24"/>
          <w:szCs w:val="24"/>
        </w:rPr>
        <w:t xml:space="preserve">ешение </w:t>
      </w:r>
      <w:r w:rsidRPr="00824052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074E25">
        <w:rPr>
          <w:rFonts w:ascii="Times New Roman" w:hAnsi="Times New Roman" w:cs="Times New Roman"/>
          <w:sz w:val="24"/>
          <w:szCs w:val="24"/>
        </w:rPr>
        <w:t>Комитет</w:t>
      </w:r>
      <w:r w:rsidRPr="00824052">
        <w:rPr>
          <w:rFonts w:ascii="Times New Roman" w:hAnsi="Times New Roman" w:cs="Times New Roman"/>
          <w:sz w:val="24"/>
          <w:szCs w:val="24"/>
        </w:rPr>
        <w:t xml:space="preserve"> в течение 3 рабочих дней после вступления указанного </w:t>
      </w:r>
      <w:r w:rsidR="00074E25">
        <w:rPr>
          <w:rFonts w:ascii="Times New Roman" w:hAnsi="Times New Roman" w:cs="Times New Roman"/>
          <w:sz w:val="24"/>
          <w:szCs w:val="24"/>
        </w:rPr>
        <w:t>решения</w:t>
      </w:r>
      <w:r w:rsidRPr="00824052">
        <w:rPr>
          <w:rFonts w:ascii="Times New Roman" w:hAnsi="Times New Roman" w:cs="Times New Roman"/>
          <w:sz w:val="24"/>
          <w:szCs w:val="24"/>
        </w:rPr>
        <w:t xml:space="preserve"> в силу на основании справок-уведомлений об изменении Сводной бюджетной росписи, направленных главными распорядителями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(главными администраторами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согласно </w:t>
      </w:r>
      <w:hyperlink w:anchor="P843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приложениям 9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3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к настоящему Порядку, </w:t>
      </w:r>
      <w:r w:rsidR="000C4121">
        <w:rPr>
          <w:rFonts w:ascii="Times New Roman" w:hAnsi="Times New Roman" w:cs="Times New Roman"/>
          <w:sz w:val="24"/>
          <w:szCs w:val="24"/>
        </w:rPr>
        <w:t xml:space="preserve">формирует уведомление </w:t>
      </w:r>
      <w:r w:rsidRPr="00824052">
        <w:rPr>
          <w:rFonts w:ascii="Times New Roman" w:hAnsi="Times New Roman" w:cs="Times New Roman"/>
          <w:sz w:val="24"/>
          <w:szCs w:val="24"/>
        </w:rPr>
        <w:t xml:space="preserve">об изменении бюджетных ассигнований согласно </w:t>
      </w:r>
      <w:hyperlink w:anchor="P1012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приложениям 11</w:t>
        </w:r>
        <w:proofErr w:type="gramEnd"/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98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12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3.3.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Внесение изменений в Сводную бюджетную роспись в ходе исполнения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по иным основаниям, установленным </w:t>
      </w:r>
      <w:hyperlink r:id="rId14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статьей 217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и </w:t>
      </w:r>
      <w:r w:rsidR="00074E25">
        <w:rPr>
          <w:rFonts w:ascii="Times New Roman" w:hAnsi="Times New Roman" w:cs="Times New Roman"/>
          <w:sz w:val="24"/>
          <w:szCs w:val="24"/>
        </w:rPr>
        <w:t>Решением о бюджете</w:t>
      </w:r>
      <w:r w:rsidRPr="00824052">
        <w:rPr>
          <w:rFonts w:ascii="Times New Roman" w:hAnsi="Times New Roman" w:cs="Times New Roman"/>
          <w:sz w:val="24"/>
          <w:szCs w:val="24"/>
        </w:rPr>
        <w:t xml:space="preserve">, осуществляется </w:t>
      </w:r>
      <w:r w:rsidR="00074E25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824052">
        <w:rPr>
          <w:rFonts w:ascii="Times New Roman" w:hAnsi="Times New Roman" w:cs="Times New Roman"/>
          <w:sz w:val="24"/>
          <w:szCs w:val="24"/>
        </w:rPr>
        <w:t>на основании уведомлений об изменении бюджетных ассигнований (</w:t>
      </w:r>
      <w:hyperlink w:anchor="P1012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11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98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12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), сформированных согласно справок-уведомлений об изменении Сводной бюджетной росписи, представленных главными распорядителями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(главными администраторами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(</w:t>
      </w:r>
      <w:hyperlink w:anchor="P843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</w:t>
        </w:r>
        <w:proofErr w:type="gramEnd"/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 xml:space="preserve"> </w:t>
        </w:r>
        <w:proofErr w:type="gramStart"/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9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3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824052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3.4. Для внесения изменений в Сводную бюджетную роспись в текущем месяце главные распорядители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(главные администраторы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в срок не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чем за 5 рабочих дней до окончания текущего месяца представляют в </w:t>
      </w:r>
      <w:r w:rsidR="00774B9D">
        <w:rPr>
          <w:rFonts w:ascii="Times New Roman" w:hAnsi="Times New Roman" w:cs="Times New Roman"/>
          <w:sz w:val="24"/>
          <w:szCs w:val="24"/>
        </w:rPr>
        <w:t>Комитет</w:t>
      </w:r>
      <w:r w:rsidRPr="00824052">
        <w:rPr>
          <w:rFonts w:ascii="Times New Roman" w:hAnsi="Times New Roman" w:cs="Times New Roman"/>
          <w:sz w:val="24"/>
          <w:szCs w:val="24"/>
        </w:rPr>
        <w:t xml:space="preserve"> справку-уведомление об изменении Сводной бюджетной росписи (</w:t>
      </w:r>
      <w:hyperlink w:anchor="P843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9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3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 с обоснованием внесения изменений в разрезе кодов классификации расходов (раздел, подраздел, целевая статья, вид расходов (группа, подгруппа, элемент) 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в пределах общего объема бюджетных ассигнований, предусмотренных главному распорядителю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(главному администратору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с принятием обязательств о недопущении образования кредиторской задолженности.</w:t>
      </w:r>
    </w:p>
    <w:p w:rsidR="009A3ADD" w:rsidRPr="00824052" w:rsidRDefault="001105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в целях внесения изменений в Сводную бюджетную роспись рассматривает справки-уведомления об изменении Сводной бюджетной росписи (</w:t>
      </w:r>
      <w:hyperlink w:anchor="P843" w:history="1">
        <w:r w:rsidR="009A3ADD"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9</w:t>
        </w:r>
      </w:hyperlink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37" w:history="1">
        <w:r w:rsidR="009A3ADD" w:rsidRPr="00824052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="009A3ADD" w:rsidRPr="00824052">
        <w:rPr>
          <w:rFonts w:ascii="Times New Roman" w:hAnsi="Times New Roman" w:cs="Times New Roman"/>
          <w:sz w:val="24"/>
          <w:szCs w:val="24"/>
        </w:rPr>
        <w:t xml:space="preserve">), представленные главными распорядителями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бюджета (главными администраторами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бюджета), и в случае принятия положительного решения о внесении изменений в </w:t>
      </w:r>
      <w:r w:rsidR="009A3ADD" w:rsidRPr="001105FC">
        <w:rPr>
          <w:rFonts w:ascii="Times New Roman" w:hAnsi="Times New Roman" w:cs="Times New Roman"/>
          <w:sz w:val="24"/>
          <w:szCs w:val="24"/>
        </w:rPr>
        <w:t xml:space="preserve">Сводную бюджетную роспись </w:t>
      </w:r>
      <w:r w:rsidR="000C4121" w:rsidRPr="00C93029">
        <w:rPr>
          <w:rFonts w:ascii="Times New Roman" w:hAnsi="Times New Roman" w:cs="Times New Roman"/>
          <w:sz w:val="24"/>
          <w:szCs w:val="24"/>
        </w:rPr>
        <w:t>формирует</w:t>
      </w:r>
      <w:r w:rsidR="009A3ADD" w:rsidRPr="00C93029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="009A3ADD" w:rsidRPr="00C93029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A3ADD" w:rsidRPr="00C93029">
        <w:rPr>
          <w:rFonts w:ascii="Times New Roman" w:hAnsi="Times New Roman" w:cs="Times New Roman"/>
          <w:sz w:val="24"/>
          <w:szCs w:val="24"/>
        </w:rPr>
        <w:t xml:space="preserve"> чем за 3 рабочих дня до окончания месяца уведомление об изменении бюджетных ассигнований (</w:t>
      </w:r>
      <w:hyperlink w:anchor="P1012" w:history="1">
        <w:r w:rsidR="009A3ADD" w:rsidRPr="00C93029">
          <w:rPr>
            <w:rFonts w:ascii="Times New Roman" w:hAnsi="Times New Roman" w:cs="Times New Roman"/>
            <w:sz w:val="24"/>
            <w:szCs w:val="24"/>
          </w:rPr>
          <w:t>приложения 11</w:t>
        </w:r>
      </w:hyperlink>
      <w:r w:rsidR="009A3ADD" w:rsidRPr="00C93029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98" w:history="1">
        <w:r w:rsidR="009A3ADD" w:rsidRPr="00C93029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="009A3ADD" w:rsidRPr="00C93029">
        <w:rPr>
          <w:rFonts w:ascii="Times New Roman" w:hAnsi="Times New Roman" w:cs="Times New Roman"/>
          <w:sz w:val="24"/>
          <w:szCs w:val="24"/>
        </w:rPr>
        <w:t xml:space="preserve">), а также доводит данное уведомление до главных распорядителей средств </w:t>
      </w:r>
      <w:r w:rsidR="00824052" w:rsidRPr="00C93029">
        <w:rPr>
          <w:rFonts w:ascii="Times New Roman" w:hAnsi="Times New Roman" w:cs="Times New Roman"/>
          <w:sz w:val="24"/>
          <w:szCs w:val="24"/>
        </w:rPr>
        <w:t>районного</w:t>
      </w:r>
      <w:r w:rsidR="009A3ADD" w:rsidRPr="00C93029">
        <w:rPr>
          <w:rFonts w:ascii="Times New Roman" w:hAnsi="Times New Roman" w:cs="Times New Roman"/>
          <w:sz w:val="24"/>
          <w:szCs w:val="24"/>
        </w:rPr>
        <w:t xml:space="preserve"> бюджета (главных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администраторов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бюджета). </w:t>
      </w:r>
      <w:proofErr w:type="gramStart"/>
      <w:r w:rsidR="009A3ADD" w:rsidRPr="00824052">
        <w:rPr>
          <w:rFonts w:ascii="Times New Roman" w:hAnsi="Times New Roman" w:cs="Times New Roman"/>
          <w:sz w:val="24"/>
          <w:szCs w:val="24"/>
        </w:rPr>
        <w:t xml:space="preserve">В </w:t>
      </w:r>
      <w:r w:rsidR="009A3ADD" w:rsidRPr="00824052">
        <w:rPr>
          <w:rFonts w:ascii="Times New Roman" w:hAnsi="Times New Roman" w:cs="Times New Roman"/>
          <w:sz w:val="24"/>
          <w:szCs w:val="24"/>
        </w:rPr>
        <w:lastRenderedPageBreak/>
        <w:t>уведомлении об изменении бюджетных ассигнований (</w:t>
      </w:r>
      <w:hyperlink w:anchor="P1012" w:history="1">
        <w:r w:rsidR="009A3ADD"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11</w:t>
        </w:r>
      </w:hyperlink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98" w:history="1">
        <w:r w:rsidR="009A3ADD" w:rsidRPr="00824052">
          <w:rPr>
            <w:rFonts w:ascii="Times New Roman" w:hAnsi="Times New Roman" w:cs="Times New Roman"/>
            <w:color w:val="0000FF"/>
            <w:sz w:val="24"/>
            <w:szCs w:val="24"/>
          </w:rPr>
          <w:t>12</w:t>
        </w:r>
      </w:hyperlink>
      <w:r w:rsidR="009A3ADD" w:rsidRPr="00824052">
        <w:rPr>
          <w:rFonts w:ascii="Times New Roman" w:hAnsi="Times New Roman" w:cs="Times New Roman"/>
          <w:sz w:val="24"/>
          <w:szCs w:val="24"/>
        </w:rPr>
        <w:t xml:space="preserve">) по строке "Дополнительные указания" обязательно указываются реквизиты Справки-уведомления главного распорядителя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бюджета (главного администратора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бюджета), в случае перераспределения бюджетных ассигнований между главными распорядителями бюджетных средств (главными администраторами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="009A3ADD" w:rsidRPr="00824052">
        <w:rPr>
          <w:rFonts w:ascii="Times New Roman" w:hAnsi="Times New Roman" w:cs="Times New Roman"/>
          <w:sz w:val="24"/>
          <w:szCs w:val="24"/>
        </w:rPr>
        <w:t xml:space="preserve"> бюджета) дополнительно указывается правовой акт, на основании которого изменяются ассигнования.</w:t>
      </w:r>
      <w:proofErr w:type="gramEnd"/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Справка-уведомление об изменении Сводной бюджетной росписи, представленная главными распорядителями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(главными администраторами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бюджета), рассматривается </w:t>
      </w:r>
      <w:r w:rsidR="00EF553D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824052">
        <w:rPr>
          <w:rFonts w:ascii="Times New Roman" w:hAnsi="Times New Roman" w:cs="Times New Roman"/>
          <w:sz w:val="24"/>
          <w:szCs w:val="24"/>
        </w:rPr>
        <w:t>в течение месяца со дня ее представления.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По капитальным вложениям в объекты муниципальной собственности, по средствам резервного фонда </w:t>
      </w:r>
      <w:r w:rsidR="00EF553D">
        <w:rPr>
          <w:rFonts w:ascii="Times New Roman" w:hAnsi="Times New Roman" w:cs="Times New Roman"/>
          <w:sz w:val="24"/>
          <w:szCs w:val="24"/>
        </w:rPr>
        <w:t xml:space="preserve">администрации Курьинского района </w:t>
      </w:r>
      <w:r w:rsidRPr="00824052">
        <w:rPr>
          <w:rFonts w:ascii="Times New Roman" w:hAnsi="Times New Roman" w:cs="Times New Roman"/>
          <w:sz w:val="24"/>
          <w:szCs w:val="24"/>
        </w:rPr>
        <w:t xml:space="preserve">Алтайского края, а также по средствам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бюджета, порядок распределения которых в соответствии с </w:t>
      </w:r>
      <w:r w:rsidR="00EF553D" w:rsidRPr="00C93029">
        <w:rPr>
          <w:rFonts w:ascii="Times New Roman" w:hAnsi="Times New Roman" w:cs="Times New Roman"/>
          <w:sz w:val="24"/>
          <w:szCs w:val="24"/>
        </w:rPr>
        <w:t xml:space="preserve">Решением о бюджете </w:t>
      </w:r>
      <w:r w:rsidRPr="00C93029"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 w:rsidR="00EF553D" w:rsidRPr="00C93029">
        <w:rPr>
          <w:rFonts w:ascii="Times New Roman" w:hAnsi="Times New Roman" w:cs="Times New Roman"/>
          <w:sz w:val="24"/>
          <w:szCs w:val="24"/>
        </w:rPr>
        <w:t xml:space="preserve">Администрацией Курьинского района </w:t>
      </w:r>
      <w:r w:rsidRPr="00C93029">
        <w:rPr>
          <w:rFonts w:ascii="Times New Roman" w:hAnsi="Times New Roman" w:cs="Times New Roman"/>
          <w:sz w:val="24"/>
          <w:szCs w:val="24"/>
        </w:rPr>
        <w:t xml:space="preserve">Алтайского края, изменения сводной бюджетной росписи осуществляются на основании принятых в установленном порядке правовых актов </w:t>
      </w:r>
      <w:r w:rsidR="00EF553D" w:rsidRPr="00C93029">
        <w:rPr>
          <w:rFonts w:ascii="Times New Roman" w:hAnsi="Times New Roman" w:cs="Times New Roman"/>
          <w:sz w:val="24"/>
          <w:szCs w:val="24"/>
        </w:rPr>
        <w:t xml:space="preserve">Администрации Курьинского района </w:t>
      </w:r>
      <w:r w:rsidRPr="00C93029">
        <w:rPr>
          <w:rFonts w:ascii="Times New Roman" w:hAnsi="Times New Roman" w:cs="Times New Roman"/>
          <w:sz w:val="24"/>
          <w:szCs w:val="24"/>
        </w:rPr>
        <w:t xml:space="preserve">Алтайского края о выделении средств </w:t>
      </w:r>
      <w:r w:rsidR="00824052" w:rsidRPr="00C93029">
        <w:rPr>
          <w:rFonts w:ascii="Times New Roman" w:hAnsi="Times New Roman" w:cs="Times New Roman"/>
          <w:sz w:val="24"/>
          <w:szCs w:val="24"/>
        </w:rPr>
        <w:t>районного</w:t>
      </w:r>
      <w:r w:rsidRPr="00C93029">
        <w:rPr>
          <w:rFonts w:ascii="Times New Roman" w:hAnsi="Times New Roman" w:cs="Times New Roman"/>
          <w:sz w:val="24"/>
          <w:szCs w:val="24"/>
        </w:rPr>
        <w:t xml:space="preserve"> бюджета.</w:t>
      </w:r>
      <w:proofErr w:type="gramEnd"/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В случае изменения состава и полномочий (функций)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(главных администраторов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предложения по внесению изменений в Сводную бюджетную роспись представляются главными распорядителями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(главными администраторами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в разрезе кодов классификации расходов бюджетов (источников финансирования дефицита бюджета), согласованные в установленном порядке принимающей и передающей сторонами в пределах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годовых бюджетных ассигнований, утвержденных </w:t>
      </w:r>
      <w:r w:rsidR="00EF553D">
        <w:rPr>
          <w:rFonts w:ascii="Times New Roman" w:hAnsi="Times New Roman" w:cs="Times New Roman"/>
          <w:sz w:val="24"/>
          <w:szCs w:val="24"/>
        </w:rPr>
        <w:t>Решением о бюджете</w:t>
      </w:r>
      <w:r w:rsidRP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3.6. По итогам текущего финансового года </w:t>
      </w:r>
      <w:r w:rsidR="008532EB">
        <w:rPr>
          <w:rFonts w:ascii="Times New Roman" w:hAnsi="Times New Roman" w:cs="Times New Roman"/>
          <w:sz w:val="24"/>
          <w:szCs w:val="24"/>
        </w:rPr>
        <w:t>Комитет</w:t>
      </w:r>
      <w:r w:rsidRPr="00824052">
        <w:rPr>
          <w:rFonts w:ascii="Times New Roman" w:hAnsi="Times New Roman" w:cs="Times New Roman"/>
          <w:sz w:val="24"/>
          <w:szCs w:val="24"/>
        </w:rPr>
        <w:t xml:space="preserve"> формирует уточненную Сводную бюджетную роспись, которая утверждается </w:t>
      </w:r>
      <w:r w:rsidR="008532EB">
        <w:rPr>
          <w:rFonts w:ascii="Times New Roman" w:hAnsi="Times New Roman" w:cs="Times New Roman"/>
          <w:sz w:val="24"/>
          <w:szCs w:val="24"/>
        </w:rPr>
        <w:t>председателем комитета по финансам, налоговой и кредитной политике</w:t>
      </w:r>
      <w:r w:rsidR="00CB3176">
        <w:rPr>
          <w:rFonts w:ascii="Times New Roman" w:hAnsi="Times New Roman" w:cs="Times New Roman"/>
          <w:sz w:val="24"/>
          <w:szCs w:val="24"/>
        </w:rPr>
        <w:t xml:space="preserve"> администрации Курьинского района</w:t>
      </w:r>
      <w:r w:rsidRP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IV. Внесение изменений в бюджетную роспись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4.1. Изменение показателей, утвержденных Бюджетной росписью по расходам (источникам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главного распорядителя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(главного администратора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без внесения соответствующих изменений в Сводную бюджетную роспись не допускается.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3A4856">
        <w:rPr>
          <w:rFonts w:ascii="Times New Roman" w:hAnsi="Times New Roman" w:cs="Times New Roman"/>
          <w:sz w:val="24"/>
          <w:szCs w:val="24"/>
        </w:rPr>
        <w:t>Комитета</w:t>
      </w:r>
      <w:r w:rsidRPr="00824052">
        <w:rPr>
          <w:rFonts w:ascii="Times New Roman" w:hAnsi="Times New Roman" w:cs="Times New Roman"/>
          <w:sz w:val="24"/>
          <w:szCs w:val="24"/>
        </w:rPr>
        <w:t xml:space="preserve"> об изменении бюджетных ассигнований (</w:t>
      </w:r>
      <w:hyperlink w:anchor="P1012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11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98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12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 служит основанием для внесения главным распорядителем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(главным администратором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соответствующих изменений в показатели его Бюджетной росписи.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Главный распорядитель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(главный администратор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 обязан в течение 3 рабочих дней со дня получения уведомления об изменении бюджетных ассигнований (</w:t>
      </w:r>
      <w:hyperlink w:anchor="P1012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11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98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12</w:t>
        </w:r>
      </w:hyperlink>
      <w:r w:rsidRPr="00824052">
        <w:rPr>
          <w:rFonts w:ascii="Times New Roman" w:hAnsi="Times New Roman" w:cs="Times New Roman"/>
          <w:sz w:val="24"/>
          <w:szCs w:val="24"/>
        </w:rPr>
        <w:t>) внести изменения в показатели бюджетной росписи.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lastRenderedPageBreak/>
        <w:t>4.2. Проекты бюджетных росписей (</w:t>
      </w:r>
      <w:hyperlink w:anchor="P265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3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351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4</w:t>
        </w:r>
      </w:hyperlink>
      <w:r w:rsidRPr="00824052">
        <w:rPr>
          <w:rFonts w:ascii="Times New Roman" w:hAnsi="Times New Roman" w:cs="Times New Roman"/>
          <w:sz w:val="24"/>
          <w:szCs w:val="24"/>
        </w:rPr>
        <w:t>) и справки-уведомления об изменении Сводной бюджетной росписи (</w:t>
      </w:r>
      <w:hyperlink w:anchor="P843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приложения 9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3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) формируются главными распорядителями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(главными администраторами источников финансирования дефицита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бюджета)</w:t>
      </w:r>
      <w:r w:rsidR="002E4B15">
        <w:rPr>
          <w:rFonts w:ascii="Times New Roman" w:hAnsi="Times New Roman" w:cs="Times New Roman"/>
          <w:sz w:val="24"/>
          <w:szCs w:val="24"/>
        </w:rPr>
        <w:t xml:space="preserve"> и </w:t>
      </w:r>
      <w:r w:rsidRPr="00824052">
        <w:rPr>
          <w:rFonts w:ascii="Times New Roman" w:hAnsi="Times New Roman" w:cs="Times New Roman"/>
          <w:sz w:val="24"/>
          <w:szCs w:val="24"/>
        </w:rPr>
        <w:t xml:space="preserve">направляются в </w:t>
      </w:r>
      <w:r w:rsidR="003A4856">
        <w:rPr>
          <w:rFonts w:ascii="Times New Roman" w:hAnsi="Times New Roman" w:cs="Times New Roman"/>
          <w:sz w:val="24"/>
          <w:szCs w:val="24"/>
        </w:rPr>
        <w:t>Комитет</w:t>
      </w:r>
      <w:r w:rsidRPr="00824052">
        <w:rPr>
          <w:rFonts w:ascii="Times New Roman" w:hAnsi="Times New Roman" w:cs="Times New Roman"/>
          <w:sz w:val="24"/>
          <w:szCs w:val="24"/>
        </w:rPr>
        <w:t>.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V. Лимиты бюджетных обязательств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Pr="00824052" w:rsidRDefault="009A3AD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Pr="00824052">
        <w:rPr>
          <w:rFonts w:ascii="Times New Roman" w:hAnsi="Times New Roman" w:cs="Times New Roman"/>
          <w:sz w:val="24"/>
          <w:szCs w:val="24"/>
        </w:rPr>
        <w:t xml:space="preserve">Лимиты бюджетных обязательств (далее - "Лимиты") формируются </w:t>
      </w:r>
      <w:r w:rsidR="003A4856">
        <w:rPr>
          <w:rFonts w:ascii="Times New Roman" w:hAnsi="Times New Roman" w:cs="Times New Roman"/>
          <w:sz w:val="24"/>
          <w:szCs w:val="24"/>
        </w:rPr>
        <w:t>Комитетом</w:t>
      </w:r>
      <w:r w:rsidRPr="00824052">
        <w:rPr>
          <w:rFonts w:ascii="Times New Roman" w:hAnsi="Times New Roman" w:cs="Times New Roman"/>
          <w:sz w:val="24"/>
          <w:szCs w:val="24"/>
        </w:rPr>
        <w:t xml:space="preserve"> в разрезе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бюджета, разделов, подразделов, целевых статей, групп, подгрупп и элементов видов расходов классификации расходов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в пределах доведенных бюджетных ассигнований, предусмотренных </w:t>
      </w:r>
      <w:r w:rsidR="003A4856">
        <w:rPr>
          <w:rFonts w:ascii="Times New Roman" w:hAnsi="Times New Roman" w:cs="Times New Roman"/>
          <w:sz w:val="24"/>
          <w:szCs w:val="24"/>
        </w:rPr>
        <w:t xml:space="preserve">Решением о бюджете, </w:t>
      </w:r>
      <w:r w:rsidRPr="00824052">
        <w:rPr>
          <w:rFonts w:ascii="Times New Roman" w:hAnsi="Times New Roman" w:cs="Times New Roman"/>
          <w:sz w:val="24"/>
          <w:szCs w:val="24"/>
        </w:rPr>
        <w:t xml:space="preserve">по форме, утвержденной приказом </w:t>
      </w:r>
      <w:r w:rsidR="003A4856">
        <w:rPr>
          <w:rFonts w:ascii="Times New Roman" w:hAnsi="Times New Roman" w:cs="Times New Roman"/>
          <w:sz w:val="24"/>
          <w:szCs w:val="24"/>
        </w:rPr>
        <w:t>комитета по ф</w:t>
      </w:r>
      <w:r w:rsidRPr="00824052">
        <w:rPr>
          <w:rFonts w:ascii="Times New Roman" w:hAnsi="Times New Roman" w:cs="Times New Roman"/>
          <w:sz w:val="24"/>
          <w:szCs w:val="24"/>
        </w:rPr>
        <w:t>инанс</w:t>
      </w:r>
      <w:r w:rsidR="003A4856">
        <w:rPr>
          <w:rFonts w:ascii="Times New Roman" w:hAnsi="Times New Roman" w:cs="Times New Roman"/>
          <w:sz w:val="24"/>
          <w:szCs w:val="24"/>
        </w:rPr>
        <w:t>ам, налоговой и кредитной политике администрации Курьинского района Алтайского края</w:t>
      </w:r>
      <w:r w:rsidRPr="0082405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97"/>
      <w:bookmarkEnd w:id="1"/>
      <w:r w:rsidRPr="00824052">
        <w:rPr>
          <w:rFonts w:ascii="Times New Roman" w:hAnsi="Times New Roman" w:cs="Times New Roman"/>
          <w:sz w:val="24"/>
          <w:szCs w:val="24"/>
        </w:rPr>
        <w:t>5.2. Лимиты не формируются по расходам: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4052">
        <w:rPr>
          <w:rFonts w:ascii="Times New Roman" w:hAnsi="Times New Roman" w:cs="Times New Roman"/>
          <w:sz w:val="24"/>
          <w:szCs w:val="24"/>
        </w:rPr>
        <w:t>осуществляемым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за счет зарезервированных средств;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4052">
        <w:rPr>
          <w:rFonts w:ascii="Times New Roman" w:hAnsi="Times New Roman" w:cs="Times New Roman"/>
          <w:sz w:val="24"/>
          <w:szCs w:val="24"/>
        </w:rPr>
        <w:t>осуществляемым</w:t>
      </w:r>
      <w:proofErr w:type="gramEnd"/>
      <w:r w:rsidRPr="00824052">
        <w:rPr>
          <w:rFonts w:ascii="Times New Roman" w:hAnsi="Times New Roman" w:cs="Times New Roman"/>
          <w:sz w:val="24"/>
          <w:szCs w:val="24"/>
        </w:rPr>
        <w:t xml:space="preserve"> на капитальные вложения в объекты государственной (муниципальной) собственности;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на исполнение решений судебных, налоговых и иных органов, предусматривающих обращение взыскания на средства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5.3. </w:t>
      </w:r>
      <w:r w:rsidR="00522A2A">
        <w:rPr>
          <w:rFonts w:ascii="Times New Roman" w:hAnsi="Times New Roman" w:cs="Times New Roman"/>
          <w:sz w:val="24"/>
          <w:szCs w:val="24"/>
        </w:rPr>
        <w:t xml:space="preserve">Комитет </w:t>
      </w:r>
      <w:r w:rsidRPr="00824052">
        <w:rPr>
          <w:rFonts w:ascii="Times New Roman" w:hAnsi="Times New Roman" w:cs="Times New Roman"/>
          <w:sz w:val="24"/>
          <w:szCs w:val="24"/>
        </w:rPr>
        <w:t>направляет Лимиты в Управление Федерального казначейства по Алтайскому краю (далее - "Управление") посредством электронного документооборота.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При отсутствии технической возможности Лимиты представляются в Управление на бумажном носителе с одновременным представлением на съемном машинном носителе информации.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5.4. Лимиты по расходам, указанным в </w:t>
      </w:r>
      <w:hyperlink w:anchor="P97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пункте 5.2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настоящей главы, формируются </w:t>
      </w:r>
      <w:r w:rsidR="00B9410D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824052">
        <w:rPr>
          <w:rFonts w:ascii="Times New Roman" w:hAnsi="Times New Roman" w:cs="Times New Roman"/>
          <w:sz w:val="24"/>
          <w:szCs w:val="24"/>
        </w:rPr>
        <w:t xml:space="preserve">по мере принятия в установленном порядке правовых актов </w:t>
      </w:r>
      <w:r w:rsidR="00B9410D">
        <w:rPr>
          <w:rFonts w:ascii="Times New Roman" w:hAnsi="Times New Roman" w:cs="Times New Roman"/>
          <w:sz w:val="24"/>
          <w:szCs w:val="24"/>
        </w:rPr>
        <w:t xml:space="preserve">Администрации Курьинского района </w:t>
      </w:r>
      <w:r w:rsidRPr="00824052">
        <w:rPr>
          <w:rFonts w:ascii="Times New Roman" w:hAnsi="Times New Roman" w:cs="Times New Roman"/>
          <w:sz w:val="24"/>
          <w:szCs w:val="24"/>
        </w:rPr>
        <w:t>Алтайского края и необходимости исполнения актов судебных, налоговых и иных органов.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5.5. При внесении изменений </w:t>
      </w:r>
      <w:r w:rsidR="00B9410D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824052">
        <w:rPr>
          <w:rFonts w:ascii="Times New Roman" w:hAnsi="Times New Roman" w:cs="Times New Roman"/>
          <w:sz w:val="24"/>
          <w:szCs w:val="24"/>
        </w:rPr>
        <w:t>в показатели Сводной бюджетной росписи вносятся уточнения в Лимиты, в случаях изменений объемов ассигнований в разрезе: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ведомственной структуры расходов;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4052">
        <w:rPr>
          <w:rFonts w:ascii="Times New Roman" w:hAnsi="Times New Roman" w:cs="Times New Roman"/>
          <w:sz w:val="24"/>
          <w:szCs w:val="24"/>
        </w:rPr>
        <w:t>классификации расходов бюджетов (раздел, подраздел, целевая статья, вид расходов (группа, подгруппа, элемент).</w:t>
      </w:r>
      <w:proofErr w:type="gramEnd"/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В течение финансового года уточненные Лимиты доводятся до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не позднее месяца, в котором внесены соответствующие изменения в Сводную бюджетную роспись.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5.6. Изменения в Лимиты доводятся до Управления посредством электронного документооборота.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При отсутствии технической возможности Лимиты представляются в Управление на бумажном носителе с одновременным представлением на съемном машинном носителе информации.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lastRenderedPageBreak/>
        <w:t xml:space="preserve">5.7. Управление обеспечивает учет и предоставление информации о доведенных Лимитах до главных распорядителей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в соответствии с </w:t>
      </w:r>
      <w:hyperlink r:id="rId15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Порядком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казначейского обслуживания, утвержденным приказом Федерального казначейства от 14.05.2020 N 21н и </w:t>
      </w:r>
      <w:hyperlink r:id="rId16" w:history="1">
        <w:r w:rsidRPr="00824052">
          <w:rPr>
            <w:rFonts w:ascii="Times New Roman" w:hAnsi="Times New Roman" w:cs="Times New Roman"/>
            <w:color w:val="0000FF"/>
            <w:sz w:val="24"/>
            <w:szCs w:val="24"/>
          </w:rPr>
          <w:t>Порядком</w:t>
        </w:r>
      </w:hyperlink>
      <w:r w:rsidRPr="00824052">
        <w:rPr>
          <w:rFonts w:ascii="Times New Roman" w:hAnsi="Times New Roman" w:cs="Times New Roman"/>
          <w:sz w:val="24"/>
          <w:szCs w:val="24"/>
        </w:rPr>
        <w:t xml:space="preserve"> открытия и ведения лицевых счетов территориальными органами Федерального казначейства, утвержденным приказом Федерального казначейства от 17.10.2016 N 21н.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 xml:space="preserve">5.8. Главные распорядители средств </w:t>
      </w:r>
      <w:r w:rsidR="00824052">
        <w:rPr>
          <w:rFonts w:ascii="Times New Roman" w:hAnsi="Times New Roman" w:cs="Times New Roman"/>
          <w:sz w:val="24"/>
          <w:szCs w:val="24"/>
        </w:rPr>
        <w:t>районного</w:t>
      </w:r>
      <w:r w:rsidRPr="00824052">
        <w:rPr>
          <w:rFonts w:ascii="Times New Roman" w:hAnsi="Times New Roman" w:cs="Times New Roman"/>
          <w:sz w:val="24"/>
          <w:szCs w:val="24"/>
        </w:rPr>
        <w:t xml:space="preserve"> бюджета обеспечивают </w:t>
      </w:r>
      <w:r w:rsidR="00B9410D">
        <w:rPr>
          <w:rFonts w:ascii="Times New Roman" w:hAnsi="Times New Roman" w:cs="Times New Roman"/>
          <w:sz w:val="24"/>
          <w:szCs w:val="24"/>
        </w:rPr>
        <w:t>распределение д</w:t>
      </w:r>
      <w:r w:rsidRPr="00824052">
        <w:rPr>
          <w:rFonts w:ascii="Times New Roman" w:hAnsi="Times New Roman" w:cs="Times New Roman"/>
          <w:sz w:val="24"/>
          <w:szCs w:val="24"/>
        </w:rPr>
        <w:t>оведенных до них Лимитов.</w:t>
      </w:r>
    </w:p>
    <w:p w:rsidR="009A3ADD" w:rsidRPr="00824052" w:rsidRDefault="009A3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052">
        <w:rPr>
          <w:rFonts w:ascii="Times New Roman" w:hAnsi="Times New Roman" w:cs="Times New Roman"/>
          <w:sz w:val="24"/>
          <w:szCs w:val="24"/>
        </w:rPr>
        <w:t>5.9. Лимиты текущего финансового года прекращают свое действие 31 декабря.</w:t>
      </w:r>
    </w:p>
    <w:p w:rsidR="009A3ADD" w:rsidRPr="00824052" w:rsidRDefault="009A3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3ADD" w:rsidRDefault="009A3ADD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1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2" w:name="P130"/>
      <w:bookmarkEnd w:id="2"/>
      <w:r>
        <w:t xml:space="preserve">                                Уведомление</w:t>
      </w:r>
    </w:p>
    <w:p w:rsidR="009A3ADD" w:rsidRDefault="009A3ADD">
      <w:pPr>
        <w:pStyle w:val="ConsPlusNonformat"/>
        <w:jc w:val="both"/>
      </w:pPr>
      <w:r>
        <w:t xml:space="preserve">            о поквартальном распределении бюджетных ассигнований</w:t>
      </w:r>
    </w:p>
    <w:p w:rsidR="009A3ADD" w:rsidRDefault="009A3ADD">
      <w:pPr>
        <w:pStyle w:val="ConsPlusNonformat"/>
        <w:jc w:val="both"/>
      </w:pPr>
      <w:r>
        <w:t xml:space="preserve">                        по расходам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Наименование органа, организующего исполнение бюджета 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Кому: 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</w:pPr>
      <w:r>
        <w:t>Единица измерения: рубли</w:t>
      </w: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57"/>
        <w:gridCol w:w="794"/>
        <w:gridCol w:w="1020"/>
        <w:gridCol w:w="1191"/>
        <w:gridCol w:w="1020"/>
        <w:gridCol w:w="1134"/>
        <w:gridCol w:w="1020"/>
        <w:gridCol w:w="1020"/>
      </w:tblGrid>
      <w:tr w:rsidR="009A3ADD">
        <w:tc>
          <w:tcPr>
            <w:tcW w:w="1757" w:type="dxa"/>
            <w:vMerge w:val="restart"/>
          </w:tcPr>
          <w:p w:rsidR="009A3ADD" w:rsidRDefault="009A3AD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14" w:type="dxa"/>
            <w:gridSpan w:val="2"/>
          </w:tcPr>
          <w:p w:rsidR="009A3ADD" w:rsidRDefault="009A3ADD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385" w:type="dxa"/>
            <w:gridSpan w:val="5"/>
          </w:tcPr>
          <w:p w:rsidR="009A3ADD" w:rsidRDefault="009A3ADD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9A3ADD">
        <w:tc>
          <w:tcPr>
            <w:tcW w:w="1757" w:type="dxa"/>
            <w:vMerge/>
          </w:tcPr>
          <w:p w:rsidR="009A3ADD" w:rsidRDefault="009A3ADD"/>
        </w:tc>
        <w:tc>
          <w:tcPr>
            <w:tcW w:w="794" w:type="dxa"/>
          </w:tcPr>
          <w:p w:rsidR="009A3ADD" w:rsidRDefault="009A3ADD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1191" w:type="dxa"/>
          </w:tcPr>
          <w:p w:rsidR="009A3ADD" w:rsidRDefault="009A3ADD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134" w:type="dxa"/>
          </w:tcPr>
          <w:p w:rsidR="009A3ADD" w:rsidRDefault="009A3ADD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9A3ADD">
        <w:tc>
          <w:tcPr>
            <w:tcW w:w="1757" w:type="dxa"/>
          </w:tcPr>
          <w:p w:rsidR="009A3ADD" w:rsidRDefault="009A3AD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9A3ADD" w:rsidRDefault="009A3AD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9A3ADD" w:rsidRDefault="009A3AD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A3ADD" w:rsidRDefault="009A3AD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8</w:t>
            </w:r>
          </w:p>
        </w:tc>
      </w:tr>
      <w:tr w:rsidR="009A3ADD">
        <w:tc>
          <w:tcPr>
            <w:tcW w:w="1757" w:type="dxa"/>
          </w:tcPr>
          <w:p w:rsidR="009A3ADD" w:rsidRDefault="009A3ADD">
            <w:pPr>
              <w:pStyle w:val="ConsPlusNormal"/>
            </w:pPr>
          </w:p>
        </w:tc>
        <w:tc>
          <w:tcPr>
            <w:tcW w:w="794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191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134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</w:tr>
      <w:tr w:rsidR="009A3ADD">
        <w:tc>
          <w:tcPr>
            <w:tcW w:w="3571" w:type="dxa"/>
            <w:gridSpan w:val="3"/>
          </w:tcPr>
          <w:p w:rsidR="009A3ADD" w:rsidRDefault="009A3ADD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191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134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 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</w:t>
      </w:r>
    </w:p>
    <w:p w:rsidR="009A3ADD" w:rsidRDefault="009A3ADD">
      <w:pPr>
        <w:pStyle w:val="ConsPlusNonformat"/>
        <w:jc w:val="both"/>
      </w:pPr>
      <w:r>
        <w:t>Начальник отдела           ___________________ 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(подпись) 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2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3" w:name="P198"/>
      <w:bookmarkEnd w:id="3"/>
      <w:r>
        <w:t xml:space="preserve">                                Уведомление</w:t>
      </w:r>
    </w:p>
    <w:p w:rsidR="009A3ADD" w:rsidRDefault="009A3ADD">
      <w:pPr>
        <w:pStyle w:val="ConsPlusNonformat"/>
        <w:jc w:val="both"/>
      </w:pPr>
      <w:r>
        <w:t xml:space="preserve">            о поквартальном распределении бюджетных ассигнований</w:t>
      </w:r>
    </w:p>
    <w:p w:rsidR="009A3ADD" w:rsidRDefault="009A3ADD">
      <w:pPr>
        <w:pStyle w:val="ConsPlusNonformat"/>
        <w:jc w:val="both"/>
      </w:pPr>
      <w:r>
        <w:t xml:space="preserve">           по источникам финансирования дефицита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Наименование органа, организующего исполнение бюджета 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Кому: 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</w:pPr>
      <w:r>
        <w:t>Единица измерения: рубли</w:t>
      </w: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1531"/>
        <w:gridCol w:w="1247"/>
        <w:gridCol w:w="1077"/>
        <w:gridCol w:w="1020"/>
        <w:gridCol w:w="964"/>
        <w:gridCol w:w="1020"/>
        <w:gridCol w:w="1020"/>
      </w:tblGrid>
      <w:tr w:rsidR="009A3ADD">
        <w:tc>
          <w:tcPr>
            <w:tcW w:w="1077" w:type="dxa"/>
            <w:vMerge w:val="restart"/>
          </w:tcPr>
          <w:p w:rsidR="009A3ADD" w:rsidRDefault="009A3AD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778" w:type="dxa"/>
            <w:gridSpan w:val="2"/>
          </w:tcPr>
          <w:p w:rsidR="009A3ADD" w:rsidRDefault="009A3ADD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101" w:type="dxa"/>
            <w:gridSpan w:val="5"/>
          </w:tcPr>
          <w:p w:rsidR="009A3ADD" w:rsidRDefault="009A3ADD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9A3ADD">
        <w:tc>
          <w:tcPr>
            <w:tcW w:w="1077" w:type="dxa"/>
            <w:vMerge/>
          </w:tcPr>
          <w:p w:rsidR="009A3ADD" w:rsidRDefault="009A3ADD"/>
        </w:tc>
        <w:tc>
          <w:tcPr>
            <w:tcW w:w="1531" w:type="dxa"/>
          </w:tcPr>
          <w:p w:rsidR="009A3ADD" w:rsidRDefault="009A3ADD">
            <w:pPr>
              <w:pStyle w:val="ConsPlusNormal"/>
              <w:jc w:val="center"/>
            </w:pPr>
            <w:r>
              <w:t xml:space="preserve">главного администратора источников финансирования дефицита </w:t>
            </w:r>
            <w:r w:rsidR="00824052">
              <w:t>районного</w:t>
            </w:r>
            <w:r>
              <w:t xml:space="preserve"> бюджета</w:t>
            </w:r>
          </w:p>
        </w:tc>
        <w:tc>
          <w:tcPr>
            <w:tcW w:w="1247" w:type="dxa"/>
          </w:tcPr>
          <w:p w:rsidR="009A3ADD" w:rsidRDefault="009A3ADD">
            <w:pPr>
              <w:pStyle w:val="ConsPlusNormal"/>
              <w:jc w:val="center"/>
            </w:pPr>
            <w:r>
              <w:t xml:space="preserve">источника финансирования дефицита </w:t>
            </w:r>
            <w:r w:rsidR="00824052">
              <w:t>районного</w:t>
            </w:r>
            <w:r>
              <w:t xml:space="preserve"> бюджета</w:t>
            </w:r>
          </w:p>
        </w:tc>
        <w:tc>
          <w:tcPr>
            <w:tcW w:w="1077" w:type="dxa"/>
          </w:tcPr>
          <w:p w:rsidR="009A3ADD" w:rsidRDefault="009A3ADD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964" w:type="dxa"/>
          </w:tcPr>
          <w:p w:rsidR="009A3ADD" w:rsidRDefault="009A3ADD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9A3ADD">
        <w:tc>
          <w:tcPr>
            <w:tcW w:w="1077" w:type="dxa"/>
          </w:tcPr>
          <w:p w:rsidR="009A3ADD" w:rsidRDefault="009A3AD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9A3ADD" w:rsidRDefault="009A3AD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9A3ADD" w:rsidRDefault="009A3AD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9A3ADD" w:rsidRDefault="009A3AD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9A3ADD" w:rsidRDefault="009A3AD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9A3ADD" w:rsidRDefault="009A3ADD">
            <w:pPr>
              <w:pStyle w:val="ConsPlusNormal"/>
              <w:jc w:val="center"/>
            </w:pPr>
            <w:r>
              <w:t>8</w:t>
            </w:r>
          </w:p>
        </w:tc>
      </w:tr>
      <w:tr w:rsidR="009A3ADD">
        <w:tc>
          <w:tcPr>
            <w:tcW w:w="3855" w:type="dxa"/>
            <w:gridSpan w:val="3"/>
          </w:tcPr>
          <w:p w:rsidR="009A3ADD" w:rsidRDefault="009A3ADD">
            <w:pPr>
              <w:pStyle w:val="ConsPlusNormal"/>
            </w:pPr>
          </w:p>
        </w:tc>
        <w:tc>
          <w:tcPr>
            <w:tcW w:w="1077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964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</w:tr>
      <w:tr w:rsidR="009A3ADD">
        <w:tc>
          <w:tcPr>
            <w:tcW w:w="3855" w:type="dxa"/>
            <w:gridSpan w:val="3"/>
          </w:tcPr>
          <w:p w:rsidR="009A3ADD" w:rsidRDefault="009A3ADD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077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964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  <w:tc>
          <w:tcPr>
            <w:tcW w:w="1020" w:type="dxa"/>
          </w:tcPr>
          <w:p w:rsidR="009A3ADD" w:rsidRDefault="009A3ADD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 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3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4" w:name="P265"/>
      <w:bookmarkEnd w:id="4"/>
      <w:r>
        <w:t xml:space="preserve">                         Проект бюджетной росписи</w:t>
      </w:r>
    </w:p>
    <w:p w:rsidR="009A3ADD" w:rsidRDefault="009A3ADD">
      <w:pPr>
        <w:pStyle w:val="ConsPlusNonformat"/>
        <w:jc w:val="both"/>
      </w:pPr>
      <w:r>
        <w:t xml:space="preserve">   по расходам </w:t>
      </w:r>
      <w:r w:rsidR="00824052">
        <w:t>районного</w:t>
      </w:r>
      <w:r>
        <w:t xml:space="preserve"> бюджета на 20__ год финансовый год </w:t>
      </w:r>
    </w:p>
    <w:p w:rsidR="009A3ADD" w:rsidRDefault="009A3ADD">
      <w:pPr>
        <w:pStyle w:val="ConsPlusNonformat"/>
        <w:jc w:val="both"/>
      </w:pPr>
      <w:r>
        <w:t xml:space="preserve">                             N _______________</w:t>
      </w:r>
    </w:p>
    <w:p w:rsidR="009A3ADD" w:rsidRDefault="009A3ADD">
      <w:pPr>
        <w:pStyle w:val="ConsPlusNonformat"/>
        <w:jc w:val="both"/>
      </w:pPr>
      <w:r>
        <w:t xml:space="preserve">                       от "___" __________ 20 ___ г.</w:t>
      </w:r>
    </w:p>
    <w:p w:rsidR="009A3ADD" w:rsidRDefault="009A3ADD">
      <w:pPr>
        <w:pStyle w:val="ConsPlusNonformat"/>
        <w:jc w:val="both"/>
      </w:pPr>
      <w:r>
        <w:t xml:space="preserve">      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</w:pPr>
      <w:r>
        <w:t>Единица измерения: рубли</w:t>
      </w:r>
    </w:p>
    <w:p w:rsidR="009A3ADD" w:rsidRDefault="009A3ADD">
      <w:pPr>
        <w:sectPr w:rsidR="009A3ADD" w:rsidSect="009A3A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63"/>
        <w:gridCol w:w="794"/>
        <w:gridCol w:w="794"/>
        <w:gridCol w:w="907"/>
        <w:gridCol w:w="794"/>
        <w:gridCol w:w="624"/>
        <w:gridCol w:w="1106"/>
        <w:gridCol w:w="1134"/>
        <w:gridCol w:w="1020"/>
        <w:gridCol w:w="1020"/>
        <w:gridCol w:w="1020"/>
        <w:gridCol w:w="1020"/>
      </w:tblGrid>
      <w:tr w:rsidR="00BF6C02" w:rsidTr="00BF6C02">
        <w:tc>
          <w:tcPr>
            <w:tcW w:w="1763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913" w:type="dxa"/>
            <w:gridSpan w:val="5"/>
          </w:tcPr>
          <w:p w:rsidR="00BF6C02" w:rsidRDefault="00BF6C02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1106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Код целевых средств</w:t>
            </w:r>
          </w:p>
        </w:tc>
        <w:tc>
          <w:tcPr>
            <w:tcW w:w="5214" w:type="dxa"/>
            <w:gridSpan w:val="5"/>
          </w:tcPr>
          <w:p w:rsidR="00BF6C02" w:rsidRDefault="00BF6C02" w:rsidP="00BF6C02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BF6C02" w:rsidTr="00BF6C02">
        <w:trPr>
          <w:trHeight w:val="276"/>
        </w:trPr>
        <w:tc>
          <w:tcPr>
            <w:tcW w:w="1763" w:type="dxa"/>
            <w:vMerge/>
          </w:tcPr>
          <w:p w:rsidR="00BF6C02" w:rsidRDefault="00BF6C02"/>
        </w:tc>
        <w:tc>
          <w:tcPr>
            <w:tcW w:w="794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794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907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proofErr w:type="spellStart"/>
            <w:r>
              <w:t>СубКОСГУ</w:t>
            </w:r>
            <w:proofErr w:type="spellEnd"/>
          </w:p>
        </w:tc>
        <w:tc>
          <w:tcPr>
            <w:tcW w:w="794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624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106" w:type="dxa"/>
            <w:vMerge/>
          </w:tcPr>
          <w:p w:rsidR="00BF6C02" w:rsidRDefault="00BF6C02"/>
        </w:tc>
        <w:tc>
          <w:tcPr>
            <w:tcW w:w="1134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020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020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020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020" w:type="dxa"/>
            <w:vMerge w:val="restart"/>
          </w:tcPr>
          <w:p w:rsidR="00BF6C02" w:rsidRDefault="00BF6C02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BF6C02" w:rsidTr="00BF6C02">
        <w:trPr>
          <w:trHeight w:val="276"/>
        </w:trPr>
        <w:tc>
          <w:tcPr>
            <w:tcW w:w="1763" w:type="dxa"/>
            <w:vMerge/>
          </w:tcPr>
          <w:p w:rsidR="00BF6C02" w:rsidRDefault="00BF6C02"/>
        </w:tc>
        <w:tc>
          <w:tcPr>
            <w:tcW w:w="794" w:type="dxa"/>
            <w:vMerge/>
          </w:tcPr>
          <w:p w:rsidR="00BF6C02" w:rsidRDefault="00BF6C02"/>
        </w:tc>
        <w:tc>
          <w:tcPr>
            <w:tcW w:w="794" w:type="dxa"/>
            <w:vMerge/>
          </w:tcPr>
          <w:p w:rsidR="00BF6C02" w:rsidRDefault="00BF6C02"/>
        </w:tc>
        <w:tc>
          <w:tcPr>
            <w:tcW w:w="907" w:type="dxa"/>
            <w:vMerge/>
          </w:tcPr>
          <w:p w:rsidR="00BF6C02" w:rsidRDefault="00BF6C02"/>
        </w:tc>
        <w:tc>
          <w:tcPr>
            <w:tcW w:w="794" w:type="dxa"/>
            <w:vMerge/>
          </w:tcPr>
          <w:p w:rsidR="00BF6C02" w:rsidRDefault="00BF6C02"/>
        </w:tc>
        <w:tc>
          <w:tcPr>
            <w:tcW w:w="624" w:type="dxa"/>
            <w:vMerge/>
          </w:tcPr>
          <w:p w:rsidR="00BF6C02" w:rsidRDefault="00BF6C02"/>
        </w:tc>
        <w:tc>
          <w:tcPr>
            <w:tcW w:w="1106" w:type="dxa"/>
            <w:vMerge/>
          </w:tcPr>
          <w:p w:rsidR="00BF6C02" w:rsidRDefault="00BF6C02"/>
        </w:tc>
        <w:tc>
          <w:tcPr>
            <w:tcW w:w="1134" w:type="dxa"/>
            <w:vMerge/>
          </w:tcPr>
          <w:p w:rsidR="00BF6C02" w:rsidRDefault="00BF6C02"/>
        </w:tc>
        <w:tc>
          <w:tcPr>
            <w:tcW w:w="1020" w:type="dxa"/>
            <w:vMerge/>
          </w:tcPr>
          <w:p w:rsidR="00BF6C02" w:rsidRDefault="00BF6C02"/>
        </w:tc>
        <w:tc>
          <w:tcPr>
            <w:tcW w:w="1020" w:type="dxa"/>
            <w:vMerge/>
          </w:tcPr>
          <w:p w:rsidR="00BF6C02" w:rsidRDefault="00BF6C02"/>
        </w:tc>
        <w:tc>
          <w:tcPr>
            <w:tcW w:w="1020" w:type="dxa"/>
            <w:vMerge/>
          </w:tcPr>
          <w:p w:rsidR="00BF6C02" w:rsidRDefault="00BF6C02"/>
        </w:tc>
        <w:tc>
          <w:tcPr>
            <w:tcW w:w="1020" w:type="dxa"/>
            <w:vMerge/>
          </w:tcPr>
          <w:p w:rsidR="00BF6C02" w:rsidRDefault="00BF6C02"/>
        </w:tc>
      </w:tr>
      <w:tr w:rsidR="00BF6C02" w:rsidTr="00BF6C02">
        <w:tc>
          <w:tcPr>
            <w:tcW w:w="1763" w:type="dxa"/>
          </w:tcPr>
          <w:p w:rsidR="00BF6C02" w:rsidRDefault="00BF6C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BF6C02" w:rsidRDefault="00BF6C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BF6C02" w:rsidRDefault="00BF6C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</w:tcPr>
          <w:p w:rsidR="00BF6C02" w:rsidRDefault="00BF6C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BF6C02" w:rsidRDefault="00BF6C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</w:tcPr>
          <w:p w:rsidR="00BF6C02" w:rsidRDefault="00BF6C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6" w:type="dxa"/>
          </w:tcPr>
          <w:p w:rsidR="00BF6C02" w:rsidRDefault="00BF6C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BF6C02" w:rsidRDefault="00BF6C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0" w:type="dxa"/>
          </w:tcPr>
          <w:p w:rsidR="00BF6C02" w:rsidRDefault="00BF6C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0" w:type="dxa"/>
          </w:tcPr>
          <w:p w:rsidR="00BF6C02" w:rsidRDefault="00BF6C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</w:tcPr>
          <w:p w:rsidR="00BF6C02" w:rsidRDefault="00BF6C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20" w:type="dxa"/>
          </w:tcPr>
          <w:p w:rsidR="00BF6C02" w:rsidRDefault="00BF6C02">
            <w:pPr>
              <w:pStyle w:val="ConsPlusNormal"/>
              <w:jc w:val="center"/>
            </w:pPr>
            <w:r>
              <w:t>12</w:t>
            </w:r>
          </w:p>
        </w:tc>
      </w:tr>
      <w:tr w:rsidR="00BF6C02" w:rsidTr="00BF6C02">
        <w:tc>
          <w:tcPr>
            <w:tcW w:w="1763" w:type="dxa"/>
          </w:tcPr>
          <w:p w:rsidR="00BF6C02" w:rsidRDefault="00BF6C02">
            <w:pPr>
              <w:pStyle w:val="ConsPlusNormal"/>
            </w:pPr>
          </w:p>
        </w:tc>
        <w:tc>
          <w:tcPr>
            <w:tcW w:w="794" w:type="dxa"/>
          </w:tcPr>
          <w:p w:rsidR="00BF6C02" w:rsidRDefault="00BF6C02">
            <w:pPr>
              <w:pStyle w:val="ConsPlusNormal"/>
            </w:pPr>
          </w:p>
        </w:tc>
        <w:tc>
          <w:tcPr>
            <w:tcW w:w="794" w:type="dxa"/>
          </w:tcPr>
          <w:p w:rsidR="00BF6C02" w:rsidRDefault="00BF6C02">
            <w:pPr>
              <w:pStyle w:val="ConsPlusNormal"/>
            </w:pPr>
          </w:p>
        </w:tc>
        <w:tc>
          <w:tcPr>
            <w:tcW w:w="907" w:type="dxa"/>
          </w:tcPr>
          <w:p w:rsidR="00BF6C02" w:rsidRDefault="00BF6C02">
            <w:pPr>
              <w:pStyle w:val="ConsPlusNormal"/>
            </w:pPr>
          </w:p>
        </w:tc>
        <w:tc>
          <w:tcPr>
            <w:tcW w:w="794" w:type="dxa"/>
          </w:tcPr>
          <w:p w:rsidR="00BF6C02" w:rsidRDefault="00BF6C02">
            <w:pPr>
              <w:pStyle w:val="ConsPlusNormal"/>
            </w:pPr>
          </w:p>
        </w:tc>
        <w:tc>
          <w:tcPr>
            <w:tcW w:w="624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106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134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</w:tr>
      <w:tr w:rsidR="00BF6C02" w:rsidTr="00BF6C02">
        <w:tc>
          <w:tcPr>
            <w:tcW w:w="5676" w:type="dxa"/>
            <w:gridSpan w:val="6"/>
          </w:tcPr>
          <w:p w:rsidR="00BF6C02" w:rsidRDefault="00BF6C02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106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134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  <w:tc>
          <w:tcPr>
            <w:tcW w:w="1020" w:type="dxa"/>
          </w:tcPr>
          <w:p w:rsidR="00BF6C02" w:rsidRDefault="00BF6C02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248CA" w:rsidRDefault="009248CA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4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5" w:name="P351"/>
      <w:bookmarkEnd w:id="5"/>
      <w:r>
        <w:t xml:space="preserve">                         Проект бюджетной росписи</w:t>
      </w:r>
    </w:p>
    <w:p w:rsidR="009A3ADD" w:rsidRDefault="009A3ADD">
      <w:pPr>
        <w:pStyle w:val="ConsPlusNonformat"/>
        <w:jc w:val="both"/>
      </w:pPr>
      <w:r>
        <w:t xml:space="preserve">    по источникам финансирования дефицита </w:t>
      </w:r>
      <w:r w:rsidR="00824052">
        <w:t>районного</w:t>
      </w:r>
      <w:r>
        <w:t xml:space="preserve"> бюджета на 20__ год</w:t>
      </w:r>
    </w:p>
    <w:p w:rsidR="007C564F" w:rsidRDefault="007C564F" w:rsidP="007C564F">
      <w:pPr>
        <w:pStyle w:val="ConsPlusNonformat"/>
      </w:pPr>
      <w:r>
        <w:t xml:space="preserve">                                  </w:t>
      </w:r>
      <w:r w:rsidR="009A3ADD">
        <w:t>финансовый год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  <w:r>
        <w:t xml:space="preserve">      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</w:t>
      </w:r>
      <w:proofErr w:type="gramStart"/>
      <w:r>
        <w:t>(наименование главного администратора источников финансирования</w:t>
      </w:r>
      <w:proofErr w:type="gramEnd"/>
    </w:p>
    <w:p w:rsidR="009A3ADD" w:rsidRDefault="009A3ADD">
      <w:pPr>
        <w:pStyle w:val="ConsPlusNonformat"/>
        <w:jc w:val="both"/>
      </w:pPr>
      <w:r>
        <w:t xml:space="preserve">                        дефицита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ED1E91" w:rsidP="00ED1E91">
      <w:pPr>
        <w:pStyle w:val="ConsPlusNormal"/>
        <w:tabs>
          <w:tab w:val="center" w:pos="7285"/>
          <w:tab w:val="right" w:pos="14570"/>
        </w:tabs>
      </w:pPr>
      <w:r>
        <w:tab/>
        <w:t xml:space="preserve">                                                                                                                      </w:t>
      </w:r>
      <w:r w:rsidR="009A3ADD">
        <w:t>Единица измерения: рубли</w:t>
      </w: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05"/>
        <w:gridCol w:w="1559"/>
        <w:gridCol w:w="1560"/>
        <w:gridCol w:w="1134"/>
        <w:gridCol w:w="1134"/>
        <w:gridCol w:w="1275"/>
        <w:gridCol w:w="1276"/>
        <w:gridCol w:w="1276"/>
      </w:tblGrid>
      <w:tr w:rsidR="007C564F" w:rsidTr="007C564F">
        <w:tc>
          <w:tcPr>
            <w:tcW w:w="1905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119" w:type="dxa"/>
            <w:gridSpan w:val="2"/>
          </w:tcPr>
          <w:p w:rsidR="007C564F" w:rsidRDefault="007C564F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6095" w:type="dxa"/>
            <w:gridSpan w:val="5"/>
          </w:tcPr>
          <w:p w:rsidR="007C564F" w:rsidRDefault="007C564F" w:rsidP="007C564F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7C564F" w:rsidTr="007C564F">
        <w:trPr>
          <w:trHeight w:val="276"/>
        </w:trPr>
        <w:tc>
          <w:tcPr>
            <w:tcW w:w="1905" w:type="dxa"/>
            <w:vMerge/>
          </w:tcPr>
          <w:p w:rsidR="007C564F" w:rsidRDefault="007C564F"/>
        </w:tc>
        <w:tc>
          <w:tcPr>
            <w:tcW w:w="1559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560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источника финансирования дефицита районного бюджета</w:t>
            </w:r>
          </w:p>
        </w:tc>
        <w:tc>
          <w:tcPr>
            <w:tcW w:w="1134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134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275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276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276" w:type="dxa"/>
            <w:vMerge w:val="restart"/>
          </w:tcPr>
          <w:p w:rsidR="007C564F" w:rsidRDefault="007C564F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7C564F" w:rsidTr="007C564F">
        <w:trPr>
          <w:trHeight w:val="276"/>
        </w:trPr>
        <w:tc>
          <w:tcPr>
            <w:tcW w:w="1905" w:type="dxa"/>
            <w:vMerge/>
          </w:tcPr>
          <w:p w:rsidR="007C564F" w:rsidRDefault="007C564F"/>
        </w:tc>
        <w:tc>
          <w:tcPr>
            <w:tcW w:w="1559" w:type="dxa"/>
            <w:vMerge/>
          </w:tcPr>
          <w:p w:rsidR="007C564F" w:rsidRDefault="007C564F"/>
        </w:tc>
        <w:tc>
          <w:tcPr>
            <w:tcW w:w="1560" w:type="dxa"/>
            <w:vMerge/>
          </w:tcPr>
          <w:p w:rsidR="007C564F" w:rsidRDefault="007C564F"/>
        </w:tc>
        <w:tc>
          <w:tcPr>
            <w:tcW w:w="1134" w:type="dxa"/>
            <w:vMerge/>
          </w:tcPr>
          <w:p w:rsidR="007C564F" w:rsidRDefault="007C564F"/>
        </w:tc>
        <w:tc>
          <w:tcPr>
            <w:tcW w:w="1134" w:type="dxa"/>
            <w:vMerge/>
          </w:tcPr>
          <w:p w:rsidR="007C564F" w:rsidRDefault="007C564F"/>
        </w:tc>
        <w:tc>
          <w:tcPr>
            <w:tcW w:w="1275" w:type="dxa"/>
            <w:vMerge/>
          </w:tcPr>
          <w:p w:rsidR="007C564F" w:rsidRDefault="007C564F"/>
        </w:tc>
        <w:tc>
          <w:tcPr>
            <w:tcW w:w="1276" w:type="dxa"/>
            <w:vMerge/>
          </w:tcPr>
          <w:p w:rsidR="007C564F" w:rsidRDefault="007C564F"/>
        </w:tc>
        <w:tc>
          <w:tcPr>
            <w:tcW w:w="1276" w:type="dxa"/>
            <w:vMerge/>
          </w:tcPr>
          <w:p w:rsidR="007C564F" w:rsidRDefault="007C564F"/>
        </w:tc>
      </w:tr>
      <w:tr w:rsidR="007C564F" w:rsidTr="007C564F">
        <w:tc>
          <w:tcPr>
            <w:tcW w:w="1905" w:type="dxa"/>
          </w:tcPr>
          <w:p w:rsidR="007C564F" w:rsidRDefault="007C564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559" w:type="dxa"/>
          </w:tcPr>
          <w:p w:rsidR="007C564F" w:rsidRDefault="007C564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7C564F" w:rsidRDefault="007C564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7C564F" w:rsidRDefault="007C564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7C564F" w:rsidRDefault="007C564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75" w:type="dxa"/>
          </w:tcPr>
          <w:p w:rsidR="007C564F" w:rsidRDefault="007C564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7C564F" w:rsidRDefault="007C564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7C564F" w:rsidRDefault="007C564F">
            <w:pPr>
              <w:pStyle w:val="ConsPlusNormal"/>
              <w:jc w:val="center"/>
            </w:pPr>
            <w:r>
              <w:t>8</w:t>
            </w:r>
          </w:p>
        </w:tc>
      </w:tr>
      <w:tr w:rsidR="007C564F" w:rsidTr="007C564F">
        <w:tc>
          <w:tcPr>
            <w:tcW w:w="1905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559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560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134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134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275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276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276" w:type="dxa"/>
          </w:tcPr>
          <w:p w:rsidR="007C564F" w:rsidRDefault="007C564F">
            <w:pPr>
              <w:pStyle w:val="ConsPlusNormal"/>
            </w:pPr>
          </w:p>
        </w:tc>
      </w:tr>
      <w:tr w:rsidR="007C564F" w:rsidTr="007C564F">
        <w:tc>
          <w:tcPr>
            <w:tcW w:w="5024" w:type="dxa"/>
            <w:gridSpan w:val="3"/>
          </w:tcPr>
          <w:p w:rsidR="007C564F" w:rsidRDefault="007C564F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134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134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275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276" w:type="dxa"/>
          </w:tcPr>
          <w:p w:rsidR="007C564F" w:rsidRDefault="007C564F">
            <w:pPr>
              <w:pStyle w:val="ConsPlusNormal"/>
            </w:pPr>
          </w:p>
        </w:tc>
        <w:tc>
          <w:tcPr>
            <w:tcW w:w="1276" w:type="dxa"/>
          </w:tcPr>
          <w:p w:rsidR="007C564F" w:rsidRDefault="007C564F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C93029" w:rsidRDefault="00C93029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5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6" w:name="P425"/>
      <w:bookmarkEnd w:id="6"/>
      <w:r>
        <w:t xml:space="preserve">                                Уведомление</w:t>
      </w:r>
    </w:p>
    <w:p w:rsidR="009A3ADD" w:rsidRDefault="009A3ADD">
      <w:pPr>
        <w:pStyle w:val="ConsPlusNonformat"/>
        <w:jc w:val="both"/>
      </w:pPr>
      <w:r>
        <w:t xml:space="preserve">           о бюджетных ассигнованиях по расходам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Наименование органа, организующего исполнение бюджета 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Кому: 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BB5CEA" w:rsidP="00BB5CEA">
      <w:pPr>
        <w:pStyle w:val="ConsPlusNormal"/>
        <w:tabs>
          <w:tab w:val="center" w:pos="7285"/>
          <w:tab w:val="right" w:pos="14570"/>
        </w:tabs>
      </w:pPr>
      <w:r>
        <w:tab/>
        <w:t xml:space="preserve">                                                                                                                                                              </w:t>
      </w:r>
      <w:r w:rsidR="009A3ADD">
        <w:t>Единица измерения: рубли</w:t>
      </w: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63"/>
        <w:gridCol w:w="851"/>
        <w:gridCol w:w="850"/>
        <w:gridCol w:w="851"/>
        <w:gridCol w:w="850"/>
        <w:gridCol w:w="993"/>
        <w:gridCol w:w="1134"/>
        <w:gridCol w:w="1134"/>
        <w:gridCol w:w="1134"/>
        <w:gridCol w:w="1134"/>
        <w:gridCol w:w="1134"/>
      </w:tblGrid>
      <w:tr w:rsidR="00736B34" w:rsidTr="00736B34">
        <w:tc>
          <w:tcPr>
            <w:tcW w:w="1763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4395" w:type="dxa"/>
            <w:gridSpan w:val="5"/>
          </w:tcPr>
          <w:p w:rsidR="00736B34" w:rsidRDefault="00736B34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670" w:type="dxa"/>
            <w:gridSpan w:val="5"/>
          </w:tcPr>
          <w:p w:rsidR="00736B34" w:rsidRDefault="00736B34" w:rsidP="00BB5CEA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736B34" w:rsidTr="00736B34">
        <w:trPr>
          <w:trHeight w:val="276"/>
        </w:trPr>
        <w:tc>
          <w:tcPr>
            <w:tcW w:w="1763" w:type="dxa"/>
            <w:vMerge/>
          </w:tcPr>
          <w:p w:rsidR="00736B34" w:rsidRDefault="00736B34"/>
        </w:tc>
        <w:tc>
          <w:tcPr>
            <w:tcW w:w="851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850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851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proofErr w:type="spellStart"/>
            <w:r>
              <w:t>СубКОСГУ</w:t>
            </w:r>
            <w:proofErr w:type="spellEnd"/>
          </w:p>
        </w:tc>
        <w:tc>
          <w:tcPr>
            <w:tcW w:w="850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993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134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134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134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134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134" w:type="dxa"/>
            <w:vMerge w:val="restart"/>
          </w:tcPr>
          <w:p w:rsidR="00736B34" w:rsidRDefault="00736B34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736B34" w:rsidTr="00736B34">
        <w:trPr>
          <w:trHeight w:val="276"/>
        </w:trPr>
        <w:tc>
          <w:tcPr>
            <w:tcW w:w="1763" w:type="dxa"/>
            <w:vMerge/>
          </w:tcPr>
          <w:p w:rsidR="00736B34" w:rsidRDefault="00736B34"/>
        </w:tc>
        <w:tc>
          <w:tcPr>
            <w:tcW w:w="851" w:type="dxa"/>
            <w:vMerge/>
          </w:tcPr>
          <w:p w:rsidR="00736B34" w:rsidRDefault="00736B34"/>
        </w:tc>
        <w:tc>
          <w:tcPr>
            <w:tcW w:w="850" w:type="dxa"/>
            <w:vMerge/>
          </w:tcPr>
          <w:p w:rsidR="00736B34" w:rsidRDefault="00736B34"/>
        </w:tc>
        <w:tc>
          <w:tcPr>
            <w:tcW w:w="851" w:type="dxa"/>
            <w:vMerge/>
          </w:tcPr>
          <w:p w:rsidR="00736B34" w:rsidRDefault="00736B34"/>
        </w:tc>
        <w:tc>
          <w:tcPr>
            <w:tcW w:w="850" w:type="dxa"/>
            <w:vMerge/>
          </w:tcPr>
          <w:p w:rsidR="00736B34" w:rsidRDefault="00736B34"/>
        </w:tc>
        <w:tc>
          <w:tcPr>
            <w:tcW w:w="993" w:type="dxa"/>
            <w:vMerge/>
          </w:tcPr>
          <w:p w:rsidR="00736B34" w:rsidRDefault="00736B34"/>
        </w:tc>
        <w:tc>
          <w:tcPr>
            <w:tcW w:w="1134" w:type="dxa"/>
            <w:vMerge/>
          </w:tcPr>
          <w:p w:rsidR="00736B34" w:rsidRDefault="00736B34"/>
        </w:tc>
        <w:tc>
          <w:tcPr>
            <w:tcW w:w="1134" w:type="dxa"/>
            <w:vMerge/>
          </w:tcPr>
          <w:p w:rsidR="00736B34" w:rsidRDefault="00736B34"/>
        </w:tc>
        <w:tc>
          <w:tcPr>
            <w:tcW w:w="1134" w:type="dxa"/>
            <w:vMerge/>
          </w:tcPr>
          <w:p w:rsidR="00736B34" w:rsidRDefault="00736B34"/>
        </w:tc>
        <w:tc>
          <w:tcPr>
            <w:tcW w:w="1134" w:type="dxa"/>
            <w:vMerge/>
          </w:tcPr>
          <w:p w:rsidR="00736B34" w:rsidRDefault="00736B34"/>
        </w:tc>
        <w:tc>
          <w:tcPr>
            <w:tcW w:w="1134" w:type="dxa"/>
            <w:vMerge/>
          </w:tcPr>
          <w:p w:rsidR="00736B34" w:rsidRDefault="00736B34"/>
        </w:tc>
      </w:tr>
      <w:tr w:rsidR="00736B34" w:rsidTr="00736B34">
        <w:tc>
          <w:tcPr>
            <w:tcW w:w="1763" w:type="dxa"/>
          </w:tcPr>
          <w:p w:rsidR="00736B34" w:rsidRDefault="00736B3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736B34" w:rsidRDefault="00736B3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736B34" w:rsidRDefault="00736B3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736B34" w:rsidRDefault="00736B3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736B34" w:rsidRDefault="00736B3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3" w:type="dxa"/>
          </w:tcPr>
          <w:p w:rsidR="00736B34" w:rsidRDefault="00736B3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736B34" w:rsidRDefault="00736B3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736B34" w:rsidRDefault="00736B3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34" w:type="dxa"/>
          </w:tcPr>
          <w:p w:rsidR="00736B34" w:rsidRDefault="00736B3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736B34" w:rsidRDefault="00736B3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736B34" w:rsidRDefault="00736B34">
            <w:pPr>
              <w:pStyle w:val="ConsPlusNormal"/>
              <w:jc w:val="center"/>
            </w:pPr>
            <w:r>
              <w:t>11</w:t>
            </w:r>
          </w:p>
        </w:tc>
      </w:tr>
      <w:tr w:rsidR="00736B34" w:rsidTr="00736B34">
        <w:tc>
          <w:tcPr>
            <w:tcW w:w="1763" w:type="dxa"/>
          </w:tcPr>
          <w:p w:rsidR="00736B34" w:rsidRDefault="00736B34">
            <w:pPr>
              <w:pStyle w:val="ConsPlusNormal"/>
            </w:pPr>
          </w:p>
        </w:tc>
        <w:tc>
          <w:tcPr>
            <w:tcW w:w="851" w:type="dxa"/>
          </w:tcPr>
          <w:p w:rsidR="00736B34" w:rsidRDefault="00736B34">
            <w:pPr>
              <w:pStyle w:val="ConsPlusNormal"/>
            </w:pPr>
          </w:p>
        </w:tc>
        <w:tc>
          <w:tcPr>
            <w:tcW w:w="850" w:type="dxa"/>
          </w:tcPr>
          <w:p w:rsidR="00736B34" w:rsidRDefault="00736B34">
            <w:pPr>
              <w:pStyle w:val="ConsPlusNormal"/>
            </w:pPr>
          </w:p>
        </w:tc>
        <w:tc>
          <w:tcPr>
            <w:tcW w:w="851" w:type="dxa"/>
          </w:tcPr>
          <w:p w:rsidR="00736B34" w:rsidRDefault="00736B34">
            <w:pPr>
              <w:pStyle w:val="ConsPlusNormal"/>
            </w:pPr>
          </w:p>
        </w:tc>
        <w:tc>
          <w:tcPr>
            <w:tcW w:w="850" w:type="dxa"/>
          </w:tcPr>
          <w:p w:rsidR="00736B34" w:rsidRDefault="00736B34">
            <w:pPr>
              <w:pStyle w:val="ConsPlusNormal"/>
            </w:pPr>
          </w:p>
        </w:tc>
        <w:tc>
          <w:tcPr>
            <w:tcW w:w="993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</w:tr>
      <w:tr w:rsidR="00736B34" w:rsidTr="00736B34">
        <w:tc>
          <w:tcPr>
            <w:tcW w:w="6158" w:type="dxa"/>
            <w:gridSpan w:val="6"/>
          </w:tcPr>
          <w:p w:rsidR="00736B34" w:rsidRDefault="00736B34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  <w:tc>
          <w:tcPr>
            <w:tcW w:w="1134" w:type="dxa"/>
          </w:tcPr>
          <w:p w:rsidR="00736B34" w:rsidRDefault="00736B34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lastRenderedPageBreak/>
        <w:t>Дополнительные указания:___________________________________________________</w:t>
      </w:r>
    </w:p>
    <w:p w:rsidR="00736B34" w:rsidRDefault="00736B34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 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BF62CC" w:rsidRDefault="00BF62CC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sectPr w:rsidR="009A3A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6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7" w:name="P511"/>
      <w:bookmarkEnd w:id="7"/>
      <w:r>
        <w:t xml:space="preserve">                                Уведомление</w:t>
      </w:r>
    </w:p>
    <w:p w:rsidR="009A3ADD" w:rsidRDefault="009A3ADD">
      <w:pPr>
        <w:pStyle w:val="ConsPlusNonformat"/>
        <w:jc w:val="both"/>
      </w:pPr>
      <w:r>
        <w:t xml:space="preserve">           о бюджетных ассигнованиях по источникам финансирования</w:t>
      </w:r>
    </w:p>
    <w:p w:rsidR="009A3ADD" w:rsidRDefault="009A3ADD">
      <w:pPr>
        <w:pStyle w:val="ConsPlusNonformat"/>
        <w:jc w:val="both"/>
      </w:pPr>
      <w:r>
        <w:t xml:space="preserve">                         дефицита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Наименование органа, организующего исполнение бюджета 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Кому: 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</w:pPr>
      <w:r>
        <w:t>Единица измерения: рубли</w:t>
      </w:r>
    </w:p>
    <w:p w:rsidR="009A3ADD" w:rsidRDefault="009A3ADD">
      <w:pPr>
        <w:sectPr w:rsidR="009A3ADD">
          <w:pgSz w:w="11905" w:h="16838"/>
          <w:pgMar w:top="1134" w:right="850" w:bottom="1134" w:left="1701" w:header="0" w:footer="0" w:gutter="0"/>
          <w:cols w:space="720"/>
        </w:sectPr>
      </w:pP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63"/>
        <w:gridCol w:w="1928"/>
        <w:gridCol w:w="1644"/>
        <w:gridCol w:w="1248"/>
        <w:gridCol w:w="1134"/>
        <w:gridCol w:w="1134"/>
        <w:gridCol w:w="1134"/>
        <w:gridCol w:w="1276"/>
      </w:tblGrid>
      <w:tr w:rsidR="009D4B8F" w:rsidTr="00153152">
        <w:tc>
          <w:tcPr>
            <w:tcW w:w="1763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572" w:type="dxa"/>
            <w:gridSpan w:val="2"/>
          </w:tcPr>
          <w:p w:rsidR="009D4B8F" w:rsidRDefault="009D4B8F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926" w:type="dxa"/>
            <w:gridSpan w:val="5"/>
          </w:tcPr>
          <w:p w:rsidR="009D4B8F" w:rsidRDefault="009D4B8F" w:rsidP="00E37936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9D4B8F" w:rsidTr="00153152">
        <w:trPr>
          <w:trHeight w:val="276"/>
        </w:trPr>
        <w:tc>
          <w:tcPr>
            <w:tcW w:w="1763" w:type="dxa"/>
            <w:vMerge/>
          </w:tcPr>
          <w:p w:rsidR="009D4B8F" w:rsidRDefault="009D4B8F"/>
        </w:tc>
        <w:tc>
          <w:tcPr>
            <w:tcW w:w="1928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644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источника финансирования дефицита районного бюджета</w:t>
            </w:r>
          </w:p>
        </w:tc>
        <w:tc>
          <w:tcPr>
            <w:tcW w:w="1248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134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134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134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276" w:type="dxa"/>
            <w:vMerge w:val="restart"/>
          </w:tcPr>
          <w:p w:rsidR="009D4B8F" w:rsidRDefault="009D4B8F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9D4B8F" w:rsidTr="00153152">
        <w:trPr>
          <w:trHeight w:val="276"/>
        </w:trPr>
        <w:tc>
          <w:tcPr>
            <w:tcW w:w="1763" w:type="dxa"/>
            <w:vMerge/>
          </w:tcPr>
          <w:p w:rsidR="009D4B8F" w:rsidRDefault="009D4B8F"/>
        </w:tc>
        <w:tc>
          <w:tcPr>
            <w:tcW w:w="1928" w:type="dxa"/>
            <w:vMerge/>
          </w:tcPr>
          <w:p w:rsidR="009D4B8F" w:rsidRDefault="009D4B8F"/>
        </w:tc>
        <w:tc>
          <w:tcPr>
            <w:tcW w:w="1644" w:type="dxa"/>
            <w:vMerge/>
          </w:tcPr>
          <w:p w:rsidR="009D4B8F" w:rsidRDefault="009D4B8F"/>
        </w:tc>
        <w:tc>
          <w:tcPr>
            <w:tcW w:w="1248" w:type="dxa"/>
            <w:vMerge/>
          </w:tcPr>
          <w:p w:rsidR="009D4B8F" w:rsidRDefault="009D4B8F"/>
        </w:tc>
        <w:tc>
          <w:tcPr>
            <w:tcW w:w="1134" w:type="dxa"/>
            <w:vMerge/>
          </w:tcPr>
          <w:p w:rsidR="009D4B8F" w:rsidRDefault="009D4B8F"/>
        </w:tc>
        <w:tc>
          <w:tcPr>
            <w:tcW w:w="1134" w:type="dxa"/>
            <w:vMerge/>
          </w:tcPr>
          <w:p w:rsidR="009D4B8F" w:rsidRDefault="009D4B8F"/>
        </w:tc>
        <w:tc>
          <w:tcPr>
            <w:tcW w:w="1134" w:type="dxa"/>
            <w:vMerge/>
          </w:tcPr>
          <w:p w:rsidR="009D4B8F" w:rsidRDefault="009D4B8F"/>
        </w:tc>
        <w:tc>
          <w:tcPr>
            <w:tcW w:w="1276" w:type="dxa"/>
            <w:vMerge/>
          </w:tcPr>
          <w:p w:rsidR="009D4B8F" w:rsidRDefault="009D4B8F"/>
        </w:tc>
      </w:tr>
      <w:tr w:rsidR="009D4B8F" w:rsidTr="00153152">
        <w:tc>
          <w:tcPr>
            <w:tcW w:w="1763" w:type="dxa"/>
          </w:tcPr>
          <w:p w:rsidR="009D4B8F" w:rsidRDefault="009D4B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9D4B8F" w:rsidRDefault="009D4B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9D4B8F" w:rsidRDefault="009D4B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8" w:type="dxa"/>
          </w:tcPr>
          <w:p w:rsidR="009D4B8F" w:rsidRDefault="009D4B8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9D4B8F" w:rsidRDefault="009D4B8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D4B8F" w:rsidRDefault="009D4B8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9D4B8F" w:rsidRDefault="009D4B8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9D4B8F" w:rsidRDefault="009D4B8F">
            <w:pPr>
              <w:pStyle w:val="ConsPlusNormal"/>
              <w:jc w:val="center"/>
            </w:pPr>
            <w:r>
              <w:t>8</w:t>
            </w:r>
          </w:p>
        </w:tc>
      </w:tr>
      <w:tr w:rsidR="009D4B8F" w:rsidTr="00153152">
        <w:tc>
          <w:tcPr>
            <w:tcW w:w="1763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928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644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248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134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134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134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276" w:type="dxa"/>
          </w:tcPr>
          <w:p w:rsidR="009D4B8F" w:rsidRDefault="009D4B8F">
            <w:pPr>
              <w:pStyle w:val="ConsPlusNormal"/>
            </w:pPr>
          </w:p>
        </w:tc>
      </w:tr>
      <w:tr w:rsidR="009D4B8F" w:rsidTr="00153152">
        <w:tc>
          <w:tcPr>
            <w:tcW w:w="5335" w:type="dxa"/>
            <w:gridSpan w:val="3"/>
          </w:tcPr>
          <w:p w:rsidR="009D4B8F" w:rsidRDefault="009D4B8F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248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134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134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134" w:type="dxa"/>
          </w:tcPr>
          <w:p w:rsidR="009D4B8F" w:rsidRDefault="009D4B8F">
            <w:pPr>
              <w:pStyle w:val="ConsPlusNormal"/>
            </w:pPr>
          </w:p>
        </w:tc>
        <w:tc>
          <w:tcPr>
            <w:tcW w:w="1276" w:type="dxa"/>
          </w:tcPr>
          <w:p w:rsidR="009D4B8F" w:rsidRDefault="009D4B8F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Дополнительные указания:___________________________________________________</w:t>
      </w:r>
    </w:p>
    <w:p w:rsidR="00E37936" w:rsidRDefault="00E37936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 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nformat"/>
        <w:jc w:val="both"/>
      </w:pPr>
      <w:r>
        <w:t>Начальник отдела           ___________________ 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(подпись) 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sectPr w:rsidR="009A3A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7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 xml:space="preserve">                                     Утверждаю:</w:t>
      </w:r>
    </w:p>
    <w:p w:rsidR="00A57D0A" w:rsidRDefault="009A3ADD">
      <w:pPr>
        <w:pStyle w:val="ConsPlusNonformat"/>
        <w:jc w:val="both"/>
      </w:pPr>
      <w:r>
        <w:t xml:space="preserve">                                     Председател</w:t>
      </w:r>
      <w:r w:rsidR="00813670">
        <w:t>ь комитета</w:t>
      </w:r>
    </w:p>
    <w:p w:rsidR="009A3ADD" w:rsidRDefault="009A3ADD">
      <w:pPr>
        <w:pStyle w:val="ConsPlusNonformat"/>
        <w:jc w:val="both"/>
      </w:pPr>
      <w:r>
        <w:t xml:space="preserve">                                             </w:t>
      </w:r>
    </w:p>
    <w:p w:rsidR="009A3ADD" w:rsidRDefault="009A3ADD">
      <w:pPr>
        <w:pStyle w:val="ConsPlusNonformat"/>
        <w:jc w:val="both"/>
      </w:pPr>
      <w:r>
        <w:t xml:space="preserve">                                     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                      (Ф.И.О.)</w:t>
      </w:r>
    </w:p>
    <w:p w:rsidR="009A3ADD" w:rsidRDefault="009A3ADD">
      <w:pPr>
        <w:pStyle w:val="ConsPlusNonformat"/>
        <w:jc w:val="both"/>
      </w:pPr>
      <w:r>
        <w:t xml:space="preserve">                                     "___" 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bookmarkStart w:id="8" w:name="P597"/>
      <w:bookmarkEnd w:id="8"/>
      <w:r>
        <w:t xml:space="preserve">                Сводная бюджетная роспись </w:t>
      </w:r>
      <w:r w:rsidR="00824052">
        <w:t>районного</w:t>
      </w:r>
      <w:r>
        <w:t xml:space="preserve"> бюджета</w:t>
      </w:r>
    </w:p>
    <w:p w:rsidR="00813670" w:rsidRDefault="009A3ADD" w:rsidP="00813670">
      <w:pPr>
        <w:pStyle w:val="ConsPlusNonformat"/>
        <w:jc w:val="center"/>
      </w:pPr>
      <w:r>
        <w:t>на 20__ финансовый год</w:t>
      </w:r>
    </w:p>
    <w:p w:rsidR="009A3ADD" w:rsidRDefault="009A3ADD">
      <w:pPr>
        <w:pStyle w:val="ConsPlusNonformat"/>
        <w:jc w:val="both"/>
      </w:pPr>
      <w:r>
        <w:t>Единица измерения: рубли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 xml:space="preserve">       Раздел I. Бюджетные ассигнования по расходам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rmal"/>
        <w:jc w:val="both"/>
      </w:pPr>
    </w:p>
    <w:p w:rsidR="009A3ADD" w:rsidRDefault="009A3ADD">
      <w:pPr>
        <w:sectPr w:rsidR="009A3AD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63"/>
        <w:gridCol w:w="851"/>
        <w:gridCol w:w="1134"/>
        <w:gridCol w:w="850"/>
        <w:gridCol w:w="993"/>
        <w:gridCol w:w="1134"/>
        <w:gridCol w:w="1134"/>
        <w:gridCol w:w="1275"/>
        <w:gridCol w:w="1276"/>
        <w:gridCol w:w="1276"/>
      </w:tblGrid>
      <w:tr w:rsidR="0088328F" w:rsidTr="0088328F">
        <w:tc>
          <w:tcPr>
            <w:tcW w:w="1763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lastRenderedPageBreak/>
              <w:t>Наименование</w:t>
            </w:r>
          </w:p>
        </w:tc>
        <w:tc>
          <w:tcPr>
            <w:tcW w:w="3828" w:type="dxa"/>
            <w:gridSpan w:val="4"/>
          </w:tcPr>
          <w:p w:rsidR="0088328F" w:rsidRDefault="0088328F" w:rsidP="0088328F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6095" w:type="dxa"/>
            <w:gridSpan w:val="5"/>
          </w:tcPr>
          <w:p w:rsidR="0088328F" w:rsidRDefault="0088328F" w:rsidP="0088328F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88328F" w:rsidTr="0088328F">
        <w:trPr>
          <w:trHeight w:val="276"/>
        </w:trPr>
        <w:tc>
          <w:tcPr>
            <w:tcW w:w="1763" w:type="dxa"/>
            <w:vMerge/>
          </w:tcPr>
          <w:p w:rsidR="0088328F" w:rsidRDefault="0088328F" w:rsidP="0088328F"/>
        </w:tc>
        <w:tc>
          <w:tcPr>
            <w:tcW w:w="851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1134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850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993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134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Сумма на 20 __ год</w:t>
            </w:r>
          </w:p>
        </w:tc>
        <w:tc>
          <w:tcPr>
            <w:tcW w:w="1134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275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276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276" w:type="dxa"/>
            <w:vMerge w:val="restart"/>
          </w:tcPr>
          <w:p w:rsidR="0088328F" w:rsidRDefault="0088328F" w:rsidP="0088328F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88328F" w:rsidTr="0088328F">
        <w:trPr>
          <w:trHeight w:val="276"/>
        </w:trPr>
        <w:tc>
          <w:tcPr>
            <w:tcW w:w="1763" w:type="dxa"/>
            <w:vMerge/>
          </w:tcPr>
          <w:p w:rsidR="0088328F" w:rsidRDefault="0088328F" w:rsidP="0088328F"/>
        </w:tc>
        <w:tc>
          <w:tcPr>
            <w:tcW w:w="851" w:type="dxa"/>
            <w:vMerge/>
          </w:tcPr>
          <w:p w:rsidR="0088328F" w:rsidRDefault="0088328F" w:rsidP="0088328F"/>
        </w:tc>
        <w:tc>
          <w:tcPr>
            <w:tcW w:w="1134" w:type="dxa"/>
            <w:vMerge/>
          </w:tcPr>
          <w:p w:rsidR="0088328F" w:rsidRDefault="0088328F" w:rsidP="0088328F"/>
        </w:tc>
        <w:tc>
          <w:tcPr>
            <w:tcW w:w="850" w:type="dxa"/>
            <w:vMerge/>
          </w:tcPr>
          <w:p w:rsidR="0088328F" w:rsidRDefault="0088328F" w:rsidP="0088328F"/>
        </w:tc>
        <w:tc>
          <w:tcPr>
            <w:tcW w:w="993" w:type="dxa"/>
            <w:vMerge/>
          </w:tcPr>
          <w:p w:rsidR="0088328F" w:rsidRDefault="0088328F" w:rsidP="0088328F"/>
        </w:tc>
        <w:tc>
          <w:tcPr>
            <w:tcW w:w="1134" w:type="dxa"/>
            <w:vMerge/>
          </w:tcPr>
          <w:p w:rsidR="0088328F" w:rsidRDefault="0088328F" w:rsidP="0088328F"/>
        </w:tc>
        <w:tc>
          <w:tcPr>
            <w:tcW w:w="1134" w:type="dxa"/>
            <w:vMerge/>
          </w:tcPr>
          <w:p w:rsidR="0088328F" w:rsidRDefault="0088328F" w:rsidP="0088328F"/>
        </w:tc>
        <w:tc>
          <w:tcPr>
            <w:tcW w:w="1275" w:type="dxa"/>
            <w:vMerge/>
          </w:tcPr>
          <w:p w:rsidR="0088328F" w:rsidRDefault="0088328F" w:rsidP="0088328F"/>
        </w:tc>
        <w:tc>
          <w:tcPr>
            <w:tcW w:w="1276" w:type="dxa"/>
            <w:vMerge/>
          </w:tcPr>
          <w:p w:rsidR="0088328F" w:rsidRDefault="0088328F" w:rsidP="0088328F"/>
        </w:tc>
        <w:tc>
          <w:tcPr>
            <w:tcW w:w="1276" w:type="dxa"/>
            <w:vMerge/>
          </w:tcPr>
          <w:p w:rsidR="0088328F" w:rsidRDefault="0088328F" w:rsidP="0088328F"/>
        </w:tc>
      </w:tr>
      <w:tr w:rsidR="0088328F" w:rsidTr="0088328F">
        <w:tc>
          <w:tcPr>
            <w:tcW w:w="1763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3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75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6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88328F" w:rsidRDefault="0088328F" w:rsidP="0088328F">
            <w:pPr>
              <w:pStyle w:val="ConsPlusNormal"/>
              <w:jc w:val="center"/>
            </w:pPr>
            <w:r>
              <w:t>11</w:t>
            </w:r>
          </w:p>
        </w:tc>
      </w:tr>
      <w:tr w:rsidR="0088328F" w:rsidTr="0088328F">
        <w:tc>
          <w:tcPr>
            <w:tcW w:w="1763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851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850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993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275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276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276" w:type="dxa"/>
          </w:tcPr>
          <w:p w:rsidR="0088328F" w:rsidRDefault="0088328F" w:rsidP="0088328F">
            <w:pPr>
              <w:pStyle w:val="ConsPlusNormal"/>
            </w:pPr>
          </w:p>
        </w:tc>
      </w:tr>
      <w:tr w:rsidR="0088328F" w:rsidTr="0088328F">
        <w:tc>
          <w:tcPr>
            <w:tcW w:w="5591" w:type="dxa"/>
            <w:gridSpan w:val="5"/>
          </w:tcPr>
          <w:p w:rsidR="0088328F" w:rsidRDefault="0088328F" w:rsidP="0088328F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134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275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276" w:type="dxa"/>
          </w:tcPr>
          <w:p w:rsidR="0088328F" w:rsidRDefault="0088328F" w:rsidP="0088328F">
            <w:pPr>
              <w:pStyle w:val="ConsPlusNormal"/>
            </w:pPr>
          </w:p>
        </w:tc>
        <w:tc>
          <w:tcPr>
            <w:tcW w:w="1276" w:type="dxa"/>
          </w:tcPr>
          <w:p w:rsidR="0088328F" w:rsidRDefault="0088328F" w:rsidP="0088328F">
            <w:pPr>
              <w:pStyle w:val="ConsPlusNormal"/>
            </w:pPr>
          </w:p>
        </w:tc>
      </w:tr>
    </w:tbl>
    <w:p w:rsidR="009A3ADD" w:rsidRDefault="0088328F">
      <w:pPr>
        <w:pStyle w:val="ConsPlusNormal"/>
        <w:jc w:val="both"/>
      </w:pPr>
      <w:r>
        <w:br w:type="textWrapping" w:clear="all"/>
      </w:r>
    </w:p>
    <w:p w:rsidR="009A3ADD" w:rsidRDefault="009A3ADD">
      <w:pPr>
        <w:pStyle w:val="ConsPlusNonformat"/>
        <w:jc w:val="both"/>
      </w:pPr>
      <w:r>
        <w:t xml:space="preserve">  Раздел II. Бюджетные ассигнования по источникам финансирования дефицита</w:t>
      </w:r>
    </w:p>
    <w:p w:rsidR="009A3ADD" w:rsidRDefault="009A3ADD">
      <w:pPr>
        <w:pStyle w:val="ConsPlusNonformat"/>
        <w:jc w:val="both"/>
      </w:pPr>
      <w:r>
        <w:t xml:space="preserve">                            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63"/>
        <w:gridCol w:w="1757"/>
        <w:gridCol w:w="1361"/>
        <w:gridCol w:w="1077"/>
        <w:gridCol w:w="1020"/>
        <w:gridCol w:w="1020"/>
        <w:gridCol w:w="1077"/>
        <w:gridCol w:w="1128"/>
        <w:gridCol w:w="6"/>
      </w:tblGrid>
      <w:tr w:rsidR="00B93934" w:rsidTr="00B93934">
        <w:trPr>
          <w:gridAfter w:val="1"/>
          <w:wAfter w:w="6" w:type="dxa"/>
        </w:trPr>
        <w:tc>
          <w:tcPr>
            <w:tcW w:w="1763" w:type="dxa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118" w:type="dxa"/>
            <w:gridSpan w:val="2"/>
          </w:tcPr>
          <w:p w:rsidR="00B93934" w:rsidRDefault="00B93934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322" w:type="dxa"/>
            <w:gridSpan w:val="5"/>
          </w:tcPr>
          <w:p w:rsidR="00B93934" w:rsidRDefault="00B93934" w:rsidP="00B93934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B93934">
        <w:trPr>
          <w:trHeight w:val="276"/>
        </w:trPr>
        <w:tc>
          <w:tcPr>
            <w:tcW w:w="1763" w:type="dxa"/>
            <w:vMerge/>
          </w:tcPr>
          <w:p w:rsidR="00B93934" w:rsidRDefault="00B93934"/>
        </w:tc>
        <w:tc>
          <w:tcPr>
            <w:tcW w:w="1757" w:type="dxa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361" w:type="dxa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источника финансирования дефицита районного бюджета</w:t>
            </w:r>
          </w:p>
        </w:tc>
        <w:tc>
          <w:tcPr>
            <w:tcW w:w="1077" w:type="dxa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Сумма на 20__год</w:t>
            </w:r>
          </w:p>
        </w:tc>
        <w:tc>
          <w:tcPr>
            <w:tcW w:w="1020" w:type="dxa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020" w:type="dxa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077" w:type="dxa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134" w:type="dxa"/>
            <w:gridSpan w:val="2"/>
            <w:vMerge w:val="restart"/>
          </w:tcPr>
          <w:p w:rsidR="00B93934" w:rsidRDefault="00B93934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B93934">
        <w:trPr>
          <w:trHeight w:val="276"/>
        </w:trPr>
        <w:tc>
          <w:tcPr>
            <w:tcW w:w="1763" w:type="dxa"/>
            <w:vMerge/>
          </w:tcPr>
          <w:p w:rsidR="00B93934" w:rsidRDefault="00B93934"/>
        </w:tc>
        <w:tc>
          <w:tcPr>
            <w:tcW w:w="1757" w:type="dxa"/>
            <w:vMerge/>
          </w:tcPr>
          <w:p w:rsidR="00B93934" w:rsidRDefault="00B93934"/>
        </w:tc>
        <w:tc>
          <w:tcPr>
            <w:tcW w:w="1361" w:type="dxa"/>
            <w:vMerge/>
          </w:tcPr>
          <w:p w:rsidR="00B93934" w:rsidRDefault="00B93934"/>
        </w:tc>
        <w:tc>
          <w:tcPr>
            <w:tcW w:w="1077" w:type="dxa"/>
            <w:vMerge/>
          </w:tcPr>
          <w:p w:rsidR="00B93934" w:rsidRDefault="00B93934"/>
        </w:tc>
        <w:tc>
          <w:tcPr>
            <w:tcW w:w="1020" w:type="dxa"/>
            <w:vMerge/>
          </w:tcPr>
          <w:p w:rsidR="00B93934" w:rsidRDefault="00B93934"/>
        </w:tc>
        <w:tc>
          <w:tcPr>
            <w:tcW w:w="1020" w:type="dxa"/>
            <w:vMerge/>
          </w:tcPr>
          <w:p w:rsidR="00B93934" w:rsidRDefault="00B93934"/>
        </w:tc>
        <w:tc>
          <w:tcPr>
            <w:tcW w:w="1077" w:type="dxa"/>
            <w:vMerge/>
          </w:tcPr>
          <w:p w:rsidR="00B93934" w:rsidRDefault="00B93934"/>
        </w:tc>
        <w:tc>
          <w:tcPr>
            <w:tcW w:w="1134" w:type="dxa"/>
            <w:gridSpan w:val="2"/>
            <w:vMerge/>
          </w:tcPr>
          <w:p w:rsidR="00B93934" w:rsidRDefault="00B93934"/>
        </w:tc>
      </w:tr>
      <w:tr w:rsidR="00B93934">
        <w:tc>
          <w:tcPr>
            <w:tcW w:w="1763" w:type="dxa"/>
          </w:tcPr>
          <w:p w:rsidR="00B93934" w:rsidRDefault="00B9393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B93934" w:rsidRDefault="00B9393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B93934" w:rsidRDefault="00B9393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B93934" w:rsidRDefault="00B9393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B93934" w:rsidRDefault="00B9393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B93934" w:rsidRDefault="00B9393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B93934" w:rsidRDefault="00B9393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gridSpan w:val="2"/>
          </w:tcPr>
          <w:p w:rsidR="00B93934" w:rsidRDefault="00B93934">
            <w:pPr>
              <w:pStyle w:val="ConsPlusNormal"/>
              <w:jc w:val="center"/>
            </w:pPr>
            <w:r>
              <w:t>8</w:t>
            </w:r>
          </w:p>
        </w:tc>
      </w:tr>
      <w:tr w:rsidR="00B93934">
        <w:tc>
          <w:tcPr>
            <w:tcW w:w="1763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757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361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077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020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020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077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134" w:type="dxa"/>
            <w:gridSpan w:val="2"/>
          </w:tcPr>
          <w:p w:rsidR="00B93934" w:rsidRDefault="00B93934">
            <w:pPr>
              <w:pStyle w:val="ConsPlusNormal"/>
            </w:pPr>
          </w:p>
        </w:tc>
      </w:tr>
      <w:tr w:rsidR="00B93934">
        <w:tc>
          <w:tcPr>
            <w:tcW w:w="4881" w:type="dxa"/>
            <w:gridSpan w:val="3"/>
          </w:tcPr>
          <w:p w:rsidR="00B93934" w:rsidRDefault="00B93934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077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020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020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077" w:type="dxa"/>
          </w:tcPr>
          <w:p w:rsidR="00B93934" w:rsidRDefault="00B93934">
            <w:pPr>
              <w:pStyle w:val="ConsPlusNormal"/>
            </w:pPr>
          </w:p>
        </w:tc>
        <w:tc>
          <w:tcPr>
            <w:tcW w:w="1134" w:type="dxa"/>
            <w:gridSpan w:val="2"/>
          </w:tcPr>
          <w:p w:rsidR="00B93934" w:rsidRDefault="00B93934">
            <w:pPr>
              <w:pStyle w:val="ConsPlusNormal"/>
            </w:pPr>
          </w:p>
        </w:tc>
      </w:tr>
    </w:tbl>
    <w:p w:rsidR="009A3ADD" w:rsidRDefault="009A3ADD">
      <w:pPr>
        <w:sectPr w:rsidR="009A3A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8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 xml:space="preserve">                                     Утверждаю:</w:t>
      </w:r>
    </w:p>
    <w:p w:rsidR="009A3ADD" w:rsidRDefault="009A3ADD">
      <w:pPr>
        <w:pStyle w:val="ConsPlusNonformat"/>
        <w:jc w:val="both"/>
      </w:pPr>
      <w:r>
        <w:t xml:space="preserve">                                     Председател</w:t>
      </w:r>
      <w:r w:rsidR="009C553E">
        <w:t>ь</w:t>
      </w:r>
      <w:r>
        <w:t xml:space="preserve"> </w:t>
      </w:r>
      <w:r w:rsidR="009C553E">
        <w:t>комитета</w:t>
      </w:r>
      <w:r>
        <w:t xml:space="preserve">                                    </w:t>
      </w:r>
    </w:p>
    <w:p w:rsidR="009A3ADD" w:rsidRDefault="009A3ADD">
      <w:pPr>
        <w:pStyle w:val="ConsPlusNonformat"/>
        <w:jc w:val="both"/>
      </w:pPr>
      <w:r>
        <w:t xml:space="preserve">                                     </w:t>
      </w:r>
    </w:p>
    <w:p w:rsidR="009A3ADD" w:rsidRDefault="009A3ADD">
      <w:pPr>
        <w:pStyle w:val="ConsPlusNonformat"/>
        <w:jc w:val="both"/>
      </w:pPr>
      <w:r>
        <w:t xml:space="preserve">                                     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                      (Ф.И.О.)</w:t>
      </w:r>
    </w:p>
    <w:p w:rsidR="009A3ADD" w:rsidRDefault="009A3ADD">
      <w:pPr>
        <w:pStyle w:val="ConsPlusNonformat"/>
        <w:jc w:val="both"/>
      </w:pPr>
      <w:r>
        <w:t xml:space="preserve">                                     "___" 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bookmarkStart w:id="9" w:name="P720"/>
      <w:bookmarkEnd w:id="9"/>
      <w:r>
        <w:t xml:space="preserve">                    Бюджетная роспись </w:t>
      </w:r>
      <w:r w:rsidR="00824052">
        <w:t>районного</w:t>
      </w:r>
      <w:r>
        <w:t xml:space="preserve"> бюджета</w:t>
      </w:r>
    </w:p>
    <w:p w:rsidR="009A3ADD" w:rsidRDefault="009A3ADD" w:rsidP="009C553E">
      <w:pPr>
        <w:pStyle w:val="ConsPlusNonformat"/>
        <w:jc w:val="center"/>
      </w:pPr>
      <w:r>
        <w:t>на 20__ финансовый год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Единица измерения: рубли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 xml:space="preserve">       Раздел I. Бюджетные ассигнования по расходам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rmal"/>
        <w:jc w:val="both"/>
      </w:pPr>
    </w:p>
    <w:p w:rsidR="009A3ADD" w:rsidRDefault="009A3ADD">
      <w:pPr>
        <w:sectPr w:rsidR="009A3AD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57"/>
        <w:gridCol w:w="794"/>
        <w:gridCol w:w="851"/>
        <w:gridCol w:w="850"/>
        <w:gridCol w:w="624"/>
        <w:gridCol w:w="1276"/>
        <w:gridCol w:w="1077"/>
        <w:gridCol w:w="1197"/>
        <w:gridCol w:w="1134"/>
        <w:gridCol w:w="1134"/>
      </w:tblGrid>
      <w:tr w:rsidR="007976BF" w:rsidTr="007976BF">
        <w:tc>
          <w:tcPr>
            <w:tcW w:w="1757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lastRenderedPageBreak/>
              <w:t>Наименование</w:t>
            </w:r>
          </w:p>
        </w:tc>
        <w:tc>
          <w:tcPr>
            <w:tcW w:w="3119" w:type="dxa"/>
            <w:gridSpan w:val="4"/>
          </w:tcPr>
          <w:p w:rsidR="007976BF" w:rsidRDefault="007976BF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818" w:type="dxa"/>
            <w:gridSpan w:val="5"/>
          </w:tcPr>
          <w:p w:rsidR="007976BF" w:rsidRDefault="007976BF" w:rsidP="001933E9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7976BF" w:rsidTr="001933E9">
        <w:trPr>
          <w:trHeight w:val="276"/>
        </w:trPr>
        <w:tc>
          <w:tcPr>
            <w:tcW w:w="1757" w:type="dxa"/>
            <w:vMerge/>
          </w:tcPr>
          <w:p w:rsidR="007976BF" w:rsidRDefault="007976BF"/>
        </w:tc>
        <w:tc>
          <w:tcPr>
            <w:tcW w:w="794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851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850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624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276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077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197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134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134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7976BF" w:rsidTr="001933E9">
        <w:trPr>
          <w:trHeight w:val="276"/>
        </w:trPr>
        <w:tc>
          <w:tcPr>
            <w:tcW w:w="1757" w:type="dxa"/>
            <w:vMerge/>
          </w:tcPr>
          <w:p w:rsidR="007976BF" w:rsidRDefault="007976BF"/>
        </w:tc>
        <w:tc>
          <w:tcPr>
            <w:tcW w:w="794" w:type="dxa"/>
            <w:vMerge/>
          </w:tcPr>
          <w:p w:rsidR="007976BF" w:rsidRDefault="007976BF"/>
        </w:tc>
        <w:tc>
          <w:tcPr>
            <w:tcW w:w="851" w:type="dxa"/>
            <w:vMerge/>
          </w:tcPr>
          <w:p w:rsidR="007976BF" w:rsidRDefault="007976BF"/>
        </w:tc>
        <w:tc>
          <w:tcPr>
            <w:tcW w:w="850" w:type="dxa"/>
            <w:vMerge/>
          </w:tcPr>
          <w:p w:rsidR="007976BF" w:rsidRDefault="007976BF"/>
        </w:tc>
        <w:tc>
          <w:tcPr>
            <w:tcW w:w="624" w:type="dxa"/>
            <w:vMerge/>
          </w:tcPr>
          <w:p w:rsidR="007976BF" w:rsidRDefault="007976BF"/>
        </w:tc>
        <w:tc>
          <w:tcPr>
            <w:tcW w:w="1276" w:type="dxa"/>
            <w:vMerge/>
          </w:tcPr>
          <w:p w:rsidR="007976BF" w:rsidRDefault="007976BF"/>
        </w:tc>
        <w:tc>
          <w:tcPr>
            <w:tcW w:w="1077" w:type="dxa"/>
            <w:vMerge/>
          </w:tcPr>
          <w:p w:rsidR="007976BF" w:rsidRDefault="007976BF"/>
        </w:tc>
        <w:tc>
          <w:tcPr>
            <w:tcW w:w="1197" w:type="dxa"/>
            <w:vMerge/>
          </w:tcPr>
          <w:p w:rsidR="007976BF" w:rsidRDefault="007976BF"/>
        </w:tc>
        <w:tc>
          <w:tcPr>
            <w:tcW w:w="1134" w:type="dxa"/>
            <w:vMerge/>
          </w:tcPr>
          <w:p w:rsidR="007976BF" w:rsidRDefault="007976BF"/>
        </w:tc>
        <w:tc>
          <w:tcPr>
            <w:tcW w:w="1134" w:type="dxa"/>
            <w:vMerge/>
          </w:tcPr>
          <w:p w:rsidR="007976BF" w:rsidRDefault="007976BF"/>
        </w:tc>
      </w:tr>
      <w:tr w:rsidR="007976BF" w:rsidTr="001933E9">
        <w:tc>
          <w:tcPr>
            <w:tcW w:w="1757" w:type="dxa"/>
          </w:tcPr>
          <w:p w:rsidR="007976BF" w:rsidRDefault="007976B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7976BF" w:rsidRDefault="007976B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1" w:type="dxa"/>
          </w:tcPr>
          <w:p w:rsidR="007976BF" w:rsidRDefault="007976B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7976BF" w:rsidRDefault="007976B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</w:tcPr>
          <w:p w:rsidR="007976BF" w:rsidRDefault="007976B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7976BF" w:rsidRDefault="007976B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7976BF" w:rsidRDefault="007976B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7" w:type="dxa"/>
          </w:tcPr>
          <w:p w:rsidR="007976BF" w:rsidRDefault="007976B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7976BF" w:rsidRDefault="007976B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7976BF" w:rsidRDefault="007976BF">
            <w:pPr>
              <w:pStyle w:val="ConsPlusNormal"/>
              <w:jc w:val="center"/>
            </w:pPr>
            <w:r>
              <w:t>11</w:t>
            </w:r>
          </w:p>
        </w:tc>
      </w:tr>
      <w:tr w:rsidR="007976BF" w:rsidTr="001933E9">
        <w:tc>
          <w:tcPr>
            <w:tcW w:w="1757" w:type="dxa"/>
          </w:tcPr>
          <w:p w:rsidR="007976BF" w:rsidRDefault="007976BF">
            <w:pPr>
              <w:pStyle w:val="ConsPlusNormal"/>
            </w:pPr>
          </w:p>
        </w:tc>
        <w:tc>
          <w:tcPr>
            <w:tcW w:w="794" w:type="dxa"/>
          </w:tcPr>
          <w:p w:rsidR="007976BF" w:rsidRDefault="007976BF">
            <w:pPr>
              <w:pStyle w:val="ConsPlusNormal"/>
            </w:pPr>
          </w:p>
        </w:tc>
        <w:tc>
          <w:tcPr>
            <w:tcW w:w="851" w:type="dxa"/>
          </w:tcPr>
          <w:p w:rsidR="007976BF" w:rsidRDefault="007976BF">
            <w:pPr>
              <w:pStyle w:val="ConsPlusNormal"/>
            </w:pPr>
          </w:p>
        </w:tc>
        <w:tc>
          <w:tcPr>
            <w:tcW w:w="850" w:type="dxa"/>
          </w:tcPr>
          <w:p w:rsidR="007976BF" w:rsidRDefault="007976BF">
            <w:pPr>
              <w:pStyle w:val="ConsPlusNormal"/>
            </w:pPr>
          </w:p>
        </w:tc>
        <w:tc>
          <w:tcPr>
            <w:tcW w:w="624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276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077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97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34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34" w:type="dxa"/>
          </w:tcPr>
          <w:p w:rsidR="007976BF" w:rsidRDefault="007976BF">
            <w:pPr>
              <w:pStyle w:val="ConsPlusNormal"/>
            </w:pPr>
          </w:p>
        </w:tc>
      </w:tr>
      <w:tr w:rsidR="007976BF" w:rsidTr="001933E9">
        <w:tc>
          <w:tcPr>
            <w:tcW w:w="4876" w:type="dxa"/>
            <w:gridSpan w:val="5"/>
          </w:tcPr>
          <w:p w:rsidR="007976BF" w:rsidRDefault="007976BF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276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077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97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34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34" w:type="dxa"/>
          </w:tcPr>
          <w:p w:rsidR="007976BF" w:rsidRDefault="007976BF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 xml:space="preserve">              Раздел II. Бюджетные ассигнования по источникам</w:t>
      </w:r>
    </w:p>
    <w:p w:rsidR="009A3ADD" w:rsidRDefault="009A3ADD">
      <w:pPr>
        <w:pStyle w:val="ConsPlusNonformat"/>
        <w:jc w:val="both"/>
      </w:pPr>
      <w:r>
        <w:t xml:space="preserve">                  финансирования дефицита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05"/>
        <w:gridCol w:w="1928"/>
        <w:gridCol w:w="1304"/>
        <w:gridCol w:w="1114"/>
        <w:gridCol w:w="1020"/>
        <w:gridCol w:w="1191"/>
        <w:gridCol w:w="1191"/>
        <w:gridCol w:w="1081"/>
      </w:tblGrid>
      <w:tr w:rsidR="007976BF" w:rsidTr="007976BF">
        <w:tc>
          <w:tcPr>
            <w:tcW w:w="1905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232" w:type="dxa"/>
            <w:gridSpan w:val="2"/>
          </w:tcPr>
          <w:p w:rsidR="007976BF" w:rsidRDefault="007976BF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597" w:type="dxa"/>
            <w:gridSpan w:val="5"/>
          </w:tcPr>
          <w:p w:rsidR="007976BF" w:rsidRDefault="007976BF" w:rsidP="001933E9">
            <w:pPr>
              <w:pStyle w:val="ConsPlusNormal"/>
              <w:jc w:val="center"/>
            </w:pPr>
            <w:r>
              <w:t>Показатели бюджетных ассигнований</w:t>
            </w:r>
          </w:p>
        </w:tc>
      </w:tr>
      <w:tr w:rsidR="007976BF" w:rsidTr="007976BF">
        <w:trPr>
          <w:trHeight w:val="276"/>
        </w:trPr>
        <w:tc>
          <w:tcPr>
            <w:tcW w:w="1905" w:type="dxa"/>
            <w:vMerge/>
          </w:tcPr>
          <w:p w:rsidR="007976BF" w:rsidRDefault="007976BF"/>
        </w:tc>
        <w:tc>
          <w:tcPr>
            <w:tcW w:w="1928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304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источника финансирования дефицита районного бюджета</w:t>
            </w:r>
          </w:p>
        </w:tc>
        <w:tc>
          <w:tcPr>
            <w:tcW w:w="1114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020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191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191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081" w:type="dxa"/>
            <w:vMerge w:val="restart"/>
          </w:tcPr>
          <w:p w:rsidR="007976BF" w:rsidRDefault="007976BF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7976BF" w:rsidTr="007976BF">
        <w:trPr>
          <w:trHeight w:val="276"/>
        </w:trPr>
        <w:tc>
          <w:tcPr>
            <w:tcW w:w="1905" w:type="dxa"/>
            <w:vMerge/>
          </w:tcPr>
          <w:p w:rsidR="007976BF" w:rsidRDefault="007976BF"/>
        </w:tc>
        <w:tc>
          <w:tcPr>
            <w:tcW w:w="1928" w:type="dxa"/>
            <w:vMerge/>
          </w:tcPr>
          <w:p w:rsidR="007976BF" w:rsidRDefault="007976BF"/>
        </w:tc>
        <w:tc>
          <w:tcPr>
            <w:tcW w:w="1304" w:type="dxa"/>
            <w:vMerge/>
          </w:tcPr>
          <w:p w:rsidR="007976BF" w:rsidRDefault="007976BF"/>
        </w:tc>
        <w:tc>
          <w:tcPr>
            <w:tcW w:w="1114" w:type="dxa"/>
            <w:vMerge/>
          </w:tcPr>
          <w:p w:rsidR="007976BF" w:rsidRDefault="007976BF"/>
        </w:tc>
        <w:tc>
          <w:tcPr>
            <w:tcW w:w="1020" w:type="dxa"/>
            <w:vMerge/>
          </w:tcPr>
          <w:p w:rsidR="007976BF" w:rsidRDefault="007976BF"/>
        </w:tc>
        <w:tc>
          <w:tcPr>
            <w:tcW w:w="1191" w:type="dxa"/>
            <w:vMerge/>
          </w:tcPr>
          <w:p w:rsidR="007976BF" w:rsidRDefault="007976BF"/>
        </w:tc>
        <w:tc>
          <w:tcPr>
            <w:tcW w:w="1191" w:type="dxa"/>
            <w:vMerge/>
          </w:tcPr>
          <w:p w:rsidR="007976BF" w:rsidRDefault="007976BF"/>
        </w:tc>
        <w:tc>
          <w:tcPr>
            <w:tcW w:w="1081" w:type="dxa"/>
            <w:vMerge/>
          </w:tcPr>
          <w:p w:rsidR="007976BF" w:rsidRDefault="007976BF"/>
        </w:tc>
      </w:tr>
      <w:tr w:rsidR="007976BF" w:rsidTr="007976BF">
        <w:tc>
          <w:tcPr>
            <w:tcW w:w="1905" w:type="dxa"/>
          </w:tcPr>
          <w:p w:rsidR="007976BF" w:rsidRDefault="007976B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7976BF" w:rsidRDefault="007976B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</w:tcPr>
          <w:p w:rsidR="007976BF" w:rsidRDefault="007976B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14" w:type="dxa"/>
          </w:tcPr>
          <w:p w:rsidR="007976BF" w:rsidRDefault="007976B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7976BF" w:rsidRDefault="007976B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7976BF" w:rsidRDefault="007976B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</w:tcPr>
          <w:p w:rsidR="007976BF" w:rsidRDefault="007976B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81" w:type="dxa"/>
          </w:tcPr>
          <w:p w:rsidR="007976BF" w:rsidRDefault="007976BF">
            <w:pPr>
              <w:pStyle w:val="ConsPlusNormal"/>
              <w:jc w:val="center"/>
            </w:pPr>
            <w:r>
              <w:t>8</w:t>
            </w:r>
          </w:p>
        </w:tc>
      </w:tr>
      <w:tr w:rsidR="007976BF" w:rsidTr="007976BF">
        <w:tc>
          <w:tcPr>
            <w:tcW w:w="1905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928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304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14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020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91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91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081" w:type="dxa"/>
          </w:tcPr>
          <w:p w:rsidR="007976BF" w:rsidRDefault="007976BF">
            <w:pPr>
              <w:pStyle w:val="ConsPlusNormal"/>
            </w:pPr>
          </w:p>
        </w:tc>
      </w:tr>
      <w:tr w:rsidR="007976BF" w:rsidTr="007976BF">
        <w:tc>
          <w:tcPr>
            <w:tcW w:w="5137" w:type="dxa"/>
            <w:gridSpan w:val="3"/>
          </w:tcPr>
          <w:p w:rsidR="007976BF" w:rsidRDefault="007976BF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114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020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91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191" w:type="dxa"/>
          </w:tcPr>
          <w:p w:rsidR="007976BF" w:rsidRDefault="007976BF">
            <w:pPr>
              <w:pStyle w:val="ConsPlusNormal"/>
            </w:pPr>
          </w:p>
        </w:tc>
        <w:tc>
          <w:tcPr>
            <w:tcW w:w="1081" w:type="dxa"/>
          </w:tcPr>
          <w:p w:rsidR="007976BF" w:rsidRDefault="007976BF">
            <w:pPr>
              <w:pStyle w:val="ConsPlusNormal"/>
            </w:pPr>
          </w:p>
        </w:tc>
      </w:tr>
    </w:tbl>
    <w:p w:rsidR="009A3ADD" w:rsidRDefault="009A3ADD">
      <w:pPr>
        <w:sectPr w:rsidR="009A3A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9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 xml:space="preserve">                                    Согласовано:</w:t>
      </w:r>
    </w:p>
    <w:p w:rsidR="009A3ADD" w:rsidRDefault="009A3ADD">
      <w:pPr>
        <w:pStyle w:val="ConsPlusNonformat"/>
        <w:jc w:val="both"/>
      </w:pPr>
      <w:r>
        <w:t xml:space="preserve">                                    </w:t>
      </w:r>
      <w:r w:rsidR="00721A84">
        <w:t xml:space="preserve">Комитет по </w:t>
      </w:r>
      <w:r>
        <w:t>финанс</w:t>
      </w:r>
      <w:r w:rsidR="00721A84">
        <w:t>ам</w:t>
      </w:r>
    </w:p>
    <w:p w:rsidR="00721A84" w:rsidRDefault="00721A84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 xml:space="preserve">                                    ____________________ 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          (подпись)           (Ф.И.О.)</w:t>
      </w:r>
    </w:p>
    <w:p w:rsidR="009A3ADD" w:rsidRDefault="009A3ADD">
      <w:pPr>
        <w:pStyle w:val="ConsPlusNonformat"/>
        <w:jc w:val="both"/>
      </w:pPr>
      <w:r>
        <w:t xml:space="preserve">                                    "_____" 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bookmarkStart w:id="10" w:name="P843"/>
      <w:bookmarkEnd w:id="10"/>
      <w:r>
        <w:t xml:space="preserve">                            Справка-уведомление</w:t>
      </w:r>
    </w:p>
    <w:p w:rsidR="009A3ADD" w:rsidRDefault="009A3ADD">
      <w:pPr>
        <w:pStyle w:val="ConsPlusNonformat"/>
        <w:jc w:val="both"/>
      </w:pPr>
      <w:r>
        <w:t xml:space="preserve">    об изменении сводной бюджетной росписи по расходам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 xml:space="preserve">   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  <w:r>
        <w:t>Вид изменений _____________________________________________________________</w:t>
      </w:r>
    </w:p>
    <w:p w:rsidR="009A3ADD" w:rsidRDefault="009A3ADD">
      <w:pPr>
        <w:pStyle w:val="ConsPlusNonformat"/>
        <w:jc w:val="both"/>
      </w:pPr>
      <w:r>
        <w:t>Основание _________________________________________________________________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</w:pPr>
      <w:r>
        <w:t>Единица измерения: рубли</w:t>
      </w:r>
    </w:p>
    <w:p w:rsidR="009A3ADD" w:rsidRDefault="009A3ADD">
      <w:pPr>
        <w:sectPr w:rsidR="009A3ADD">
          <w:pgSz w:w="11905" w:h="16838"/>
          <w:pgMar w:top="1134" w:right="850" w:bottom="1134" w:left="1701" w:header="0" w:footer="0" w:gutter="0"/>
          <w:cols w:space="720"/>
        </w:sectPr>
      </w:pPr>
    </w:p>
    <w:p w:rsidR="009A3ADD" w:rsidRDefault="009A3ADD">
      <w:pPr>
        <w:spacing w:after="1"/>
      </w:pPr>
    </w:p>
    <w:tbl>
      <w:tblPr>
        <w:tblW w:w="12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99"/>
        <w:gridCol w:w="793"/>
        <w:gridCol w:w="793"/>
        <w:gridCol w:w="907"/>
        <w:gridCol w:w="964"/>
        <w:gridCol w:w="724"/>
        <w:gridCol w:w="1084"/>
        <w:gridCol w:w="1204"/>
        <w:gridCol w:w="1084"/>
        <w:gridCol w:w="1084"/>
        <w:gridCol w:w="1084"/>
        <w:gridCol w:w="1084"/>
      </w:tblGrid>
      <w:tr w:rsidR="00142622" w:rsidTr="00142622">
        <w:tc>
          <w:tcPr>
            <w:tcW w:w="1699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4181" w:type="dxa"/>
            <w:gridSpan w:val="5"/>
          </w:tcPr>
          <w:p w:rsidR="00142622" w:rsidRDefault="00142622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108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Код целевых средств</w:t>
            </w:r>
          </w:p>
        </w:tc>
        <w:tc>
          <w:tcPr>
            <w:tcW w:w="5540" w:type="dxa"/>
            <w:gridSpan w:val="5"/>
          </w:tcPr>
          <w:p w:rsidR="00142622" w:rsidRDefault="00142622" w:rsidP="00142622">
            <w:pPr>
              <w:pStyle w:val="ConsPlusNormal"/>
              <w:jc w:val="center"/>
            </w:pPr>
            <w:r>
              <w:t>Изменения показателей бюджетных ассигнований</w:t>
            </w:r>
          </w:p>
        </w:tc>
      </w:tr>
      <w:tr w:rsidR="00142622" w:rsidTr="00142622">
        <w:trPr>
          <w:trHeight w:val="276"/>
        </w:trPr>
        <w:tc>
          <w:tcPr>
            <w:tcW w:w="1699" w:type="dxa"/>
            <w:vMerge/>
          </w:tcPr>
          <w:p w:rsidR="00142622" w:rsidRDefault="00142622"/>
        </w:tc>
        <w:tc>
          <w:tcPr>
            <w:tcW w:w="793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793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907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proofErr w:type="spellStart"/>
            <w:r>
              <w:t>СубКОСГУ</w:t>
            </w:r>
            <w:proofErr w:type="spellEnd"/>
          </w:p>
        </w:tc>
        <w:tc>
          <w:tcPr>
            <w:tcW w:w="96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72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084" w:type="dxa"/>
            <w:vMerge/>
          </w:tcPr>
          <w:p w:rsidR="00142622" w:rsidRDefault="00142622"/>
        </w:tc>
        <w:tc>
          <w:tcPr>
            <w:tcW w:w="120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08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08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08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084" w:type="dxa"/>
            <w:vMerge w:val="restart"/>
          </w:tcPr>
          <w:p w:rsidR="00142622" w:rsidRDefault="00142622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142622" w:rsidTr="00142622">
        <w:trPr>
          <w:trHeight w:val="276"/>
        </w:trPr>
        <w:tc>
          <w:tcPr>
            <w:tcW w:w="1699" w:type="dxa"/>
            <w:vMerge/>
          </w:tcPr>
          <w:p w:rsidR="00142622" w:rsidRDefault="00142622"/>
        </w:tc>
        <w:tc>
          <w:tcPr>
            <w:tcW w:w="793" w:type="dxa"/>
            <w:vMerge/>
          </w:tcPr>
          <w:p w:rsidR="00142622" w:rsidRDefault="00142622"/>
        </w:tc>
        <w:tc>
          <w:tcPr>
            <w:tcW w:w="793" w:type="dxa"/>
            <w:vMerge/>
          </w:tcPr>
          <w:p w:rsidR="00142622" w:rsidRDefault="00142622"/>
        </w:tc>
        <w:tc>
          <w:tcPr>
            <w:tcW w:w="907" w:type="dxa"/>
            <w:vMerge/>
          </w:tcPr>
          <w:p w:rsidR="00142622" w:rsidRDefault="00142622"/>
        </w:tc>
        <w:tc>
          <w:tcPr>
            <w:tcW w:w="964" w:type="dxa"/>
            <w:vMerge/>
          </w:tcPr>
          <w:p w:rsidR="00142622" w:rsidRDefault="00142622"/>
        </w:tc>
        <w:tc>
          <w:tcPr>
            <w:tcW w:w="724" w:type="dxa"/>
            <w:vMerge/>
          </w:tcPr>
          <w:p w:rsidR="00142622" w:rsidRDefault="00142622"/>
        </w:tc>
        <w:tc>
          <w:tcPr>
            <w:tcW w:w="1084" w:type="dxa"/>
            <w:vMerge/>
          </w:tcPr>
          <w:p w:rsidR="00142622" w:rsidRDefault="00142622"/>
        </w:tc>
        <w:tc>
          <w:tcPr>
            <w:tcW w:w="1204" w:type="dxa"/>
            <w:vMerge/>
          </w:tcPr>
          <w:p w:rsidR="00142622" w:rsidRDefault="00142622"/>
        </w:tc>
        <w:tc>
          <w:tcPr>
            <w:tcW w:w="1084" w:type="dxa"/>
            <w:vMerge/>
          </w:tcPr>
          <w:p w:rsidR="00142622" w:rsidRDefault="00142622"/>
        </w:tc>
        <w:tc>
          <w:tcPr>
            <w:tcW w:w="1084" w:type="dxa"/>
            <w:vMerge/>
          </w:tcPr>
          <w:p w:rsidR="00142622" w:rsidRDefault="00142622"/>
        </w:tc>
        <w:tc>
          <w:tcPr>
            <w:tcW w:w="1084" w:type="dxa"/>
            <w:vMerge/>
          </w:tcPr>
          <w:p w:rsidR="00142622" w:rsidRDefault="00142622"/>
        </w:tc>
        <w:tc>
          <w:tcPr>
            <w:tcW w:w="1084" w:type="dxa"/>
            <w:vMerge/>
          </w:tcPr>
          <w:p w:rsidR="00142622" w:rsidRDefault="00142622"/>
        </w:tc>
      </w:tr>
      <w:tr w:rsidR="00142622" w:rsidTr="00142622">
        <w:tc>
          <w:tcPr>
            <w:tcW w:w="1699" w:type="dxa"/>
          </w:tcPr>
          <w:p w:rsidR="00142622" w:rsidRDefault="0014262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3" w:type="dxa"/>
          </w:tcPr>
          <w:p w:rsidR="00142622" w:rsidRDefault="0014262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3" w:type="dxa"/>
          </w:tcPr>
          <w:p w:rsidR="00142622" w:rsidRDefault="0014262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</w:tcPr>
          <w:p w:rsidR="00142622" w:rsidRDefault="0014262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142622" w:rsidRDefault="0014262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142622" w:rsidRDefault="0014262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84" w:type="dxa"/>
          </w:tcPr>
          <w:p w:rsidR="00142622" w:rsidRDefault="0014262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04" w:type="dxa"/>
          </w:tcPr>
          <w:p w:rsidR="00142622" w:rsidRDefault="0014262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84" w:type="dxa"/>
          </w:tcPr>
          <w:p w:rsidR="00142622" w:rsidRDefault="0014262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84" w:type="dxa"/>
          </w:tcPr>
          <w:p w:rsidR="00142622" w:rsidRDefault="0014262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84" w:type="dxa"/>
          </w:tcPr>
          <w:p w:rsidR="00142622" w:rsidRDefault="0014262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84" w:type="dxa"/>
          </w:tcPr>
          <w:p w:rsidR="00142622" w:rsidRDefault="00142622">
            <w:pPr>
              <w:pStyle w:val="ConsPlusNormal"/>
              <w:jc w:val="center"/>
            </w:pPr>
            <w:r>
              <w:t>12</w:t>
            </w:r>
          </w:p>
        </w:tc>
      </w:tr>
      <w:tr w:rsidR="00142622" w:rsidTr="00142622">
        <w:tc>
          <w:tcPr>
            <w:tcW w:w="1699" w:type="dxa"/>
          </w:tcPr>
          <w:p w:rsidR="00142622" w:rsidRDefault="00142622">
            <w:pPr>
              <w:pStyle w:val="ConsPlusNormal"/>
            </w:pPr>
          </w:p>
        </w:tc>
        <w:tc>
          <w:tcPr>
            <w:tcW w:w="793" w:type="dxa"/>
          </w:tcPr>
          <w:p w:rsidR="00142622" w:rsidRDefault="00142622">
            <w:pPr>
              <w:pStyle w:val="ConsPlusNormal"/>
            </w:pPr>
          </w:p>
        </w:tc>
        <w:tc>
          <w:tcPr>
            <w:tcW w:w="793" w:type="dxa"/>
          </w:tcPr>
          <w:p w:rsidR="00142622" w:rsidRDefault="00142622">
            <w:pPr>
              <w:pStyle w:val="ConsPlusNormal"/>
            </w:pPr>
          </w:p>
        </w:tc>
        <w:tc>
          <w:tcPr>
            <w:tcW w:w="907" w:type="dxa"/>
          </w:tcPr>
          <w:p w:rsidR="00142622" w:rsidRDefault="00142622">
            <w:pPr>
              <w:pStyle w:val="ConsPlusNormal"/>
            </w:pPr>
          </w:p>
        </w:tc>
        <w:tc>
          <w:tcPr>
            <w:tcW w:w="96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72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20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</w:tr>
      <w:tr w:rsidR="00142622" w:rsidTr="00142622">
        <w:tc>
          <w:tcPr>
            <w:tcW w:w="5880" w:type="dxa"/>
            <w:gridSpan w:val="6"/>
          </w:tcPr>
          <w:p w:rsidR="00142622" w:rsidRDefault="00142622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20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  <w:tc>
          <w:tcPr>
            <w:tcW w:w="1084" w:type="dxa"/>
          </w:tcPr>
          <w:p w:rsidR="00142622" w:rsidRDefault="00142622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Дополнительные указания:___________________________________________________</w:t>
      </w:r>
    </w:p>
    <w:p w:rsidR="00142622" w:rsidRDefault="00142622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 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nformat"/>
        <w:jc w:val="both"/>
      </w:pPr>
      <w:r>
        <w:t>Начальник отдела           ___________________ 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(подпись) 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sectPr w:rsidR="009A3A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10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 xml:space="preserve">                                      Согласовано:</w:t>
      </w:r>
    </w:p>
    <w:p w:rsidR="009A3ADD" w:rsidRDefault="009A3ADD">
      <w:pPr>
        <w:pStyle w:val="ConsPlusNonformat"/>
        <w:jc w:val="both"/>
      </w:pPr>
      <w:r>
        <w:t xml:space="preserve">                                      </w:t>
      </w:r>
      <w:r w:rsidR="0086170A">
        <w:t>Комитет по финансам</w:t>
      </w:r>
    </w:p>
    <w:p w:rsidR="0086170A" w:rsidRDefault="0086170A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 xml:space="preserve">                                      __________________ 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           (подпись)          (Ф.И.О.)</w:t>
      </w:r>
    </w:p>
    <w:p w:rsidR="009A3ADD" w:rsidRDefault="009A3ADD">
      <w:pPr>
        <w:pStyle w:val="ConsPlusNonformat"/>
        <w:jc w:val="both"/>
      </w:pPr>
      <w:r>
        <w:t xml:space="preserve">                                      "_____" 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bookmarkStart w:id="11" w:name="P937"/>
      <w:bookmarkEnd w:id="11"/>
      <w:r>
        <w:t xml:space="preserve">                            Справка-уведомление</w:t>
      </w:r>
    </w:p>
    <w:p w:rsidR="009A3ADD" w:rsidRDefault="009A3ADD">
      <w:pPr>
        <w:pStyle w:val="ConsPlusNonformat"/>
        <w:jc w:val="both"/>
      </w:pPr>
      <w:r>
        <w:t xml:space="preserve"> об изменении бюджетных ассигнований по источникам финансирования дефицита</w:t>
      </w:r>
    </w:p>
    <w:p w:rsidR="009A3ADD" w:rsidRDefault="009A3ADD">
      <w:pPr>
        <w:pStyle w:val="ConsPlusNonformat"/>
        <w:jc w:val="both"/>
      </w:pPr>
      <w:r>
        <w:t xml:space="preserve">                            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</w:t>
      </w:r>
      <w:proofErr w:type="gramStart"/>
      <w:r>
        <w:t>(наименование главного администратора источников финансирования дефицита</w:t>
      </w:r>
      <w:proofErr w:type="gramEnd"/>
    </w:p>
    <w:p w:rsidR="009A3ADD" w:rsidRDefault="009A3ADD">
      <w:pPr>
        <w:pStyle w:val="ConsPlusNonformat"/>
        <w:jc w:val="both"/>
      </w:pPr>
      <w:r>
        <w:t xml:space="preserve">                            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</w:pPr>
      <w:r>
        <w:t>Единица измерения: рубли</w:t>
      </w:r>
    </w:p>
    <w:p w:rsidR="009A3ADD" w:rsidRDefault="009A3ADD">
      <w:pPr>
        <w:sectPr w:rsidR="009A3ADD">
          <w:pgSz w:w="11905" w:h="16838"/>
          <w:pgMar w:top="1134" w:right="850" w:bottom="1134" w:left="1701" w:header="0" w:footer="0" w:gutter="0"/>
          <w:cols w:space="720"/>
        </w:sectPr>
      </w:pPr>
    </w:p>
    <w:p w:rsidR="009A3ADD" w:rsidRDefault="009A3ADD">
      <w:pPr>
        <w:spacing w:after="1"/>
      </w:pPr>
    </w:p>
    <w:tbl>
      <w:tblPr>
        <w:tblW w:w="12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804"/>
        <w:gridCol w:w="2884"/>
        <w:gridCol w:w="2404"/>
        <w:gridCol w:w="1204"/>
        <w:gridCol w:w="1084"/>
        <w:gridCol w:w="1084"/>
        <w:gridCol w:w="1084"/>
        <w:gridCol w:w="1204"/>
      </w:tblGrid>
      <w:tr w:rsidR="00C778DE" w:rsidTr="00C778DE">
        <w:tc>
          <w:tcPr>
            <w:tcW w:w="180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5288" w:type="dxa"/>
            <w:gridSpan w:val="2"/>
          </w:tcPr>
          <w:p w:rsidR="00C778DE" w:rsidRDefault="00C778DE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660" w:type="dxa"/>
            <w:gridSpan w:val="5"/>
          </w:tcPr>
          <w:p w:rsidR="00C778DE" w:rsidRDefault="00C778DE" w:rsidP="00EA64C3">
            <w:pPr>
              <w:pStyle w:val="ConsPlusNormal"/>
              <w:jc w:val="center"/>
            </w:pPr>
            <w:r>
              <w:t>Изменения показателей бюджетных ассигнований</w:t>
            </w:r>
          </w:p>
        </w:tc>
      </w:tr>
      <w:tr w:rsidR="00C778DE" w:rsidTr="00C778DE">
        <w:trPr>
          <w:trHeight w:val="276"/>
        </w:trPr>
        <w:tc>
          <w:tcPr>
            <w:tcW w:w="1804" w:type="dxa"/>
            <w:vMerge/>
          </w:tcPr>
          <w:p w:rsidR="00C778DE" w:rsidRDefault="00C778DE"/>
        </w:tc>
        <w:tc>
          <w:tcPr>
            <w:tcW w:w="288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240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источника финансирования дефицита районного бюджета</w:t>
            </w:r>
          </w:p>
        </w:tc>
        <w:tc>
          <w:tcPr>
            <w:tcW w:w="120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108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108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108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1204" w:type="dxa"/>
            <w:vMerge w:val="restart"/>
          </w:tcPr>
          <w:p w:rsidR="00C778DE" w:rsidRDefault="00C778DE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C778DE" w:rsidTr="00C778DE">
        <w:trPr>
          <w:trHeight w:val="276"/>
        </w:trPr>
        <w:tc>
          <w:tcPr>
            <w:tcW w:w="1804" w:type="dxa"/>
            <w:vMerge/>
          </w:tcPr>
          <w:p w:rsidR="00C778DE" w:rsidRDefault="00C778DE"/>
        </w:tc>
        <w:tc>
          <w:tcPr>
            <w:tcW w:w="2884" w:type="dxa"/>
            <w:vMerge/>
          </w:tcPr>
          <w:p w:rsidR="00C778DE" w:rsidRDefault="00C778DE"/>
        </w:tc>
        <w:tc>
          <w:tcPr>
            <w:tcW w:w="2404" w:type="dxa"/>
            <w:vMerge/>
          </w:tcPr>
          <w:p w:rsidR="00C778DE" w:rsidRDefault="00C778DE"/>
        </w:tc>
        <w:tc>
          <w:tcPr>
            <w:tcW w:w="1204" w:type="dxa"/>
            <w:vMerge/>
          </w:tcPr>
          <w:p w:rsidR="00C778DE" w:rsidRDefault="00C778DE"/>
        </w:tc>
        <w:tc>
          <w:tcPr>
            <w:tcW w:w="1084" w:type="dxa"/>
            <w:vMerge/>
          </w:tcPr>
          <w:p w:rsidR="00C778DE" w:rsidRDefault="00C778DE"/>
        </w:tc>
        <w:tc>
          <w:tcPr>
            <w:tcW w:w="1084" w:type="dxa"/>
            <w:vMerge/>
          </w:tcPr>
          <w:p w:rsidR="00C778DE" w:rsidRDefault="00C778DE"/>
        </w:tc>
        <w:tc>
          <w:tcPr>
            <w:tcW w:w="1084" w:type="dxa"/>
            <w:vMerge/>
          </w:tcPr>
          <w:p w:rsidR="00C778DE" w:rsidRDefault="00C778DE"/>
        </w:tc>
        <w:tc>
          <w:tcPr>
            <w:tcW w:w="1204" w:type="dxa"/>
            <w:vMerge/>
          </w:tcPr>
          <w:p w:rsidR="00C778DE" w:rsidRDefault="00C778DE"/>
        </w:tc>
      </w:tr>
      <w:tr w:rsidR="00C778DE" w:rsidTr="00C778DE">
        <w:tc>
          <w:tcPr>
            <w:tcW w:w="1804" w:type="dxa"/>
          </w:tcPr>
          <w:p w:rsidR="00C778DE" w:rsidRDefault="00C778D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84" w:type="dxa"/>
          </w:tcPr>
          <w:p w:rsidR="00C778DE" w:rsidRDefault="00C778D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04" w:type="dxa"/>
          </w:tcPr>
          <w:p w:rsidR="00C778DE" w:rsidRDefault="00C778D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</w:tcPr>
          <w:p w:rsidR="00C778DE" w:rsidRDefault="00C778D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84" w:type="dxa"/>
          </w:tcPr>
          <w:p w:rsidR="00C778DE" w:rsidRDefault="00C778D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84" w:type="dxa"/>
          </w:tcPr>
          <w:p w:rsidR="00C778DE" w:rsidRDefault="00C778D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84" w:type="dxa"/>
          </w:tcPr>
          <w:p w:rsidR="00C778DE" w:rsidRDefault="00C778D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04" w:type="dxa"/>
          </w:tcPr>
          <w:p w:rsidR="00C778DE" w:rsidRDefault="00C778DE">
            <w:pPr>
              <w:pStyle w:val="ConsPlusNormal"/>
              <w:jc w:val="center"/>
            </w:pPr>
            <w:r>
              <w:t>8</w:t>
            </w:r>
          </w:p>
        </w:tc>
      </w:tr>
      <w:tr w:rsidR="00C778DE" w:rsidTr="00C778DE">
        <w:tc>
          <w:tcPr>
            <w:tcW w:w="180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288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240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20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08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08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08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204" w:type="dxa"/>
          </w:tcPr>
          <w:p w:rsidR="00C778DE" w:rsidRDefault="00C778DE">
            <w:pPr>
              <w:pStyle w:val="ConsPlusNormal"/>
            </w:pPr>
          </w:p>
        </w:tc>
      </w:tr>
      <w:tr w:rsidR="00C778DE" w:rsidTr="00C778DE">
        <w:tc>
          <w:tcPr>
            <w:tcW w:w="7092" w:type="dxa"/>
            <w:gridSpan w:val="3"/>
          </w:tcPr>
          <w:p w:rsidR="00C778DE" w:rsidRDefault="00C778DE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20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08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08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084" w:type="dxa"/>
          </w:tcPr>
          <w:p w:rsidR="00C778DE" w:rsidRDefault="00C778DE">
            <w:pPr>
              <w:pStyle w:val="ConsPlusNormal"/>
            </w:pPr>
          </w:p>
        </w:tc>
        <w:tc>
          <w:tcPr>
            <w:tcW w:w="1204" w:type="dxa"/>
          </w:tcPr>
          <w:p w:rsidR="00C778DE" w:rsidRDefault="00C778DE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Дополнительные указания:___________________________________________________</w:t>
      </w:r>
    </w:p>
    <w:p w:rsidR="00C778DE" w:rsidRDefault="00C778DE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sectPr w:rsidR="009A3A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3ADD" w:rsidRDefault="00C93029">
      <w:pPr>
        <w:pStyle w:val="ConsPlusNormal"/>
        <w:jc w:val="right"/>
        <w:outlineLvl w:val="1"/>
      </w:pPr>
      <w:r>
        <w:lastRenderedPageBreak/>
        <w:t>П</w:t>
      </w:r>
      <w:r w:rsidR="009A3ADD">
        <w:t>риложение 11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12" w:name="P1012"/>
      <w:bookmarkEnd w:id="12"/>
      <w:r>
        <w:t xml:space="preserve">                                Уведомление</w:t>
      </w:r>
    </w:p>
    <w:p w:rsidR="009A3ADD" w:rsidRDefault="009A3ADD">
      <w:pPr>
        <w:pStyle w:val="ConsPlusNonformat"/>
        <w:jc w:val="both"/>
      </w:pPr>
      <w:r>
        <w:t xml:space="preserve">     об изменении бюджетных ассигнований по расходам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Наименование органа, организующего исполнение бюджета______________________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Кому: 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        (наименование главного распорядителя средств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B2499" w:rsidP="009B2499">
      <w:pPr>
        <w:pStyle w:val="ConsPlusNormal"/>
        <w:tabs>
          <w:tab w:val="left" w:pos="6737"/>
          <w:tab w:val="right" w:pos="14570"/>
        </w:tabs>
      </w:pPr>
      <w:r>
        <w:tab/>
        <w:t xml:space="preserve">               </w:t>
      </w:r>
      <w:r w:rsidR="000005B8">
        <w:t xml:space="preserve">            </w:t>
      </w:r>
      <w:r>
        <w:t xml:space="preserve">     </w:t>
      </w:r>
      <w:r w:rsidR="009A3ADD">
        <w:t>Единица измерения: рубли</w:t>
      </w: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01"/>
        <w:gridCol w:w="794"/>
        <w:gridCol w:w="794"/>
        <w:gridCol w:w="794"/>
        <w:gridCol w:w="794"/>
        <w:gridCol w:w="624"/>
        <w:gridCol w:w="1134"/>
        <w:gridCol w:w="992"/>
        <w:gridCol w:w="992"/>
        <w:gridCol w:w="993"/>
        <w:gridCol w:w="992"/>
        <w:gridCol w:w="6"/>
      </w:tblGrid>
      <w:tr w:rsidR="009B2499" w:rsidTr="009B2499">
        <w:tc>
          <w:tcPr>
            <w:tcW w:w="1701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800" w:type="dxa"/>
            <w:gridSpan w:val="5"/>
          </w:tcPr>
          <w:p w:rsidR="009B2499" w:rsidRDefault="009B2499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109" w:type="dxa"/>
            <w:gridSpan w:val="6"/>
          </w:tcPr>
          <w:p w:rsidR="009B2499" w:rsidRDefault="009B2499" w:rsidP="009B2499">
            <w:pPr>
              <w:pStyle w:val="ConsPlusNormal"/>
              <w:jc w:val="center"/>
            </w:pPr>
            <w:r>
              <w:t>Изменения показателей бюджетных ассигнований</w:t>
            </w:r>
          </w:p>
        </w:tc>
      </w:tr>
      <w:tr w:rsidR="009B2499">
        <w:trPr>
          <w:gridAfter w:val="1"/>
          <w:wAfter w:w="6" w:type="dxa"/>
          <w:trHeight w:val="276"/>
        </w:trPr>
        <w:tc>
          <w:tcPr>
            <w:tcW w:w="1701" w:type="dxa"/>
            <w:vMerge/>
          </w:tcPr>
          <w:p w:rsidR="009B2499" w:rsidRDefault="009B2499"/>
        </w:tc>
        <w:tc>
          <w:tcPr>
            <w:tcW w:w="794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794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794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proofErr w:type="spellStart"/>
            <w:r>
              <w:t>СубКОСГУ</w:t>
            </w:r>
            <w:proofErr w:type="spellEnd"/>
          </w:p>
        </w:tc>
        <w:tc>
          <w:tcPr>
            <w:tcW w:w="794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624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134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992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992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993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992" w:type="dxa"/>
            <w:vMerge w:val="restart"/>
          </w:tcPr>
          <w:p w:rsidR="009B2499" w:rsidRDefault="009B2499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9B2499">
        <w:trPr>
          <w:gridAfter w:val="1"/>
          <w:wAfter w:w="6" w:type="dxa"/>
          <w:trHeight w:val="276"/>
        </w:trPr>
        <w:tc>
          <w:tcPr>
            <w:tcW w:w="1701" w:type="dxa"/>
            <w:vMerge/>
          </w:tcPr>
          <w:p w:rsidR="009B2499" w:rsidRDefault="009B2499"/>
        </w:tc>
        <w:tc>
          <w:tcPr>
            <w:tcW w:w="794" w:type="dxa"/>
            <w:vMerge/>
          </w:tcPr>
          <w:p w:rsidR="009B2499" w:rsidRDefault="009B2499"/>
        </w:tc>
        <w:tc>
          <w:tcPr>
            <w:tcW w:w="794" w:type="dxa"/>
            <w:vMerge/>
          </w:tcPr>
          <w:p w:rsidR="009B2499" w:rsidRDefault="009B2499"/>
        </w:tc>
        <w:tc>
          <w:tcPr>
            <w:tcW w:w="794" w:type="dxa"/>
            <w:vMerge/>
          </w:tcPr>
          <w:p w:rsidR="009B2499" w:rsidRDefault="009B2499"/>
        </w:tc>
        <w:tc>
          <w:tcPr>
            <w:tcW w:w="794" w:type="dxa"/>
            <w:vMerge/>
          </w:tcPr>
          <w:p w:rsidR="009B2499" w:rsidRDefault="009B2499"/>
        </w:tc>
        <w:tc>
          <w:tcPr>
            <w:tcW w:w="624" w:type="dxa"/>
            <w:vMerge/>
          </w:tcPr>
          <w:p w:rsidR="009B2499" w:rsidRDefault="009B2499"/>
        </w:tc>
        <w:tc>
          <w:tcPr>
            <w:tcW w:w="1134" w:type="dxa"/>
            <w:vMerge/>
          </w:tcPr>
          <w:p w:rsidR="009B2499" w:rsidRDefault="009B2499"/>
        </w:tc>
        <w:tc>
          <w:tcPr>
            <w:tcW w:w="992" w:type="dxa"/>
            <w:vMerge/>
          </w:tcPr>
          <w:p w:rsidR="009B2499" w:rsidRDefault="009B2499"/>
        </w:tc>
        <w:tc>
          <w:tcPr>
            <w:tcW w:w="992" w:type="dxa"/>
            <w:vMerge/>
          </w:tcPr>
          <w:p w:rsidR="009B2499" w:rsidRDefault="009B2499"/>
        </w:tc>
        <w:tc>
          <w:tcPr>
            <w:tcW w:w="993" w:type="dxa"/>
            <w:vMerge/>
          </w:tcPr>
          <w:p w:rsidR="009B2499" w:rsidRDefault="009B2499"/>
        </w:tc>
        <w:tc>
          <w:tcPr>
            <w:tcW w:w="992" w:type="dxa"/>
            <w:vMerge/>
          </w:tcPr>
          <w:p w:rsidR="009B2499" w:rsidRDefault="009B2499"/>
        </w:tc>
      </w:tr>
      <w:tr w:rsidR="009B2499">
        <w:trPr>
          <w:gridAfter w:val="1"/>
          <w:wAfter w:w="6" w:type="dxa"/>
        </w:trPr>
        <w:tc>
          <w:tcPr>
            <w:tcW w:w="1701" w:type="dxa"/>
          </w:tcPr>
          <w:p w:rsidR="009B2499" w:rsidRDefault="009B249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9B2499" w:rsidRDefault="009B249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9B2499" w:rsidRDefault="009B249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B2499" w:rsidRDefault="009B249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B2499" w:rsidRDefault="009B249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</w:tcPr>
          <w:p w:rsidR="009B2499" w:rsidRDefault="009B249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9B2499" w:rsidRDefault="009B249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92" w:type="dxa"/>
          </w:tcPr>
          <w:p w:rsidR="009B2499" w:rsidRDefault="009B249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9B2499" w:rsidRDefault="009B249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93" w:type="dxa"/>
          </w:tcPr>
          <w:p w:rsidR="009B2499" w:rsidRDefault="009B249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9B2499" w:rsidRDefault="009B2499">
            <w:pPr>
              <w:pStyle w:val="ConsPlusNormal"/>
              <w:jc w:val="center"/>
            </w:pPr>
            <w:r>
              <w:t>11</w:t>
            </w:r>
          </w:p>
        </w:tc>
      </w:tr>
      <w:tr w:rsidR="009B2499">
        <w:trPr>
          <w:gridAfter w:val="1"/>
          <w:wAfter w:w="6" w:type="dxa"/>
        </w:trPr>
        <w:tc>
          <w:tcPr>
            <w:tcW w:w="1701" w:type="dxa"/>
          </w:tcPr>
          <w:p w:rsidR="009B2499" w:rsidRDefault="009B2499">
            <w:pPr>
              <w:pStyle w:val="ConsPlusNormal"/>
            </w:pPr>
          </w:p>
        </w:tc>
        <w:tc>
          <w:tcPr>
            <w:tcW w:w="794" w:type="dxa"/>
          </w:tcPr>
          <w:p w:rsidR="009B2499" w:rsidRDefault="009B2499">
            <w:pPr>
              <w:pStyle w:val="ConsPlusNormal"/>
            </w:pPr>
          </w:p>
        </w:tc>
        <w:tc>
          <w:tcPr>
            <w:tcW w:w="794" w:type="dxa"/>
          </w:tcPr>
          <w:p w:rsidR="009B2499" w:rsidRDefault="009B2499">
            <w:pPr>
              <w:pStyle w:val="ConsPlusNormal"/>
            </w:pPr>
          </w:p>
        </w:tc>
        <w:tc>
          <w:tcPr>
            <w:tcW w:w="794" w:type="dxa"/>
          </w:tcPr>
          <w:p w:rsidR="009B2499" w:rsidRDefault="009B2499">
            <w:pPr>
              <w:pStyle w:val="ConsPlusNormal"/>
            </w:pPr>
          </w:p>
        </w:tc>
        <w:tc>
          <w:tcPr>
            <w:tcW w:w="794" w:type="dxa"/>
          </w:tcPr>
          <w:p w:rsidR="009B2499" w:rsidRDefault="009B2499">
            <w:pPr>
              <w:pStyle w:val="ConsPlusNormal"/>
            </w:pPr>
          </w:p>
        </w:tc>
        <w:tc>
          <w:tcPr>
            <w:tcW w:w="624" w:type="dxa"/>
          </w:tcPr>
          <w:p w:rsidR="009B2499" w:rsidRDefault="009B2499">
            <w:pPr>
              <w:pStyle w:val="ConsPlusNormal"/>
            </w:pPr>
          </w:p>
        </w:tc>
        <w:tc>
          <w:tcPr>
            <w:tcW w:w="1134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2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2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3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2" w:type="dxa"/>
          </w:tcPr>
          <w:p w:rsidR="009B2499" w:rsidRDefault="009B2499">
            <w:pPr>
              <w:pStyle w:val="ConsPlusNormal"/>
            </w:pPr>
          </w:p>
        </w:tc>
      </w:tr>
      <w:tr w:rsidR="009B2499">
        <w:trPr>
          <w:gridAfter w:val="1"/>
          <w:wAfter w:w="6" w:type="dxa"/>
        </w:trPr>
        <w:tc>
          <w:tcPr>
            <w:tcW w:w="5501" w:type="dxa"/>
            <w:gridSpan w:val="6"/>
          </w:tcPr>
          <w:p w:rsidR="009B2499" w:rsidRDefault="009B2499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134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2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2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3" w:type="dxa"/>
          </w:tcPr>
          <w:p w:rsidR="009B2499" w:rsidRDefault="009B2499">
            <w:pPr>
              <w:pStyle w:val="ConsPlusNormal"/>
            </w:pPr>
          </w:p>
        </w:tc>
        <w:tc>
          <w:tcPr>
            <w:tcW w:w="992" w:type="dxa"/>
          </w:tcPr>
          <w:p w:rsidR="009B2499" w:rsidRDefault="009B2499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lastRenderedPageBreak/>
        <w:t>Дополнительные указания:___________________________________________________</w:t>
      </w:r>
    </w:p>
    <w:p w:rsidR="009B2499" w:rsidRDefault="009B2499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 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nformat"/>
        <w:jc w:val="both"/>
      </w:pPr>
      <w:r>
        <w:t>Начальник отдела           ___________________ 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(подпись) 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sectPr w:rsidR="009A3A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3ADD" w:rsidRDefault="009A3ADD">
      <w:pPr>
        <w:pStyle w:val="ConsPlusNormal"/>
        <w:jc w:val="right"/>
        <w:outlineLvl w:val="1"/>
      </w:pPr>
      <w:r>
        <w:lastRenderedPageBreak/>
        <w:t>Приложение 12</w:t>
      </w:r>
    </w:p>
    <w:p w:rsidR="009A3ADD" w:rsidRDefault="009A3ADD">
      <w:pPr>
        <w:pStyle w:val="ConsPlusNormal"/>
        <w:jc w:val="right"/>
      </w:pPr>
      <w:r>
        <w:t>к Порядку</w:t>
      </w:r>
    </w:p>
    <w:p w:rsidR="009A3ADD" w:rsidRDefault="009A3ADD">
      <w:pPr>
        <w:pStyle w:val="ConsPlusNormal"/>
        <w:jc w:val="right"/>
      </w:pPr>
      <w:r>
        <w:t xml:space="preserve">составления и ведения </w:t>
      </w:r>
      <w:proofErr w:type="gramStart"/>
      <w:r>
        <w:t>сводной</w:t>
      </w:r>
      <w:proofErr w:type="gramEnd"/>
    </w:p>
    <w:p w:rsidR="009A3ADD" w:rsidRDefault="009A3ADD">
      <w:pPr>
        <w:pStyle w:val="ConsPlusNormal"/>
        <w:jc w:val="right"/>
      </w:pPr>
      <w:r>
        <w:t xml:space="preserve">бюджетной росписи </w:t>
      </w:r>
      <w:proofErr w:type="gramStart"/>
      <w:r w:rsidR="00824052">
        <w:t>районного</w:t>
      </w:r>
      <w:proofErr w:type="gramEnd"/>
    </w:p>
    <w:p w:rsidR="009A3ADD" w:rsidRDefault="009A3ADD">
      <w:pPr>
        <w:pStyle w:val="ConsPlusNormal"/>
        <w:jc w:val="right"/>
      </w:pPr>
      <w:r>
        <w:t>бюджета и бюджетных росписей</w:t>
      </w:r>
    </w:p>
    <w:p w:rsidR="009A3ADD" w:rsidRDefault="009A3ADD">
      <w:pPr>
        <w:pStyle w:val="ConsPlusNormal"/>
        <w:jc w:val="right"/>
      </w:pPr>
      <w:r>
        <w:t>главных распорядителей средств</w:t>
      </w:r>
    </w:p>
    <w:p w:rsidR="009A3ADD" w:rsidRDefault="00824052">
      <w:pPr>
        <w:pStyle w:val="ConsPlusNormal"/>
        <w:jc w:val="right"/>
      </w:pPr>
      <w:proofErr w:type="gramStart"/>
      <w:r>
        <w:t>районного</w:t>
      </w:r>
      <w:r w:rsidR="009A3ADD">
        <w:t xml:space="preserve"> бюджета (главных</w:t>
      </w:r>
      <w:proofErr w:type="gramEnd"/>
    </w:p>
    <w:p w:rsidR="009A3ADD" w:rsidRDefault="009A3ADD">
      <w:pPr>
        <w:pStyle w:val="ConsPlusNormal"/>
        <w:jc w:val="right"/>
      </w:pPr>
      <w:r>
        <w:t>администраторов источников</w:t>
      </w:r>
    </w:p>
    <w:p w:rsidR="009A3ADD" w:rsidRDefault="009A3ADD">
      <w:pPr>
        <w:pStyle w:val="ConsPlusNormal"/>
        <w:jc w:val="right"/>
      </w:pPr>
      <w:r>
        <w:t>финансирования дефицита</w:t>
      </w:r>
    </w:p>
    <w:p w:rsidR="009A3ADD" w:rsidRDefault="00824052">
      <w:pPr>
        <w:pStyle w:val="ConsPlusNormal"/>
        <w:jc w:val="right"/>
      </w:pPr>
      <w:r>
        <w:t>районного</w:t>
      </w:r>
      <w:r w:rsidR="009A3ADD">
        <w:t xml:space="preserve"> бюджета)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bookmarkStart w:id="13" w:name="P1098"/>
      <w:bookmarkEnd w:id="13"/>
      <w:r>
        <w:t xml:space="preserve">                                Уведомление</w:t>
      </w:r>
    </w:p>
    <w:p w:rsidR="009A3ADD" w:rsidRDefault="009A3ADD">
      <w:pPr>
        <w:pStyle w:val="ConsPlusNonformat"/>
        <w:jc w:val="both"/>
      </w:pPr>
      <w:r>
        <w:t xml:space="preserve"> об изменении бюджетных ассигнований по источникам финансирования дефицита</w:t>
      </w:r>
    </w:p>
    <w:p w:rsidR="009A3ADD" w:rsidRDefault="009A3ADD">
      <w:pPr>
        <w:pStyle w:val="ConsPlusNonformat"/>
        <w:jc w:val="both"/>
      </w:pPr>
      <w:r>
        <w:t xml:space="preserve">                             </w:t>
      </w:r>
      <w:r w:rsidR="00824052">
        <w:t>районного</w:t>
      </w:r>
      <w:r>
        <w:t xml:space="preserve"> бюджета</w:t>
      </w:r>
    </w:p>
    <w:p w:rsidR="009A3ADD" w:rsidRDefault="009A3ADD">
      <w:pPr>
        <w:pStyle w:val="ConsPlusNonformat"/>
        <w:jc w:val="both"/>
      </w:pPr>
      <w:r>
        <w:t xml:space="preserve">                            N ________________</w:t>
      </w:r>
    </w:p>
    <w:p w:rsidR="009A3ADD" w:rsidRDefault="009A3ADD">
      <w:pPr>
        <w:pStyle w:val="ConsPlusNonformat"/>
        <w:jc w:val="both"/>
      </w:pPr>
      <w:r>
        <w:t xml:space="preserve">                      от "____" ____________ 20__ г.</w:t>
      </w:r>
    </w:p>
    <w:p w:rsidR="009A3ADD" w:rsidRDefault="009A3ADD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Наименование органа, организующего исполнение бюджета______________________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Кому: 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>___________________________________________________________________________</w:t>
      </w:r>
    </w:p>
    <w:p w:rsidR="009A3ADD" w:rsidRDefault="009A3ADD">
      <w:pPr>
        <w:pStyle w:val="ConsPlusNonformat"/>
        <w:jc w:val="both"/>
      </w:pPr>
      <w:r>
        <w:t xml:space="preserve"> </w:t>
      </w:r>
      <w:proofErr w:type="gramStart"/>
      <w:r>
        <w:t>(наименование главного администратора источников финансирования дефицита</w:t>
      </w:r>
      <w:proofErr w:type="gramEnd"/>
    </w:p>
    <w:p w:rsidR="009A3ADD" w:rsidRDefault="009A3ADD">
      <w:pPr>
        <w:pStyle w:val="ConsPlusNonformat"/>
        <w:jc w:val="both"/>
      </w:pPr>
      <w:r>
        <w:t xml:space="preserve">                             </w:t>
      </w:r>
      <w:r w:rsidR="00824052">
        <w:t>районного</w:t>
      </w:r>
      <w:r>
        <w:t xml:space="preserve"> бюджета)</w:t>
      </w:r>
    </w:p>
    <w:p w:rsidR="009A3ADD" w:rsidRDefault="009A3ADD">
      <w:pPr>
        <w:pStyle w:val="ConsPlusNonformat"/>
        <w:jc w:val="both"/>
      </w:pPr>
      <w:r>
        <w:t>Основание: ________________________________________________________________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right"/>
      </w:pPr>
      <w:r>
        <w:t>Единица измерения: рубли</w:t>
      </w:r>
    </w:p>
    <w:p w:rsidR="009A3ADD" w:rsidRDefault="009A3ADD">
      <w:pPr>
        <w:sectPr w:rsidR="009A3ADD">
          <w:pgSz w:w="11905" w:h="16838"/>
          <w:pgMar w:top="1134" w:right="850" w:bottom="1134" w:left="1701" w:header="0" w:footer="0" w:gutter="0"/>
          <w:cols w:space="720"/>
        </w:sectPr>
      </w:pPr>
    </w:p>
    <w:p w:rsidR="009A3ADD" w:rsidRDefault="009A3ADD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63"/>
        <w:gridCol w:w="1928"/>
        <w:gridCol w:w="1928"/>
        <w:gridCol w:w="1276"/>
        <w:gridCol w:w="992"/>
        <w:gridCol w:w="993"/>
        <w:gridCol w:w="992"/>
        <w:gridCol w:w="994"/>
      </w:tblGrid>
      <w:tr w:rsidR="001D490B" w:rsidTr="001D490B">
        <w:tc>
          <w:tcPr>
            <w:tcW w:w="1763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856" w:type="dxa"/>
            <w:gridSpan w:val="2"/>
          </w:tcPr>
          <w:p w:rsidR="001D490B" w:rsidRDefault="001D490B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5247" w:type="dxa"/>
            <w:gridSpan w:val="5"/>
          </w:tcPr>
          <w:p w:rsidR="001D490B" w:rsidRDefault="001D490B" w:rsidP="008D77D3">
            <w:pPr>
              <w:pStyle w:val="ConsPlusNormal"/>
              <w:jc w:val="center"/>
            </w:pPr>
            <w:r>
              <w:t>Изменения показателей бюджетных ассигнований</w:t>
            </w:r>
          </w:p>
        </w:tc>
      </w:tr>
      <w:tr w:rsidR="001D490B" w:rsidTr="001D490B">
        <w:trPr>
          <w:trHeight w:val="276"/>
        </w:trPr>
        <w:tc>
          <w:tcPr>
            <w:tcW w:w="1763" w:type="dxa"/>
            <w:vMerge/>
          </w:tcPr>
          <w:p w:rsidR="001D490B" w:rsidRDefault="001D490B"/>
        </w:tc>
        <w:tc>
          <w:tcPr>
            <w:tcW w:w="1928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928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источника финансирования дефицита районного бюджета</w:t>
            </w:r>
          </w:p>
        </w:tc>
        <w:tc>
          <w:tcPr>
            <w:tcW w:w="1276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Сумма на 20__ год</w:t>
            </w:r>
          </w:p>
        </w:tc>
        <w:tc>
          <w:tcPr>
            <w:tcW w:w="992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Квартал I</w:t>
            </w:r>
          </w:p>
        </w:tc>
        <w:tc>
          <w:tcPr>
            <w:tcW w:w="993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Квартал II</w:t>
            </w:r>
          </w:p>
        </w:tc>
        <w:tc>
          <w:tcPr>
            <w:tcW w:w="992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Квартал III</w:t>
            </w:r>
          </w:p>
        </w:tc>
        <w:tc>
          <w:tcPr>
            <w:tcW w:w="994" w:type="dxa"/>
            <w:vMerge w:val="restart"/>
          </w:tcPr>
          <w:p w:rsidR="001D490B" w:rsidRDefault="001D490B">
            <w:pPr>
              <w:pStyle w:val="ConsPlusNormal"/>
              <w:jc w:val="center"/>
            </w:pPr>
            <w:r>
              <w:t>Квартал IV</w:t>
            </w:r>
          </w:p>
        </w:tc>
      </w:tr>
      <w:tr w:rsidR="001D490B" w:rsidTr="001D490B">
        <w:trPr>
          <w:trHeight w:val="276"/>
        </w:trPr>
        <w:tc>
          <w:tcPr>
            <w:tcW w:w="1763" w:type="dxa"/>
            <w:vMerge/>
          </w:tcPr>
          <w:p w:rsidR="001D490B" w:rsidRDefault="001D490B"/>
        </w:tc>
        <w:tc>
          <w:tcPr>
            <w:tcW w:w="1928" w:type="dxa"/>
            <w:vMerge/>
          </w:tcPr>
          <w:p w:rsidR="001D490B" w:rsidRDefault="001D490B"/>
        </w:tc>
        <w:tc>
          <w:tcPr>
            <w:tcW w:w="1928" w:type="dxa"/>
            <w:vMerge/>
          </w:tcPr>
          <w:p w:rsidR="001D490B" w:rsidRDefault="001D490B"/>
        </w:tc>
        <w:tc>
          <w:tcPr>
            <w:tcW w:w="1276" w:type="dxa"/>
            <w:vMerge/>
          </w:tcPr>
          <w:p w:rsidR="001D490B" w:rsidRDefault="001D490B"/>
        </w:tc>
        <w:tc>
          <w:tcPr>
            <w:tcW w:w="992" w:type="dxa"/>
            <w:vMerge/>
          </w:tcPr>
          <w:p w:rsidR="001D490B" w:rsidRDefault="001D490B"/>
        </w:tc>
        <w:tc>
          <w:tcPr>
            <w:tcW w:w="993" w:type="dxa"/>
            <w:vMerge/>
          </w:tcPr>
          <w:p w:rsidR="001D490B" w:rsidRDefault="001D490B"/>
        </w:tc>
        <w:tc>
          <w:tcPr>
            <w:tcW w:w="992" w:type="dxa"/>
            <w:vMerge/>
          </w:tcPr>
          <w:p w:rsidR="001D490B" w:rsidRDefault="001D490B"/>
        </w:tc>
        <w:tc>
          <w:tcPr>
            <w:tcW w:w="994" w:type="dxa"/>
            <w:vMerge/>
          </w:tcPr>
          <w:p w:rsidR="001D490B" w:rsidRDefault="001D490B"/>
        </w:tc>
      </w:tr>
      <w:tr w:rsidR="001D490B" w:rsidTr="001D490B">
        <w:tc>
          <w:tcPr>
            <w:tcW w:w="1763" w:type="dxa"/>
          </w:tcPr>
          <w:p w:rsidR="001D490B" w:rsidRDefault="001D490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1D490B" w:rsidRDefault="001D490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1D490B" w:rsidRDefault="001D490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1D490B" w:rsidRDefault="001D490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D490B" w:rsidRDefault="001D490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3" w:type="dxa"/>
          </w:tcPr>
          <w:p w:rsidR="001D490B" w:rsidRDefault="001D490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1D490B" w:rsidRDefault="001D490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94" w:type="dxa"/>
          </w:tcPr>
          <w:p w:rsidR="001D490B" w:rsidRDefault="001D490B">
            <w:pPr>
              <w:pStyle w:val="ConsPlusNormal"/>
              <w:jc w:val="center"/>
            </w:pPr>
            <w:r>
              <w:t>8</w:t>
            </w:r>
          </w:p>
        </w:tc>
      </w:tr>
      <w:tr w:rsidR="001D490B" w:rsidTr="001D490B">
        <w:tc>
          <w:tcPr>
            <w:tcW w:w="1763" w:type="dxa"/>
          </w:tcPr>
          <w:p w:rsidR="001D490B" w:rsidRDefault="001D490B">
            <w:pPr>
              <w:pStyle w:val="ConsPlusNormal"/>
            </w:pPr>
          </w:p>
        </w:tc>
        <w:tc>
          <w:tcPr>
            <w:tcW w:w="1928" w:type="dxa"/>
          </w:tcPr>
          <w:p w:rsidR="001D490B" w:rsidRDefault="001D490B">
            <w:pPr>
              <w:pStyle w:val="ConsPlusNormal"/>
            </w:pPr>
          </w:p>
        </w:tc>
        <w:tc>
          <w:tcPr>
            <w:tcW w:w="1928" w:type="dxa"/>
          </w:tcPr>
          <w:p w:rsidR="001D490B" w:rsidRDefault="001D490B">
            <w:pPr>
              <w:pStyle w:val="ConsPlusNormal"/>
            </w:pPr>
          </w:p>
        </w:tc>
        <w:tc>
          <w:tcPr>
            <w:tcW w:w="1276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2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3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2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4" w:type="dxa"/>
          </w:tcPr>
          <w:p w:rsidR="001D490B" w:rsidRDefault="001D490B">
            <w:pPr>
              <w:pStyle w:val="ConsPlusNormal"/>
            </w:pPr>
          </w:p>
        </w:tc>
      </w:tr>
      <w:tr w:rsidR="001D490B" w:rsidTr="001D490B">
        <w:tc>
          <w:tcPr>
            <w:tcW w:w="5619" w:type="dxa"/>
            <w:gridSpan w:val="3"/>
          </w:tcPr>
          <w:p w:rsidR="001D490B" w:rsidRDefault="001D490B">
            <w:pPr>
              <w:pStyle w:val="ConsPlusNormal"/>
              <w:jc w:val="both"/>
            </w:pPr>
            <w:r>
              <w:t>Всего по документу:</w:t>
            </w:r>
          </w:p>
        </w:tc>
        <w:tc>
          <w:tcPr>
            <w:tcW w:w="1276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2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3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2" w:type="dxa"/>
          </w:tcPr>
          <w:p w:rsidR="001D490B" w:rsidRDefault="001D490B">
            <w:pPr>
              <w:pStyle w:val="ConsPlusNormal"/>
            </w:pPr>
          </w:p>
        </w:tc>
        <w:tc>
          <w:tcPr>
            <w:tcW w:w="994" w:type="dxa"/>
          </w:tcPr>
          <w:p w:rsidR="001D490B" w:rsidRDefault="001D490B">
            <w:pPr>
              <w:pStyle w:val="ConsPlusNormal"/>
            </w:pPr>
          </w:p>
        </w:tc>
      </w:tr>
    </w:tbl>
    <w:p w:rsidR="009A3ADD" w:rsidRDefault="009A3ADD">
      <w:pPr>
        <w:pStyle w:val="ConsPlusNormal"/>
        <w:jc w:val="both"/>
      </w:pPr>
    </w:p>
    <w:p w:rsidR="009A3ADD" w:rsidRDefault="009A3ADD">
      <w:pPr>
        <w:pStyle w:val="ConsPlusNonformat"/>
        <w:jc w:val="both"/>
      </w:pPr>
      <w:r>
        <w:t>Дополнительные указания:___________________________________________________</w:t>
      </w:r>
    </w:p>
    <w:p w:rsidR="008D77D3" w:rsidRDefault="008D77D3">
      <w:pPr>
        <w:pStyle w:val="ConsPlusNonformat"/>
        <w:jc w:val="both"/>
      </w:pPr>
    </w:p>
    <w:p w:rsidR="009A3ADD" w:rsidRDefault="009A3ADD">
      <w:pPr>
        <w:pStyle w:val="ConsPlusNonformat"/>
        <w:jc w:val="both"/>
      </w:pPr>
      <w:r>
        <w:t>Руководитель               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nformat"/>
        <w:jc w:val="both"/>
      </w:pPr>
      <w:r>
        <w:t>Начальник отдела           ___________________ 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(подпись)            (расшифровка подписи)</w:t>
      </w:r>
    </w:p>
    <w:p w:rsidR="009A3ADD" w:rsidRDefault="009A3ADD">
      <w:pPr>
        <w:pStyle w:val="ConsPlusNonformat"/>
        <w:jc w:val="both"/>
      </w:pPr>
      <w:r>
        <w:t>Исполнитель               _____________________    ________________________</w:t>
      </w:r>
    </w:p>
    <w:p w:rsidR="009A3ADD" w:rsidRDefault="009A3ADD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jc w:val="both"/>
      </w:pPr>
    </w:p>
    <w:p w:rsidR="009A3ADD" w:rsidRDefault="009A3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13119" w:rsidRDefault="00713119"/>
    <w:sectPr w:rsidR="00713119" w:rsidSect="009A3AD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3ADD"/>
    <w:rsid w:val="000005B8"/>
    <w:rsid w:val="00074E25"/>
    <w:rsid w:val="000C4121"/>
    <w:rsid w:val="000D7D5A"/>
    <w:rsid w:val="001105FC"/>
    <w:rsid w:val="00142622"/>
    <w:rsid w:val="00153152"/>
    <w:rsid w:val="001933E9"/>
    <w:rsid w:val="001D490B"/>
    <w:rsid w:val="00216497"/>
    <w:rsid w:val="002B11C6"/>
    <w:rsid w:val="002E4B15"/>
    <w:rsid w:val="00396FF5"/>
    <w:rsid w:val="003A4856"/>
    <w:rsid w:val="00412A0B"/>
    <w:rsid w:val="004966D9"/>
    <w:rsid w:val="00522A2A"/>
    <w:rsid w:val="00537833"/>
    <w:rsid w:val="00546B07"/>
    <w:rsid w:val="00680B08"/>
    <w:rsid w:val="00684875"/>
    <w:rsid w:val="00713119"/>
    <w:rsid w:val="00721A84"/>
    <w:rsid w:val="00736B34"/>
    <w:rsid w:val="00774B9D"/>
    <w:rsid w:val="007976BF"/>
    <w:rsid w:val="007C564F"/>
    <w:rsid w:val="007C7432"/>
    <w:rsid w:val="007F4B3C"/>
    <w:rsid w:val="00813670"/>
    <w:rsid w:val="00820248"/>
    <w:rsid w:val="00824052"/>
    <w:rsid w:val="008532EB"/>
    <w:rsid w:val="0086170A"/>
    <w:rsid w:val="0088328F"/>
    <w:rsid w:val="008B4FD1"/>
    <w:rsid w:val="008D77D3"/>
    <w:rsid w:val="009248CA"/>
    <w:rsid w:val="00963895"/>
    <w:rsid w:val="009A3ADD"/>
    <w:rsid w:val="009B2499"/>
    <w:rsid w:val="009C553E"/>
    <w:rsid w:val="009D4B8F"/>
    <w:rsid w:val="00A57D0A"/>
    <w:rsid w:val="00A737A7"/>
    <w:rsid w:val="00AD1DB2"/>
    <w:rsid w:val="00B339F7"/>
    <w:rsid w:val="00B33C84"/>
    <w:rsid w:val="00B93934"/>
    <w:rsid w:val="00B9410D"/>
    <w:rsid w:val="00BA5FD7"/>
    <w:rsid w:val="00BB5CEA"/>
    <w:rsid w:val="00BF62CC"/>
    <w:rsid w:val="00BF6C02"/>
    <w:rsid w:val="00C027E0"/>
    <w:rsid w:val="00C778DE"/>
    <w:rsid w:val="00C93029"/>
    <w:rsid w:val="00CB3176"/>
    <w:rsid w:val="00CE02EE"/>
    <w:rsid w:val="00E04BA7"/>
    <w:rsid w:val="00E278A2"/>
    <w:rsid w:val="00E37936"/>
    <w:rsid w:val="00E41019"/>
    <w:rsid w:val="00EA64C3"/>
    <w:rsid w:val="00ED1E91"/>
    <w:rsid w:val="00EF553D"/>
    <w:rsid w:val="00F468AD"/>
    <w:rsid w:val="00FD1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95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9A3ADD"/>
    <w:pPr>
      <w:widowControl w:val="0"/>
      <w:autoSpaceDE w:val="0"/>
      <w:autoSpaceDN w:val="0"/>
      <w:spacing w:after="0"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9A3ADD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3ADD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A3ADD"/>
    <w:pPr>
      <w:widowControl w:val="0"/>
      <w:autoSpaceDE w:val="0"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824052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824052"/>
    <w:pPr>
      <w:tabs>
        <w:tab w:val="left" w:pos="0"/>
      </w:tabs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82405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D02FE4E0ADBDA032DD513F74FE676AD9886CADF54F79B99910CD849FC52F2FA0EB87F5559365AF25991121A4C3FE30CA19E7779B94wFXCI" TargetMode="External"/><Relationship Id="rId13" Type="http://schemas.openxmlformats.org/officeDocument/2006/relationships/hyperlink" Target="consultantplus://offline/ref=D3D02FE4E0ADBDA032DD513F74FE676AD9886CADF54F79B99910CD849FC52F2FA0EB87F5559461AF25991121A4C3FE30CA19E7779B94wFXC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3D02FE4E0ADBDA032DD513F74FE676AD9886CADF54F79B99910CD849FC52F2FB2EBDFFA51927FA573D65774ABwCX3I" TargetMode="External"/><Relationship Id="rId12" Type="http://schemas.openxmlformats.org/officeDocument/2006/relationships/hyperlink" Target="consultantplus://offline/ref=D3D02FE4E0ADBDA032DD513F74FE676AD9886CADF54F79B99910CD849FC52F2FA0EB87F6509762A274C30125ED97F72FCF05F8778594FDBDwFX5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D3D02FE4E0ADBDA032DD513F74FE676ADE816CA3FE4179B99910CD849FC52F2FA0EB87F6509661A579C30125ED97F72FCF05F8778594FDBDwFX5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3D02FE4E0ADBDA032DD513F74FE676AD9886CADF54F79B99910CD849FC52F2FA0EB87F5559364AF25991121A4C3FE30CA19E7779B94wFXCI" TargetMode="External"/><Relationship Id="rId11" Type="http://schemas.openxmlformats.org/officeDocument/2006/relationships/hyperlink" Target="consultantplus://offline/ref=D3D02FE4E0ADBDA032DD513F74FE676AD9886CADF54F79B99910CD849FC52F2FA0EB87F5569660AF25991121A4C3FE30CA19E7779B94wFXCI" TargetMode="External"/><Relationship Id="rId5" Type="http://schemas.openxmlformats.org/officeDocument/2006/relationships/hyperlink" Target="consultantplus://offline/ref=D3D02FE4E0ADBDA032DD513F74FE676AD9886CADF54F79B99910CD849FC52F2FA0EB87F5559364AF25991121A4C3FE30CA19E7779B94wFXCI" TargetMode="External"/><Relationship Id="rId15" Type="http://schemas.openxmlformats.org/officeDocument/2006/relationships/hyperlink" Target="consultantplus://offline/ref=D3D02FE4E0ADBDA032DD513F74FE676ADE816CA3F14F79B99910CD849FC52F2FA0EB87F6509661A678C30125ED97F72FCF05F8778594FDBDwFX5I" TargetMode="External"/><Relationship Id="rId10" Type="http://schemas.openxmlformats.org/officeDocument/2006/relationships/hyperlink" Target="consultantplus://offline/ref=D3D02FE4E0ADBDA032DD513F74FE676AD9886CADF54F79B99910CD849FC52F2FA0EB87F5559461AF25991121A4C3FE30CA19E7779B94wFXC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D02FE4E0ADBDA032DD513F74FE676AD9886CADF54F79B99910CD849FC52F2FA0EB87F6509762A274C30125ED97F72FCF05F8778594FDBDwFX5I" TargetMode="External"/><Relationship Id="rId14" Type="http://schemas.openxmlformats.org/officeDocument/2006/relationships/hyperlink" Target="consultantplus://offline/ref=D3D02FE4E0ADBDA032DD513F74FE676AD9886CADF54F79B99910CD849FC52F2FA0EB87F5559365AF25991121A4C3FE30CA19E7779B94wFX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18BC8-74AF-4FE0-82BD-5A2D310E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29</Pages>
  <Words>5903</Words>
  <Characters>33648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dcterms:created xsi:type="dcterms:W3CDTF">2021-12-14T08:23:00Z</dcterms:created>
  <dcterms:modified xsi:type="dcterms:W3CDTF">2022-01-31T07:55:00Z</dcterms:modified>
</cp:coreProperties>
</file>