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64B" w:rsidRDefault="00B13FB1" w:rsidP="00B13FB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КУЗНЕЦОВСКИЙ СЕЛЬСКИЙ СОВЕТ ДЕПУТАТОВ</w:t>
      </w:r>
    </w:p>
    <w:p w:rsidR="00B13FB1" w:rsidRPr="00776D2F" w:rsidRDefault="00B13FB1" w:rsidP="00B13FB1">
      <w:pPr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КУРЬИНСКОГО РАЙОНА АЛТАЙСКОГО КРАЯ</w:t>
      </w:r>
    </w:p>
    <w:p w:rsidR="00AC464B" w:rsidRPr="00776D2F" w:rsidRDefault="00AC464B">
      <w:pPr>
        <w:jc w:val="left"/>
        <w:rPr>
          <w:lang w:val="ru-RU"/>
        </w:rPr>
      </w:pPr>
    </w:p>
    <w:p w:rsidR="00AC464B" w:rsidRDefault="00C547A9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AC464B" w:rsidRPr="002952B4">
        <w:tc>
          <w:tcPr>
            <w:tcW w:w="2830" w:type="pct"/>
          </w:tcPr>
          <w:p w:rsidR="00AC464B" w:rsidRPr="002952B4" w:rsidRDefault="00B13FB1" w:rsidP="00E61732">
            <w:pPr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52B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="00E6173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2952B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="002952B4" w:rsidRPr="002952B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="00E6173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="00C547A9" w:rsidRPr="002952B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.2021</w:t>
            </w:r>
          </w:p>
        </w:tc>
        <w:tc>
          <w:tcPr>
            <w:tcW w:w="2170" w:type="pct"/>
          </w:tcPr>
          <w:p w:rsidR="00AC464B" w:rsidRPr="002952B4" w:rsidRDefault="002952B4" w:rsidP="00E6173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52B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                                            </w:t>
            </w:r>
            <w:r w:rsidR="00C547A9" w:rsidRPr="002952B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№</w:t>
            </w:r>
            <w:r w:rsidR="00E6173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</w:t>
            </w:r>
          </w:p>
        </w:tc>
      </w:tr>
    </w:tbl>
    <w:p w:rsidR="00AC464B" w:rsidRPr="002952B4" w:rsidRDefault="00C547A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с. Кузнецово</w:t>
      </w:r>
    </w:p>
    <w:p w:rsidR="00AC464B" w:rsidRPr="002952B4" w:rsidRDefault="00AC464B">
      <w:pPr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AC464B" w:rsidRPr="002952B4" w:rsidRDefault="00AC464B">
      <w:pPr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AC464B" w:rsidRPr="002952B4" w:rsidRDefault="00C547A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О бюджете </w:t>
      </w:r>
      <w:proofErr w:type="spellStart"/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Кузнецовского</w:t>
      </w:r>
      <w:proofErr w:type="spellEnd"/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сельсовета </w:t>
      </w:r>
      <w:proofErr w:type="spellStart"/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Курьинского</w:t>
      </w:r>
      <w:proofErr w:type="spellEnd"/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района Алтайского края</w:t>
      </w:r>
    </w:p>
    <w:p w:rsidR="00AC464B" w:rsidRPr="002952B4" w:rsidRDefault="00C547A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на 2022 год</w:t>
      </w:r>
    </w:p>
    <w:p w:rsidR="00AC464B" w:rsidRPr="002952B4" w:rsidRDefault="00AC464B">
      <w:pPr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1</w:t>
      </w: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Основные характеристики бюджета сельского поселения на 2022 год</w:t>
      </w:r>
    </w:p>
    <w:p w:rsidR="00AC464B" w:rsidRPr="002952B4" w:rsidRDefault="00AC464B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 w:rsidRPr="002952B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 основные характеристики бюджета сельского поселения на 2022 год:</w:t>
      </w: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1)</w:t>
      </w:r>
      <w:r w:rsidRPr="002952B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прогнозируемый общий объем доходов бюджета сельского поселения в сумме 2 376,9 тыс. рублей, в том числе объем межбюджетных трансфертов, получаемых из других бюджетов, в сумме 701,9 тыс. рублей;</w:t>
      </w: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2)</w:t>
      </w:r>
      <w:r w:rsidRPr="002952B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общий объем расходов бюджета сельского поселения в сумме 2 376,9 тыс. рублей;</w:t>
      </w: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3)</w:t>
      </w:r>
      <w:r w:rsidRPr="002952B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верхний предел муниципального долга по состоянию на 1 января 2023 года в сумме 0,0 тыс. рублей, в том числе верхний предел долга по муниципальным гарантиям в сумме 0,0 тыс. рублей;</w:t>
      </w: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4)</w:t>
      </w:r>
      <w:r w:rsidRPr="002952B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дефицит бюджета сельского поселения в сумме 0,0 тыс. рублей.</w:t>
      </w: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2.</w:t>
      </w:r>
      <w:r w:rsidRPr="002952B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 источники финансирования дефицита бюджета сельского поселения на 2022 год согласно приложению 1 к настоящему Решению.</w:t>
      </w:r>
    </w:p>
    <w:p w:rsidR="00AC464B" w:rsidRPr="002952B4" w:rsidRDefault="00AC464B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2.</w:t>
      </w: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Бюджетные ассигнования бюджета сельского поселения на 2022 год</w:t>
      </w:r>
    </w:p>
    <w:p w:rsidR="00AC464B" w:rsidRPr="002952B4" w:rsidRDefault="00AC464B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 w:rsidRPr="002952B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Утвердить:</w:t>
      </w: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1)</w:t>
      </w:r>
      <w:r w:rsidRPr="002952B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2022 год согласно приложению 2 к настоящему Решению;</w:t>
      </w: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2)</w:t>
      </w:r>
      <w:r w:rsidRPr="002952B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ведомственную структуру расходов бюджета сельского поселения на 2022 год согласно приложению 3 к настоящему Решению;</w:t>
      </w: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3)</w:t>
      </w:r>
      <w:r w:rsidRPr="002952B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 согласно приложению 4 к настоящему Решению;</w:t>
      </w: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2.</w:t>
      </w:r>
      <w:r w:rsidRPr="002952B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2022 год в сумме 8,7 тыс. рублей.</w:t>
      </w: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3. Утвердить объем бюджетных ассигнований резервного фонда администрации Кузнецовского сельсовета на 2022 год в сумме 10,0 тыс. рублей.</w:t>
      </w:r>
    </w:p>
    <w:p w:rsidR="00AC464B" w:rsidRPr="002952B4" w:rsidRDefault="00AC464B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3. Межбюджетные трансферты</w:t>
      </w:r>
    </w:p>
    <w:p w:rsidR="00AC464B" w:rsidRPr="002952B4" w:rsidRDefault="00AC464B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 w:rsidRPr="002952B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 объем межбюджетных трансфертов, подлежащих перечислению в 2022 году в бюджет Курьинского района</w:t>
      </w:r>
      <w:r w:rsidR="00776D2F"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из бюджета Кузнецовского сельсовета Курьинского района Алтайского края, на решение вопросов местного значения в соответствии с заключенными соглашениями:</w:t>
      </w: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1)</w:t>
      </w:r>
      <w:r w:rsidRPr="002952B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осуществление части полномочий по решению вопросов местного значения по исполнению, а также </w:t>
      </w:r>
      <w:proofErr w:type="gramStart"/>
      <w:r w:rsidR="00776D2F"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контролю за</w:t>
      </w:r>
      <w:proofErr w:type="gramEnd"/>
      <w:r w:rsidR="00776D2F"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исполнением бюджета</w:t>
      </w: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 сумме 1,0 тыс. рублей;</w:t>
      </w: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2)</w:t>
      </w:r>
      <w:r w:rsidRPr="002952B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осуществление части полномочий по решению вопросов местн</w:t>
      </w:r>
      <w:r w:rsidR="00776D2F"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ого значения в области культуры</w:t>
      </w: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 сумме 5,0 тыс. рублей;</w:t>
      </w:r>
    </w:p>
    <w:p w:rsidR="00AC464B" w:rsidRPr="002952B4" w:rsidRDefault="00AC464B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4.</w:t>
      </w: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Особенности исполнения бюджета сельского поселения</w:t>
      </w:r>
    </w:p>
    <w:p w:rsidR="00AC464B" w:rsidRPr="002952B4" w:rsidRDefault="00AC464B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 w:rsidRPr="002952B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Администрация Кузнецовского сельсовета Курьинского района Алтайского края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2.</w:t>
      </w:r>
      <w:r w:rsidRPr="002952B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3.</w:t>
      </w:r>
      <w:r w:rsidRPr="002952B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4.</w:t>
      </w:r>
      <w:r w:rsidRPr="002952B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Рекомендовать органам местного самоуправления Кузнецовского сельсовета Курьинского района Алтайского края не принимать решений, приводящих к увеличению численности муниципальных служащих.</w:t>
      </w:r>
    </w:p>
    <w:p w:rsidR="00AC464B" w:rsidRPr="002952B4" w:rsidRDefault="00AC464B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AC464B" w:rsidRPr="002952B4" w:rsidRDefault="00AC464B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5.</w:t>
      </w: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Приведение решений и иных нормативных правовых актов Кузнецовского сельсовета Курьинского района Алтайского края в соответствие с настоящим Решением</w:t>
      </w:r>
    </w:p>
    <w:p w:rsidR="00AC464B" w:rsidRPr="002952B4" w:rsidRDefault="00AC464B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Решения и иные нормативные правовые акты Кузнецовского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AC464B" w:rsidRPr="002952B4" w:rsidRDefault="00AC464B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2952B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6. Вступление в силу настоящего Решения</w:t>
      </w:r>
    </w:p>
    <w:p w:rsidR="00AC464B" w:rsidRPr="002952B4" w:rsidRDefault="00AC464B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AC464B" w:rsidRPr="002952B4" w:rsidRDefault="00C547A9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Настоящее Решение вступает в силу с 1 января 2022 года.</w:t>
      </w:r>
    </w:p>
    <w:p w:rsidR="00AC464B" w:rsidRPr="002952B4" w:rsidRDefault="00AC464B">
      <w:pPr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AC464B" w:rsidRPr="002952B4" w:rsidRDefault="00AC464B">
      <w:pPr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AC464B" w:rsidRPr="002952B4" w:rsidRDefault="00AC464B">
      <w:pPr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AC464B" w:rsidRPr="002952B4">
        <w:tc>
          <w:tcPr>
            <w:tcW w:w="2830" w:type="pct"/>
          </w:tcPr>
          <w:p w:rsidR="00AC464B" w:rsidRPr="002952B4" w:rsidRDefault="00C547A9">
            <w:pPr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52B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Кузнецовского сельсовета Курьинского района Алтайского края</w:t>
            </w:r>
          </w:p>
        </w:tc>
        <w:tc>
          <w:tcPr>
            <w:tcW w:w="2170" w:type="pct"/>
          </w:tcPr>
          <w:p w:rsidR="00AC464B" w:rsidRPr="002952B4" w:rsidRDefault="00C547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52B4">
              <w:rPr>
                <w:rFonts w:ascii="Times New Roman" w:eastAsia="Times New Roman" w:hAnsi="Times New Roman" w:cs="Times New Roman"/>
                <w:sz w:val="24"/>
                <w:szCs w:val="24"/>
              </w:rPr>
              <w:t>В.А.Дехерт</w:t>
            </w:r>
            <w:proofErr w:type="spellEnd"/>
          </w:p>
        </w:tc>
      </w:tr>
    </w:tbl>
    <w:p w:rsidR="00AC464B" w:rsidRPr="002952B4" w:rsidRDefault="00AC464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C464B" w:rsidRPr="002952B4" w:rsidRDefault="00C547A9">
      <w:pPr>
        <w:jc w:val="left"/>
        <w:rPr>
          <w:rFonts w:ascii="Times New Roman" w:hAnsi="Times New Roman" w:cs="Times New Roman"/>
          <w:sz w:val="24"/>
          <w:szCs w:val="24"/>
        </w:rPr>
      </w:pPr>
      <w:r w:rsidRPr="002952B4">
        <w:rPr>
          <w:rFonts w:ascii="Times New Roman" w:eastAsia="Times New Roman" w:hAnsi="Times New Roman" w:cs="Times New Roman"/>
          <w:sz w:val="24"/>
          <w:szCs w:val="24"/>
        </w:rPr>
        <w:t>с. Кузнецово</w:t>
      </w:r>
    </w:p>
    <w:p w:rsidR="00AC464B" w:rsidRPr="002952B4" w:rsidRDefault="00E61732">
      <w:pPr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14.12</w:t>
      </w:r>
      <w:r w:rsidR="00C547A9"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.2021 года</w:t>
      </w:r>
    </w:p>
    <w:p w:rsidR="00AC464B" w:rsidRPr="002952B4" w:rsidRDefault="00C547A9">
      <w:pPr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№</w:t>
      </w:r>
      <w:r w:rsidR="00E61732">
        <w:rPr>
          <w:rFonts w:ascii="Times New Roman" w:eastAsia="Times New Roman" w:hAnsi="Times New Roman" w:cs="Times New Roman"/>
          <w:sz w:val="24"/>
          <w:szCs w:val="24"/>
          <w:lang w:val="ru-RU"/>
        </w:rPr>
        <w:t>20</w:t>
      </w:r>
    </w:p>
    <w:p w:rsidR="00AC464B" w:rsidRDefault="00AC464B">
      <w:pPr>
        <w:rPr>
          <w:lang w:val="ru-RU"/>
        </w:rPr>
      </w:pPr>
    </w:p>
    <w:p w:rsidR="0000391A" w:rsidRDefault="0000391A">
      <w:pPr>
        <w:rPr>
          <w:lang w:val="ru-RU"/>
        </w:rPr>
      </w:pPr>
    </w:p>
    <w:p w:rsidR="0000391A" w:rsidRDefault="0000391A">
      <w:pPr>
        <w:rPr>
          <w:lang w:val="ru-RU"/>
        </w:rPr>
      </w:pPr>
    </w:p>
    <w:p w:rsidR="0000391A" w:rsidRPr="0000391A" w:rsidRDefault="0000391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00391A">
        <w:rPr>
          <w:rFonts w:ascii="Times New Roman" w:hAnsi="Times New Roman" w:cs="Times New Roman"/>
          <w:sz w:val="24"/>
          <w:szCs w:val="24"/>
          <w:lang w:val="ru-RU"/>
        </w:rPr>
        <w:t xml:space="preserve">Данное решение прошло </w:t>
      </w:r>
      <w:proofErr w:type="spellStart"/>
      <w:r w:rsidRPr="0000391A">
        <w:rPr>
          <w:rFonts w:ascii="Times New Roman" w:hAnsi="Times New Roman" w:cs="Times New Roman"/>
          <w:sz w:val="24"/>
          <w:szCs w:val="24"/>
          <w:lang w:val="ru-RU"/>
        </w:rPr>
        <w:t>антикоррупционную</w:t>
      </w:r>
      <w:proofErr w:type="spellEnd"/>
      <w:r w:rsidRPr="0000391A">
        <w:rPr>
          <w:rFonts w:ascii="Times New Roman" w:hAnsi="Times New Roman" w:cs="Times New Roman"/>
          <w:sz w:val="24"/>
          <w:szCs w:val="24"/>
          <w:lang w:val="ru-RU"/>
        </w:rPr>
        <w:t xml:space="preserve"> экспертизу</w:t>
      </w:r>
    </w:p>
    <w:p w:rsidR="00AC464B" w:rsidRPr="002952B4" w:rsidRDefault="00AC464B">
      <w:pPr>
        <w:rPr>
          <w:lang w:val="ru-RU"/>
        </w:rPr>
        <w:sectPr w:rsidR="00AC464B" w:rsidRPr="002952B4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AC464B" w:rsidRPr="00E61732"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AC464B" w:rsidRPr="002952B4" w:rsidRDefault="00C547A9">
            <w:pPr>
              <w:jc w:val="left"/>
              <w:rPr>
                <w:sz w:val="24"/>
                <w:szCs w:val="24"/>
                <w:lang w:val="ru-RU"/>
              </w:rPr>
            </w:pPr>
            <w:r w:rsidRPr="002952B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ПРИЛОЖЕНИЕ 1</w:t>
            </w:r>
          </w:p>
        </w:tc>
      </w:tr>
      <w:tr w:rsidR="00AC464B" w:rsidRPr="00E61732"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AC464B" w:rsidRPr="002952B4" w:rsidRDefault="00C547A9">
            <w:pPr>
              <w:jc w:val="left"/>
              <w:rPr>
                <w:sz w:val="24"/>
                <w:szCs w:val="24"/>
                <w:lang w:val="ru-RU"/>
              </w:rPr>
            </w:pPr>
            <w:r w:rsidRPr="002952B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 решению</w:t>
            </w:r>
          </w:p>
        </w:tc>
      </w:tr>
      <w:tr w:rsidR="00AC464B" w:rsidRPr="00E61732"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AC464B" w:rsidRPr="002952B4" w:rsidRDefault="00C547A9">
            <w:pPr>
              <w:jc w:val="left"/>
              <w:rPr>
                <w:sz w:val="24"/>
                <w:szCs w:val="24"/>
                <w:lang w:val="ru-RU"/>
              </w:rPr>
            </w:pPr>
            <w:r w:rsidRPr="002952B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«О бюджете </w:t>
            </w:r>
            <w:proofErr w:type="spellStart"/>
            <w:r w:rsidRPr="002952B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Кузнецовского</w:t>
            </w:r>
            <w:proofErr w:type="spellEnd"/>
            <w:r w:rsidRPr="002952B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2952B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2952B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 на 2022 год»</w:t>
            </w:r>
          </w:p>
        </w:tc>
      </w:tr>
    </w:tbl>
    <w:p w:rsidR="00AC464B" w:rsidRPr="002952B4" w:rsidRDefault="00AC464B">
      <w:pPr>
        <w:jc w:val="left"/>
        <w:rPr>
          <w:sz w:val="24"/>
          <w:szCs w:val="24"/>
          <w:lang w:val="ru-RU"/>
        </w:rPr>
      </w:pPr>
    </w:p>
    <w:p w:rsidR="00AC464B" w:rsidRPr="002952B4" w:rsidRDefault="00AC464B">
      <w:pPr>
        <w:jc w:val="left"/>
        <w:rPr>
          <w:sz w:val="24"/>
          <w:szCs w:val="24"/>
          <w:lang w:val="ru-RU"/>
        </w:rPr>
      </w:pPr>
    </w:p>
    <w:p w:rsidR="00AC464B" w:rsidRPr="002952B4" w:rsidRDefault="00AC464B">
      <w:pPr>
        <w:jc w:val="left"/>
        <w:rPr>
          <w:sz w:val="24"/>
          <w:szCs w:val="24"/>
          <w:lang w:val="ru-RU"/>
        </w:rPr>
      </w:pPr>
    </w:p>
    <w:p w:rsidR="00AC464B" w:rsidRPr="002952B4" w:rsidRDefault="00C547A9">
      <w:pPr>
        <w:jc w:val="center"/>
        <w:rPr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Источники финансирования дефицита бюджета сельского поселения на 2022 год</w:t>
      </w:r>
    </w:p>
    <w:p w:rsidR="00AC464B" w:rsidRPr="00776D2F" w:rsidRDefault="00AC464B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16"/>
        <w:gridCol w:w="3903"/>
        <w:gridCol w:w="1708"/>
      </w:tblGrid>
      <w:tr w:rsidR="00AC464B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AC464B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01 05 00 00 10 0000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jc w:val="left"/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AC464B" w:rsidRDefault="00AC464B">
      <w:pPr>
        <w:sectPr w:rsidR="00AC464B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9"/>
        <w:gridCol w:w="4346"/>
      </w:tblGrid>
      <w:tr w:rsidR="00AC464B" w:rsidRPr="002952B4" w:rsidTr="002952B4">
        <w:tc>
          <w:tcPr>
            <w:tcW w:w="2592" w:type="pct"/>
          </w:tcPr>
          <w:p w:rsidR="00AC464B" w:rsidRPr="002952B4" w:rsidRDefault="00AC464B">
            <w:pPr>
              <w:rPr>
                <w:sz w:val="24"/>
                <w:szCs w:val="24"/>
              </w:rPr>
            </w:pPr>
          </w:p>
        </w:tc>
        <w:tc>
          <w:tcPr>
            <w:tcW w:w="2408" w:type="pct"/>
          </w:tcPr>
          <w:p w:rsidR="00AC464B" w:rsidRPr="002952B4" w:rsidRDefault="00C547A9">
            <w:pPr>
              <w:rPr>
                <w:sz w:val="24"/>
                <w:szCs w:val="24"/>
              </w:rPr>
            </w:pPr>
            <w:r w:rsidRPr="002952B4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2</w:t>
            </w:r>
          </w:p>
        </w:tc>
      </w:tr>
      <w:tr w:rsidR="00AC464B" w:rsidRPr="002952B4" w:rsidTr="002952B4">
        <w:tc>
          <w:tcPr>
            <w:tcW w:w="2592" w:type="pct"/>
          </w:tcPr>
          <w:p w:rsidR="00AC464B" w:rsidRPr="002952B4" w:rsidRDefault="00AC464B">
            <w:pPr>
              <w:rPr>
                <w:sz w:val="24"/>
                <w:szCs w:val="24"/>
              </w:rPr>
            </w:pPr>
          </w:p>
        </w:tc>
        <w:tc>
          <w:tcPr>
            <w:tcW w:w="2408" w:type="pct"/>
          </w:tcPr>
          <w:p w:rsidR="00AC464B" w:rsidRPr="002952B4" w:rsidRDefault="00C547A9">
            <w:pPr>
              <w:rPr>
                <w:sz w:val="24"/>
                <w:szCs w:val="24"/>
              </w:rPr>
            </w:pPr>
            <w:r w:rsidRPr="002952B4">
              <w:rPr>
                <w:rFonts w:ascii="Times New Roman" w:eastAsia="Times New Roman" w:hAnsi="Times New Roman" w:cs="Times New Roman"/>
                <w:sz w:val="24"/>
                <w:szCs w:val="24"/>
              </w:rPr>
              <w:t>к решению</w:t>
            </w:r>
          </w:p>
        </w:tc>
      </w:tr>
      <w:tr w:rsidR="00AC464B" w:rsidRPr="00E61732" w:rsidTr="002952B4">
        <w:tc>
          <w:tcPr>
            <w:tcW w:w="2592" w:type="pct"/>
          </w:tcPr>
          <w:p w:rsidR="00AC464B" w:rsidRPr="002952B4" w:rsidRDefault="00AC464B">
            <w:pPr>
              <w:rPr>
                <w:sz w:val="24"/>
                <w:szCs w:val="24"/>
              </w:rPr>
            </w:pPr>
          </w:p>
        </w:tc>
        <w:tc>
          <w:tcPr>
            <w:tcW w:w="2408" w:type="pct"/>
          </w:tcPr>
          <w:p w:rsidR="00AC464B" w:rsidRPr="002952B4" w:rsidRDefault="00C547A9">
            <w:pPr>
              <w:rPr>
                <w:sz w:val="24"/>
                <w:szCs w:val="24"/>
                <w:lang w:val="ru-RU"/>
              </w:rPr>
            </w:pPr>
            <w:r w:rsidRPr="002952B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«О бюджете Кузнецовского сельсовета Курьинского района Алтайского края на 2022 год»</w:t>
            </w:r>
          </w:p>
        </w:tc>
      </w:tr>
    </w:tbl>
    <w:p w:rsidR="00AC464B" w:rsidRPr="002952B4" w:rsidRDefault="00AC464B">
      <w:pPr>
        <w:rPr>
          <w:sz w:val="24"/>
          <w:szCs w:val="24"/>
          <w:lang w:val="ru-RU"/>
        </w:rPr>
      </w:pPr>
    </w:p>
    <w:p w:rsidR="00AC464B" w:rsidRPr="002952B4" w:rsidRDefault="00AC464B">
      <w:pPr>
        <w:rPr>
          <w:sz w:val="24"/>
          <w:szCs w:val="24"/>
          <w:lang w:val="ru-RU"/>
        </w:rPr>
      </w:pPr>
    </w:p>
    <w:p w:rsidR="00AC464B" w:rsidRPr="002952B4" w:rsidRDefault="00AC464B">
      <w:pPr>
        <w:rPr>
          <w:sz w:val="24"/>
          <w:szCs w:val="24"/>
          <w:lang w:val="ru-RU"/>
        </w:rPr>
      </w:pPr>
    </w:p>
    <w:p w:rsidR="00AC464B" w:rsidRPr="002952B4" w:rsidRDefault="00C547A9">
      <w:pPr>
        <w:jc w:val="center"/>
        <w:rPr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2022 год</w:t>
      </w:r>
    </w:p>
    <w:p w:rsidR="00AC464B" w:rsidRPr="00776D2F" w:rsidRDefault="00AC464B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AC464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AC464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C464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jc w:val="left"/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Кузнецовского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2 376,9</w:t>
            </w:r>
          </w:p>
        </w:tc>
      </w:tr>
      <w:tr w:rsidR="00AC464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1 248,6</w:t>
            </w:r>
          </w:p>
        </w:tc>
      </w:tr>
      <w:tr w:rsidR="00AC464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jc w:val="left"/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393,6</w:t>
            </w:r>
          </w:p>
        </w:tc>
      </w:tr>
      <w:tr w:rsidR="00AC464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jc w:val="left"/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C464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348,5</w:t>
            </w:r>
          </w:p>
        </w:tc>
      </w:tr>
      <w:tr w:rsidR="00AC464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48,6</w:t>
            </w:r>
          </w:p>
        </w:tc>
      </w:tr>
      <w:tr w:rsidR="00AC464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48,6</w:t>
            </w:r>
          </w:p>
        </w:tc>
      </w:tr>
      <w:tr w:rsidR="00AC464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jc w:val="left"/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jc w:val="left"/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367,4</w:t>
            </w:r>
          </w:p>
        </w:tc>
      </w:tr>
      <w:tr w:rsidR="00AC464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314,4</w:t>
            </w:r>
          </w:p>
        </w:tc>
      </w:tr>
      <w:tr w:rsidR="00AC464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jc w:val="left"/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53,0</w:t>
            </w:r>
          </w:p>
        </w:tc>
      </w:tr>
      <w:tr w:rsidR="00AC464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475,6</w:t>
            </w:r>
          </w:p>
        </w:tc>
      </w:tr>
      <w:tr w:rsidR="00AC464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AC464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445,6</w:t>
            </w:r>
          </w:p>
        </w:tc>
      </w:tr>
      <w:tr w:rsidR="00AC464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218,0</w:t>
            </w:r>
          </w:p>
        </w:tc>
      </w:tr>
      <w:tr w:rsidR="00AC464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218,0</w:t>
            </w:r>
          </w:p>
        </w:tc>
      </w:tr>
      <w:tr w:rsidR="00AC464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AC464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</w:tbl>
    <w:p w:rsidR="00AC464B" w:rsidRDefault="00AC464B">
      <w:pPr>
        <w:sectPr w:rsidR="00AC464B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AC464B" w:rsidRPr="002952B4"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AC464B" w:rsidRPr="002952B4" w:rsidRDefault="00C547A9">
            <w:pPr>
              <w:rPr>
                <w:sz w:val="24"/>
                <w:szCs w:val="24"/>
              </w:rPr>
            </w:pPr>
            <w:r w:rsidRPr="002952B4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3</w:t>
            </w:r>
          </w:p>
        </w:tc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</w:rPr>
            </w:pPr>
          </w:p>
        </w:tc>
      </w:tr>
      <w:tr w:rsidR="00AC464B" w:rsidRPr="002952B4"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AC464B" w:rsidRPr="002952B4" w:rsidRDefault="00C547A9">
            <w:pPr>
              <w:rPr>
                <w:sz w:val="24"/>
                <w:szCs w:val="24"/>
              </w:rPr>
            </w:pPr>
            <w:r w:rsidRPr="002952B4">
              <w:rPr>
                <w:rFonts w:ascii="Times New Roman" w:eastAsia="Times New Roman" w:hAnsi="Times New Roman" w:cs="Times New Roman"/>
                <w:sz w:val="24"/>
                <w:szCs w:val="24"/>
              </w:rPr>
              <w:t>к решению</w:t>
            </w:r>
          </w:p>
        </w:tc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</w:rPr>
            </w:pPr>
          </w:p>
        </w:tc>
      </w:tr>
      <w:tr w:rsidR="00AC464B" w:rsidRPr="00E61732"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AC464B" w:rsidRPr="002952B4" w:rsidRDefault="00C547A9">
            <w:pPr>
              <w:rPr>
                <w:sz w:val="24"/>
                <w:szCs w:val="24"/>
                <w:lang w:val="ru-RU"/>
              </w:rPr>
            </w:pPr>
            <w:r w:rsidRPr="002952B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«О бюджете Кузнецовского сельсовета Курьинского района Алтайского края на 2022 год»</w:t>
            </w:r>
          </w:p>
        </w:tc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AC464B" w:rsidRPr="00E61732">
        <w:trPr>
          <w:gridAfter w:val="1"/>
          <w:wAfter w:w="2500" w:type="dxa"/>
        </w:trPr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AC464B" w:rsidRPr="00E61732">
        <w:trPr>
          <w:gridAfter w:val="1"/>
          <w:wAfter w:w="2500" w:type="dxa"/>
        </w:trPr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AC464B" w:rsidRPr="00E61732">
        <w:trPr>
          <w:gridAfter w:val="1"/>
          <w:wAfter w:w="2500" w:type="dxa"/>
        </w:trPr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</w:tbl>
    <w:p w:rsidR="00AC464B" w:rsidRPr="002952B4" w:rsidRDefault="00C547A9">
      <w:pPr>
        <w:jc w:val="center"/>
        <w:rPr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Ведомственная структура расходов бюджета сельского поселения на 2022 год</w:t>
      </w:r>
    </w:p>
    <w:p w:rsidR="00AC464B" w:rsidRPr="00776D2F" w:rsidRDefault="00AC464B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68"/>
        <w:gridCol w:w="719"/>
        <w:gridCol w:w="993"/>
        <w:gridCol w:w="2000"/>
        <w:gridCol w:w="702"/>
        <w:gridCol w:w="1145"/>
      </w:tblGrid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Кузнецовского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2 376,9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1 247,6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875,1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875,1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875,1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481,5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253,6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225,8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393,6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393,6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348,5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 w:rsidP="00776D2F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общего характера в </w:t>
            </w: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347,5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347,5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347,5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220,0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125,3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48,6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48,6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48,6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</w:t>
            </w: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48,6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48,6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48,6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48,6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367,4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314,4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314,4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314,4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314,4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314,4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475,6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445,6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300,6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300,6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300,6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300,6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145,0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145,0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145,0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145,0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218,0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Культура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218,0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198,0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198,0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198,0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198,0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 w:rsidP="00776D2F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AC464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</w:tbl>
    <w:p w:rsidR="00AC464B" w:rsidRDefault="00AC464B"/>
    <w:p w:rsidR="00AC464B" w:rsidRDefault="00AC464B">
      <w:pPr>
        <w:sectPr w:rsidR="00AC464B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AC464B" w:rsidRPr="002952B4"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AC464B" w:rsidRPr="002952B4" w:rsidRDefault="00C547A9">
            <w:pPr>
              <w:rPr>
                <w:sz w:val="24"/>
                <w:szCs w:val="24"/>
              </w:rPr>
            </w:pPr>
            <w:r w:rsidRPr="002952B4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4</w:t>
            </w:r>
          </w:p>
        </w:tc>
      </w:tr>
      <w:tr w:rsidR="00AC464B" w:rsidRPr="002952B4"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AC464B" w:rsidRPr="002952B4" w:rsidRDefault="00C547A9">
            <w:pPr>
              <w:rPr>
                <w:sz w:val="24"/>
                <w:szCs w:val="24"/>
              </w:rPr>
            </w:pPr>
            <w:r w:rsidRPr="002952B4">
              <w:rPr>
                <w:rFonts w:ascii="Times New Roman" w:eastAsia="Times New Roman" w:hAnsi="Times New Roman" w:cs="Times New Roman"/>
                <w:sz w:val="24"/>
                <w:szCs w:val="24"/>
              </w:rPr>
              <w:t>к решению</w:t>
            </w:r>
          </w:p>
        </w:tc>
      </w:tr>
      <w:tr w:rsidR="00AC464B" w:rsidRPr="00E61732"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AC464B" w:rsidRPr="002952B4" w:rsidRDefault="00C547A9">
            <w:pPr>
              <w:rPr>
                <w:sz w:val="24"/>
                <w:szCs w:val="24"/>
                <w:lang w:val="ru-RU"/>
              </w:rPr>
            </w:pPr>
            <w:r w:rsidRPr="002952B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«О бюджете Кузнецовского сельсовета Курьинского района Алтайского края на 2022 год»</w:t>
            </w:r>
          </w:p>
        </w:tc>
      </w:tr>
      <w:tr w:rsidR="00AC464B" w:rsidRPr="00E61732"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AC464B" w:rsidRPr="00E61732"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AC464B" w:rsidRPr="00E61732"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AC464B" w:rsidRPr="002952B4" w:rsidRDefault="00AC464B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</w:tbl>
    <w:p w:rsidR="00AC464B" w:rsidRPr="002952B4" w:rsidRDefault="00C547A9">
      <w:pPr>
        <w:jc w:val="center"/>
        <w:rPr>
          <w:sz w:val="24"/>
          <w:szCs w:val="24"/>
          <w:lang w:val="ru-RU"/>
        </w:rPr>
      </w:pPr>
      <w:r w:rsidRPr="002952B4">
        <w:rPr>
          <w:rFonts w:ascii="Times New Roman" w:eastAsia="Times New Roman" w:hAnsi="Times New Roman" w:cs="Times New Roman"/>
          <w:sz w:val="24"/>
          <w:szCs w:val="24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AC464B" w:rsidRPr="00776D2F" w:rsidRDefault="00AC464B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483"/>
        <w:gridCol w:w="960"/>
        <w:gridCol w:w="1876"/>
        <w:gridCol w:w="625"/>
        <w:gridCol w:w="1083"/>
      </w:tblGrid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Кузнецовского сельсовета Курьинского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AC464B">
            <w:pPr>
              <w:jc w:val="center"/>
              <w:rPr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AC464B">
            <w:pPr>
              <w:jc w:val="center"/>
              <w:rPr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AC464B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2 376,9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1 247,6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875,1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875,1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875,1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481,5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253,6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225,8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Глава местной администрации (исполнительно-распорядительного органа </w:t>
            </w: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муниципального образования)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393,6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393,6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348,5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 w:rsidP="00776D2F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</w:t>
            </w:r>
            <w:bookmarkStart w:id="0" w:name="_GoBack"/>
            <w:bookmarkEnd w:id="0"/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347,5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347,5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347,5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</w:t>
            </w: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220,0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125,3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48,6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48,6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48,6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48,6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48,6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48,6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48,6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</w:t>
            </w: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367,4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314,4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314,4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314,4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314,4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314,4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475,6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</w:t>
            </w: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445,6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300,6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300,6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300,6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300,6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145,0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145,0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145,0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145,0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218,0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218,0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198,0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198,0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198,0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198,0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общего характера в рамках переданных </w:t>
            </w:r>
            <w:proofErr w:type="spellStart"/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полномогчий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пенсии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AC464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AC46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Pr="00776D2F" w:rsidRDefault="00C547A9">
            <w:pPr>
              <w:rPr>
                <w:lang w:val="ru-RU"/>
              </w:rPr>
            </w:pPr>
            <w:r w:rsidRPr="00776D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64B" w:rsidRDefault="00C547A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8,7</w:t>
            </w:r>
          </w:p>
        </w:tc>
      </w:tr>
    </w:tbl>
    <w:p w:rsidR="00AC464B" w:rsidRDefault="00AC464B"/>
    <w:p w:rsidR="00AC464B" w:rsidRDefault="00AC464B">
      <w:pPr>
        <w:sectPr w:rsidR="00AC464B">
          <w:pgSz w:w="11905" w:h="16837"/>
          <w:pgMar w:top="1440" w:right="1440" w:bottom="1440" w:left="1440" w:header="720" w:footer="720" w:gutter="0"/>
          <w:cols w:space="720"/>
        </w:sectPr>
      </w:pPr>
    </w:p>
    <w:p w:rsidR="00C547A9" w:rsidRDefault="00C547A9"/>
    <w:sectPr w:rsidR="00C547A9" w:rsidSect="000378A7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C464B"/>
    <w:rsid w:val="0000391A"/>
    <w:rsid w:val="000378A7"/>
    <w:rsid w:val="000B6771"/>
    <w:rsid w:val="002952B4"/>
    <w:rsid w:val="00431CA6"/>
    <w:rsid w:val="005434DB"/>
    <w:rsid w:val="00776D2F"/>
    <w:rsid w:val="00AC464B"/>
    <w:rsid w:val="00B13FB1"/>
    <w:rsid w:val="00C547A9"/>
    <w:rsid w:val="00E617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378A7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0378A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19</Pages>
  <Words>3680</Words>
  <Characters>20980</Characters>
  <Application>Microsoft Office Word</Application>
  <DocSecurity>0</DocSecurity>
  <Lines>174</Lines>
  <Paragraphs>49</Paragraphs>
  <ScaleCrop>false</ScaleCrop>
  <Manager/>
  <Company/>
  <LinksUpToDate>false</LinksUpToDate>
  <CharactersWithSpaces>24611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с.Кузнецово</cp:lastModifiedBy>
  <cp:revision>7</cp:revision>
  <dcterms:created xsi:type="dcterms:W3CDTF">2021-11-15T05:34:00Z</dcterms:created>
  <dcterms:modified xsi:type="dcterms:W3CDTF">2021-12-14T03:43:00Z</dcterms:modified>
  <cp:category/>
</cp:coreProperties>
</file>