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BF" w:rsidRDefault="00593EBF" w:rsidP="00593EBF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НОВОФИРСОВСКИЙ СЕЛЬСКИЙ СОВЕТ ДЕПУТАТОВ</w:t>
      </w:r>
    </w:p>
    <w:p w:rsidR="00593EBF" w:rsidRPr="002D7786" w:rsidRDefault="00593EBF" w:rsidP="00593EBF">
      <w:pPr>
        <w:pStyle w:val="a5"/>
        <w:ind w:hanging="720"/>
        <w:jc w:val="center"/>
        <w:rPr>
          <w:b/>
          <w:sz w:val="28"/>
          <w:szCs w:val="28"/>
        </w:rPr>
      </w:pPr>
      <w:r w:rsidRPr="002D7786">
        <w:rPr>
          <w:b/>
          <w:sz w:val="28"/>
          <w:szCs w:val="28"/>
        </w:rPr>
        <w:t>КУРЬИНСКОГО РАЙОНА АЛТАЙСКОГО КРАЯ</w:t>
      </w:r>
    </w:p>
    <w:p w:rsidR="00593EBF" w:rsidRPr="002D7786" w:rsidRDefault="00593EBF" w:rsidP="00593EBF">
      <w:pPr>
        <w:pStyle w:val="a5"/>
        <w:rPr>
          <w:b/>
          <w:sz w:val="32"/>
        </w:rPr>
      </w:pPr>
    </w:p>
    <w:p w:rsidR="00593EBF" w:rsidRDefault="00593EBF" w:rsidP="00593EBF">
      <w:pPr>
        <w:pStyle w:val="1"/>
        <w:rPr>
          <w:sz w:val="32"/>
        </w:rPr>
      </w:pPr>
      <w:r>
        <w:rPr>
          <w:sz w:val="32"/>
        </w:rPr>
        <w:t>Р Е Ш Е Н И Е</w:t>
      </w:r>
    </w:p>
    <w:p w:rsidR="00593EBF" w:rsidRPr="007436AF" w:rsidRDefault="00593EBF" w:rsidP="00593EBF">
      <w:pPr>
        <w:pStyle w:val="a5"/>
        <w:rPr>
          <w:sz w:val="24"/>
          <w:szCs w:val="24"/>
        </w:rPr>
      </w:pPr>
    </w:p>
    <w:p w:rsidR="00593EBF" w:rsidRPr="007776D6" w:rsidRDefault="00593EBF" w:rsidP="00593EBF"/>
    <w:p w:rsidR="00593EBF" w:rsidRPr="00EA6C0F" w:rsidRDefault="00593EBF" w:rsidP="00593EBF">
      <w:pPr>
        <w:tabs>
          <w:tab w:val="left" w:pos="1418"/>
        </w:tabs>
      </w:pPr>
    </w:p>
    <w:p w:rsidR="00593EBF" w:rsidRPr="005105C9" w:rsidRDefault="00593EBF" w:rsidP="00593EBF">
      <w:pPr>
        <w:rPr>
          <w:color w:val="FF0000"/>
          <w:sz w:val="28"/>
          <w:szCs w:val="28"/>
        </w:rPr>
      </w:pPr>
      <w:r>
        <w:rPr>
          <w:sz w:val="28"/>
          <w:szCs w:val="28"/>
        </w:rPr>
        <w:t>24</w:t>
      </w:r>
      <w:r w:rsidRPr="00094CCA">
        <w:rPr>
          <w:sz w:val="28"/>
          <w:szCs w:val="28"/>
        </w:rPr>
        <w:t xml:space="preserve"> </w:t>
      </w:r>
      <w:r w:rsidR="00E45590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2021</w:t>
      </w:r>
      <w:r w:rsidRPr="00094CCA">
        <w:rPr>
          <w:sz w:val="28"/>
          <w:szCs w:val="28"/>
        </w:rPr>
        <w:t xml:space="preserve"> года</w:t>
      </w:r>
      <w:r w:rsidRPr="00F95DB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F95DB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Pr="00204D2B">
        <w:rPr>
          <w:sz w:val="28"/>
          <w:szCs w:val="28"/>
        </w:rPr>
        <w:t>с. Новофирсово</w:t>
      </w:r>
      <w:r w:rsidRPr="00456F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№ </w:t>
      </w:r>
      <w:r w:rsidR="005105C9" w:rsidRPr="005105C9">
        <w:rPr>
          <w:sz w:val="28"/>
          <w:szCs w:val="28"/>
        </w:rPr>
        <w:t>14</w:t>
      </w:r>
    </w:p>
    <w:p w:rsidR="00593EBF" w:rsidRDefault="00593EBF" w:rsidP="00593EBF">
      <w:pPr>
        <w:rPr>
          <w:sz w:val="28"/>
          <w:szCs w:val="28"/>
        </w:rPr>
      </w:pPr>
    </w:p>
    <w:p w:rsidR="00593EBF" w:rsidRDefault="00593EBF" w:rsidP="00593EBF">
      <w:pPr>
        <w:rPr>
          <w:sz w:val="28"/>
          <w:szCs w:val="28"/>
        </w:rPr>
      </w:pPr>
    </w:p>
    <w:tbl>
      <w:tblPr>
        <w:tblStyle w:val="a6"/>
        <w:tblW w:w="98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  <w:gridCol w:w="236"/>
      </w:tblGrid>
      <w:tr w:rsidR="00593EBF" w:rsidTr="00593EBF">
        <w:tc>
          <w:tcPr>
            <w:tcW w:w="9571" w:type="dxa"/>
          </w:tcPr>
          <w:p w:rsidR="00593EBF" w:rsidRPr="000D6072" w:rsidRDefault="00593EBF" w:rsidP="000D6072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left"/>
              <w:rPr>
                <w:sz w:val="28"/>
                <w:szCs w:val="28"/>
              </w:rPr>
            </w:pPr>
            <w:r w:rsidRPr="000D6072">
              <w:rPr>
                <w:sz w:val="28"/>
                <w:szCs w:val="28"/>
              </w:rPr>
              <w:t>О внесении изменений  в Правила</w:t>
            </w:r>
            <w:r w:rsidR="000D6072" w:rsidRPr="000D6072">
              <w:rPr>
                <w:sz w:val="28"/>
                <w:szCs w:val="28"/>
              </w:rPr>
              <w:br/>
            </w:r>
            <w:r w:rsidRPr="000D6072">
              <w:rPr>
                <w:sz w:val="28"/>
                <w:szCs w:val="28"/>
              </w:rPr>
              <w:t xml:space="preserve"> благоустройства муниципального </w:t>
            </w:r>
            <w:r w:rsidR="000D6072" w:rsidRPr="000D6072">
              <w:rPr>
                <w:sz w:val="28"/>
                <w:szCs w:val="28"/>
              </w:rPr>
              <w:br/>
            </w:r>
            <w:r w:rsidRPr="000D6072">
              <w:rPr>
                <w:sz w:val="28"/>
                <w:szCs w:val="28"/>
              </w:rPr>
              <w:t xml:space="preserve">образования Новофирсовский сельсовет </w:t>
            </w:r>
            <w:r w:rsidR="000D6072" w:rsidRPr="000D6072">
              <w:rPr>
                <w:sz w:val="28"/>
                <w:szCs w:val="28"/>
              </w:rPr>
              <w:br/>
            </w:r>
            <w:r w:rsidRPr="000D6072">
              <w:rPr>
                <w:sz w:val="28"/>
                <w:szCs w:val="28"/>
              </w:rPr>
              <w:t xml:space="preserve"> Курьинского района  Алтайского края,</w:t>
            </w:r>
            <w:r w:rsidR="000D6072" w:rsidRPr="000D6072">
              <w:rPr>
                <w:sz w:val="28"/>
                <w:szCs w:val="28"/>
              </w:rPr>
              <w:br/>
            </w:r>
            <w:r w:rsidRPr="000D6072">
              <w:rPr>
                <w:sz w:val="28"/>
                <w:szCs w:val="28"/>
              </w:rPr>
              <w:t xml:space="preserve"> утвержденные решением сельского </w:t>
            </w:r>
            <w:r w:rsidR="000D6072" w:rsidRPr="000D6072">
              <w:rPr>
                <w:sz w:val="28"/>
                <w:szCs w:val="28"/>
              </w:rPr>
              <w:br/>
            </w:r>
            <w:r w:rsidRPr="000D6072">
              <w:rPr>
                <w:sz w:val="28"/>
                <w:szCs w:val="28"/>
              </w:rPr>
              <w:t>Совета депутатов от 27.09.2019№13</w:t>
            </w:r>
          </w:p>
          <w:p w:rsidR="00593EBF" w:rsidRPr="000D6072" w:rsidRDefault="00593EBF" w:rsidP="000D6072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left"/>
              <w:rPr>
                <w:sz w:val="28"/>
                <w:szCs w:val="28"/>
              </w:rPr>
            </w:pPr>
          </w:p>
          <w:p w:rsidR="00593EBF" w:rsidRPr="000D6072" w:rsidRDefault="00593EBF" w:rsidP="001E68F7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both"/>
              <w:rPr>
                <w:sz w:val="28"/>
                <w:szCs w:val="28"/>
              </w:rPr>
            </w:pPr>
          </w:p>
          <w:p w:rsidR="00593EBF" w:rsidRDefault="00593EBF" w:rsidP="00593EBF">
            <w:pPr>
              <w:pStyle w:val="a7"/>
              <w:rPr>
                <w:sz w:val="28"/>
                <w:szCs w:val="28"/>
              </w:rPr>
            </w:pPr>
            <w:r w:rsidRPr="000D6072">
              <w:rPr>
                <w:sz w:val="28"/>
                <w:szCs w:val="28"/>
              </w:rPr>
              <w:t>В соответствии с  Федеральным законом от 6 октября 2003 года № 131-ФЗ «Об общих принципах организации местного самоуправления в Российской Федерации»,</w:t>
            </w:r>
            <w:r w:rsidR="000D6072" w:rsidRPr="000D6072">
              <w:rPr>
                <w:sz w:val="28"/>
                <w:szCs w:val="28"/>
              </w:rPr>
              <w:t xml:space="preserve"> ст.8 Федерального закона от 27.12.2018№498-ФЗ «Об ответственном обращении с животными и о внесении изменений в отдельные законодательные акты Российской Федерации»,</w:t>
            </w:r>
            <w:r w:rsidRPr="000D6072">
              <w:rPr>
                <w:sz w:val="28"/>
                <w:szCs w:val="28"/>
              </w:rPr>
              <w:t xml:space="preserve"> Уставом муниципального образования Новофирсовский  сельсовет Курьинского района Алтайского края, сельский Совет депутатов РЕШИЛ:</w:t>
            </w:r>
          </w:p>
          <w:p w:rsidR="000D6072" w:rsidRDefault="000D6072" w:rsidP="00593EBF">
            <w:pPr>
              <w:pStyle w:val="a7"/>
              <w:rPr>
                <w:sz w:val="28"/>
                <w:szCs w:val="28"/>
              </w:rPr>
            </w:pPr>
          </w:p>
          <w:p w:rsidR="000D6072" w:rsidRDefault="000D6072" w:rsidP="00593EBF">
            <w:pPr>
              <w:pStyle w:val="a7"/>
              <w:rPr>
                <w:sz w:val="28"/>
                <w:szCs w:val="28"/>
              </w:rPr>
            </w:pPr>
          </w:p>
          <w:p w:rsidR="000D6072" w:rsidRPr="00F13E29" w:rsidRDefault="000D6072" w:rsidP="000D6072">
            <w:pPr>
              <w:ind w:firstLine="708"/>
              <w:jc w:val="both"/>
              <w:rPr>
                <w:sz w:val="28"/>
                <w:szCs w:val="28"/>
              </w:rPr>
            </w:pPr>
            <w:r w:rsidRPr="00F13E29">
              <w:rPr>
                <w:sz w:val="28"/>
                <w:szCs w:val="28"/>
              </w:rPr>
              <w:t>1.</w:t>
            </w:r>
            <w:r w:rsidR="00F13E29" w:rsidRPr="00F13E29">
              <w:rPr>
                <w:sz w:val="28"/>
                <w:szCs w:val="28"/>
              </w:rPr>
              <w:t xml:space="preserve">  Внести и</w:t>
            </w:r>
            <w:r w:rsidRPr="00F13E29">
              <w:rPr>
                <w:sz w:val="28"/>
                <w:szCs w:val="28"/>
              </w:rPr>
              <w:t>зменения в Правила благоустройства территории муниципального образования Новофирсовский  сельсовет Курьинского района Алтайского края, утвержденные решением Новофирсовского сельского Совета  депутатов от 27.09.2019 № 13 (прилагаются).</w:t>
            </w:r>
          </w:p>
          <w:p w:rsidR="000D6072" w:rsidRPr="00F13E29" w:rsidRDefault="00F13E29" w:rsidP="000D607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0D6072" w:rsidRPr="00F13E29">
              <w:rPr>
                <w:sz w:val="28"/>
                <w:szCs w:val="28"/>
              </w:rPr>
              <w:t>. Обнародовать настоящее решение в установленном порядке.</w:t>
            </w:r>
          </w:p>
          <w:p w:rsidR="000D6072" w:rsidRPr="00F13E29" w:rsidRDefault="00F13E29" w:rsidP="000D607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0D6072" w:rsidRPr="00F13E29">
              <w:rPr>
                <w:sz w:val="28"/>
                <w:szCs w:val="28"/>
              </w:rPr>
              <w:t>. Контроль за исполнением настоящего решения оставляю за собой.</w:t>
            </w:r>
          </w:p>
          <w:p w:rsidR="000D6072" w:rsidRPr="00F13E29" w:rsidRDefault="000D6072" w:rsidP="000D6072">
            <w:pPr>
              <w:ind w:firstLine="709"/>
              <w:rPr>
                <w:sz w:val="28"/>
                <w:szCs w:val="28"/>
              </w:rPr>
            </w:pPr>
          </w:p>
          <w:p w:rsidR="000D6072" w:rsidRPr="00F13E29" w:rsidRDefault="000D6072" w:rsidP="000D6072">
            <w:pPr>
              <w:pStyle w:val="ConsPlu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072" w:rsidRPr="00F13E29" w:rsidRDefault="000D6072" w:rsidP="000D6072">
            <w:pPr>
              <w:pStyle w:val="ConsPlu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05C9" w:rsidRPr="00E45590" w:rsidRDefault="005105C9" w:rsidP="000D6072">
            <w:pPr>
              <w:pStyle w:val="ConsPlu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05C9" w:rsidRPr="00E45590" w:rsidRDefault="005105C9" w:rsidP="000D6072">
            <w:pPr>
              <w:pStyle w:val="ConsPlu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05C9" w:rsidRPr="00E45590" w:rsidRDefault="005105C9" w:rsidP="000D6072">
            <w:pPr>
              <w:pStyle w:val="ConsPlu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6072" w:rsidRPr="00F13E29" w:rsidRDefault="000D6072" w:rsidP="000D6072">
            <w:pPr>
              <w:pStyle w:val="ConsPlus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F13E29">
              <w:rPr>
                <w:rFonts w:ascii="Times New Roman" w:hAnsi="Times New Roman" w:cs="Times New Roman"/>
                <w:sz w:val="28"/>
                <w:szCs w:val="28"/>
              </w:rPr>
              <w:t xml:space="preserve">Глава сельсовета                                                                 </w:t>
            </w:r>
            <w:r w:rsidR="00F13E29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F13E2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13E29">
              <w:rPr>
                <w:rFonts w:ascii="Times New Roman" w:hAnsi="Times New Roman" w:cs="Times New Roman"/>
                <w:sz w:val="28"/>
                <w:szCs w:val="28"/>
              </w:rPr>
              <w:t>Л.А.Шильреф</w:t>
            </w:r>
            <w:r w:rsidRPr="00F13E29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F13E29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F13E29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  <w:p w:rsidR="000D6072" w:rsidRPr="00F13E29" w:rsidRDefault="000D6072" w:rsidP="00593EBF">
            <w:pPr>
              <w:pStyle w:val="a7"/>
              <w:rPr>
                <w:sz w:val="28"/>
                <w:szCs w:val="28"/>
              </w:rPr>
            </w:pPr>
          </w:p>
          <w:p w:rsidR="000D6072" w:rsidRDefault="000D6072" w:rsidP="00593EBF">
            <w:pPr>
              <w:pStyle w:val="a7"/>
              <w:rPr>
                <w:sz w:val="28"/>
                <w:szCs w:val="28"/>
              </w:rPr>
            </w:pPr>
          </w:p>
          <w:p w:rsidR="00F13E29" w:rsidRDefault="00F13E29" w:rsidP="00593EBF">
            <w:pPr>
              <w:pStyle w:val="a7"/>
              <w:rPr>
                <w:sz w:val="28"/>
                <w:szCs w:val="28"/>
              </w:rPr>
            </w:pPr>
          </w:p>
          <w:p w:rsidR="00F13E29" w:rsidRDefault="00F13E29" w:rsidP="00593EBF">
            <w:pPr>
              <w:pStyle w:val="a7"/>
              <w:rPr>
                <w:sz w:val="28"/>
                <w:szCs w:val="28"/>
              </w:rPr>
            </w:pPr>
          </w:p>
          <w:p w:rsidR="005105C9" w:rsidRPr="00E45590" w:rsidRDefault="005105C9" w:rsidP="005105C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:rsidR="000D6072" w:rsidRPr="003A3343" w:rsidRDefault="000D6072" w:rsidP="005105C9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A33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Изменения в Правила благоустройства территории муниципального образования Новофирсовский сельсовет Курьинского района Алтайского края, утвержденные решением Новофирсовского сельского Совета депутатов от 27.09.2019 № 13</w:t>
            </w:r>
          </w:p>
          <w:p w:rsidR="000D6072" w:rsidRPr="003A3343" w:rsidRDefault="000D6072" w:rsidP="000D6072">
            <w:pPr>
              <w:pStyle w:val="ConsPlusTitle"/>
              <w:widowControl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072" w:rsidRPr="003A3343" w:rsidRDefault="000D6072" w:rsidP="000D6072">
            <w:pPr>
              <w:pStyle w:val="ConsPlusTitle"/>
              <w:widowControl/>
              <w:ind w:firstLine="709"/>
              <w:jc w:val="righ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A3343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Приняты решением</w:t>
            </w:r>
          </w:p>
          <w:p w:rsidR="000D6072" w:rsidRPr="003A3343" w:rsidRDefault="000D6072" w:rsidP="000D6072">
            <w:pPr>
              <w:pStyle w:val="ConsPlusNormal"/>
              <w:widowControl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3343">
              <w:rPr>
                <w:rFonts w:ascii="Times New Roman" w:hAnsi="Times New Roman" w:cs="Times New Roman"/>
                <w:sz w:val="24"/>
                <w:szCs w:val="24"/>
              </w:rPr>
              <w:t xml:space="preserve">Новофирсовского сельского </w:t>
            </w:r>
          </w:p>
          <w:p w:rsidR="000D6072" w:rsidRPr="003A3343" w:rsidRDefault="000D6072" w:rsidP="000D6072">
            <w:pPr>
              <w:pStyle w:val="ConsPlusNormal"/>
              <w:widowControl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3343">
              <w:rPr>
                <w:rFonts w:ascii="Times New Roman" w:hAnsi="Times New Roman" w:cs="Times New Roman"/>
                <w:sz w:val="24"/>
                <w:szCs w:val="24"/>
              </w:rPr>
              <w:t>Совета депутатов</w:t>
            </w:r>
          </w:p>
          <w:p w:rsidR="000D6072" w:rsidRPr="003A3343" w:rsidRDefault="00F13E29" w:rsidP="000D6072">
            <w:pPr>
              <w:pStyle w:val="ConsPlusNormal"/>
              <w:widowControl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24</w:t>
            </w:r>
            <w:r w:rsidR="000D60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D6072" w:rsidRPr="003A3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5590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.2021 </w:t>
            </w:r>
            <w:r w:rsidRPr="005105C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5105C9" w:rsidRPr="00E4559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0D6072" w:rsidRPr="003A334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</w:t>
            </w:r>
          </w:p>
          <w:p w:rsidR="000D6072" w:rsidRPr="003A3343" w:rsidRDefault="000D6072" w:rsidP="000D6072">
            <w:pPr>
              <w:pStyle w:val="ConsPlusNormal"/>
              <w:widowControl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334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</w:p>
          <w:p w:rsidR="000D6072" w:rsidRPr="00C75C93" w:rsidRDefault="000D6072" w:rsidP="000D6072">
            <w:pPr>
              <w:pStyle w:val="ConsPlusNormal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C93">
              <w:rPr>
                <w:rFonts w:ascii="Times New Roman" w:hAnsi="Times New Roman" w:cs="Times New Roman"/>
                <w:sz w:val="28"/>
                <w:szCs w:val="28"/>
              </w:rPr>
              <w:t xml:space="preserve">1. Статью </w:t>
            </w:r>
            <w:r w:rsidR="00F13E29" w:rsidRPr="00C75C93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C75C93">
              <w:rPr>
                <w:rFonts w:ascii="Times New Roman" w:hAnsi="Times New Roman" w:cs="Times New Roman"/>
                <w:sz w:val="28"/>
                <w:szCs w:val="28"/>
              </w:rPr>
              <w:t xml:space="preserve"> изложить в следующей редакции:</w:t>
            </w:r>
          </w:p>
          <w:p w:rsidR="00F13E29" w:rsidRPr="00C75C93" w:rsidRDefault="00F13E29" w:rsidP="00F13E29">
            <w:pPr>
              <w:widowControl w:val="0"/>
              <w:autoSpaceDE w:val="0"/>
              <w:autoSpaceDN w:val="0"/>
              <w:adjustRightInd w:val="0"/>
              <w:outlineLvl w:val="1"/>
              <w:rPr>
                <w:b/>
                <w:sz w:val="28"/>
                <w:szCs w:val="28"/>
              </w:rPr>
            </w:pPr>
            <w:r w:rsidRPr="00C75C93">
              <w:rPr>
                <w:sz w:val="28"/>
                <w:szCs w:val="28"/>
              </w:rPr>
              <w:t>«Статья 17</w:t>
            </w:r>
            <w:r w:rsidR="000D6072" w:rsidRPr="00C75C93">
              <w:rPr>
                <w:sz w:val="28"/>
                <w:szCs w:val="28"/>
              </w:rPr>
              <w:t xml:space="preserve">. </w:t>
            </w:r>
            <w:r w:rsidR="000D6072" w:rsidRPr="00C75C93">
              <w:rPr>
                <w:b/>
                <w:sz w:val="28"/>
                <w:szCs w:val="28"/>
              </w:rPr>
              <w:t xml:space="preserve"> </w:t>
            </w:r>
            <w:r w:rsidRPr="00C75C93">
              <w:rPr>
                <w:b/>
                <w:sz w:val="28"/>
                <w:szCs w:val="28"/>
              </w:rPr>
              <w:t xml:space="preserve"> Площадки для выгула животных</w:t>
            </w:r>
          </w:p>
          <w:p w:rsidR="00593EBF" w:rsidRPr="001B6EBD" w:rsidRDefault="00593EBF" w:rsidP="001B6EBD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593EBF" w:rsidRDefault="00593EBF" w:rsidP="001E68F7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6B2F72" w:rsidRPr="001F2065" w:rsidRDefault="006B2F72" w:rsidP="00F13E29">
      <w:pPr>
        <w:widowControl w:val="0"/>
        <w:autoSpaceDE w:val="0"/>
        <w:autoSpaceDN w:val="0"/>
        <w:adjustRightInd w:val="0"/>
        <w:rPr>
          <w:sz w:val="28"/>
          <w:szCs w:val="28"/>
          <w:highlight w:val="yellow"/>
        </w:rPr>
      </w:pPr>
    </w:p>
    <w:p w:rsidR="006B2F72" w:rsidRPr="001F2065" w:rsidRDefault="006B2F72" w:rsidP="006B2F7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17.1. Площадки для выгула </w:t>
      </w:r>
      <w:r>
        <w:rPr>
          <w:sz w:val="28"/>
          <w:szCs w:val="28"/>
        </w:rPr>
        <w:t>животных</w:t>
      </w:r>
      <w:r w:rsidRPr="001F2065">
        <w:rPr>
          <w:sz w:val="28"/>
          <w:szCs w:val="28"/>
        </w:rPr>
        <w:t xml:space="preserve"> должны размещаться на территориях общего пользования поселения, свободных от зеленых насаждений, в зонах общегородских магистралей 1-го класса, под линиями электропередач с напряжением не более 110 кВт, за пределами санитарной зоны источников водоснабжения первого и второго поясов. Размещение площадки на территориях природного комплекса необходимо согласовать с управлением природопользования и охраны окружающей среды.</w:t>
      </w:r>
    </w:p>
    <w:p w:rsidR="006B2F72" w:rsidRPr="001F2065" w:rsidRDefault="006B2F72" w:rsidP="006B2F7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17.2. Размеры площадок для выгула </w:t>
      </w:r>
      <w:r>
        <w:rPr>
          <w:sz w:val="28"/>
          <w:szCs w:val="28"/>
        </w:rPr>
        <w:t>животных</w:t>
      </w:r>
      <w:r w:rsidRPr="001F2065">
        <w:rPr>
          <w:sz w:val="28"/>
          <w:szCs w:val="28"/>
        </w:rPr>
        <w:t>, размещаемые на территориях жилых кварталов 400 - 600 кв. м, на прочих территориях - до 800 кв. м, в условиях сложившейся застройки разрешается уменьшенный размер площадок, исходя из имеющихся территориальных возможностей. Доступность площадок должна быть не более 400 м. Расстояние от границы площадки до окон жилых и общественных зданий не менее 25 м, а до участков детских учреждений, школ, детских, спортивных площадок, площадок отдыха - не менее 40 м.</w:t>
      </w:r>
    </w:p>
    <w:p w:rsidR="006B2F72" w:rsidRPr="001F2065" w:rsidRDefault="006B2F72" w:rsidP="006B2F7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17.3. Перечень элементов благоустройства на территории площадки для выгула </w:t>
      </w:r>
      <w:r>
        <w:rPr>
          <w:sz w:val="28"/>
          <w:szCs w:val="28"/>
        </w:rPr>
        <w:t>животных</w:t>
      </w:r>
      <w:r w:rsidRPr="001F2065">
        <w:rPr>
          <w:sz w:val="28"/>
          <w:szCs w:val="28"/>
        </w:rPr>
        <w:t xml:space="preserve"> включает: различные виды покрытия, ограждение, скамья (как минимум), урна (как минимум), осветительное и информационное оборудование. Необходимо предусматривать периметральное озеленение.</w:t>
      </w:r>
    </w:p>
    <w:p w:rsidR="006B2F72" w:rsidRPr="001F2065" w:rsidRDefault="006B2F72" w:rsidP="006B2F7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17.3.1. Для покрытия поверхности части площадки, предназначенной для выгула </w:t>
      </w:r>
      <w:r>
        <w:rPr>
          <w:sz w:val="28"/>
          <w:szCs w:val="28"/>
        </w:rPr>
        <w:t>животных</w:t>
      </w:r>
      <w:r w:rsidRPr="001F2065">
        <w:rPr>
          <w:sz w:val="28"/>
          <w:szCs w:val="28"/>
        </w:rPr>
        <w:t xml:space="preserve">, необходимо устройство выровненной поверхности, обеспечивающей хороший дренаж, не травмирующей конечности животных (газонное, песчаное, песчано-земляное), а также удобство для регулярной уборки и обновления. Поверхность части площадки, предназначенной для владельцев </w:t>
      </w:r>
      <w:r>
        <w:rPr>
          <w:sz w:val="28"/>
          <w:szCs w:val="28"/>
        </w:rPr>
        <w:t>животных</w:t>
      </w:r>
      <w:r w:rsidRPr="001F2065">
        <w:rPr>
          <w:sz w:val="28"/>
          <w:szCs w:val="28"/>
        </w:rPr>
        <w:t>, проектировать с твердым или комбинированным видом покрытия (плитка, утопленная в газон и др.). Подход к площадке оборудовать твердым видом покрытия.</w:t>
      </w:r>
    </w:p>
    <w:p w:rsidR="006B2F72" w:rsidRPr="001F2065" w:rsidRDefault="006B2F72" w:rsidP="006B2F7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17.3.2. Ограждение площадки выполнять из легкой металлической сетки высотой не менее 1,5 м. При этом необходимо учитывать, что расстояние между элементами и секциями ограждения, его нижним краем и землей не должно позволить животному покинуть площадку или причинить себе травму.</w:t>
      </w:r>
    </w:p>
    <w:p w:rsidR="006B2F72" w:rsidRPr="001F2065" w:rsidRDefault="006B2F72" w:rsidP="006B2F7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17.3.3. На территории площадки должен быть информационный стенд с </w:t>
      </w:r>
      <w:r w:rsidRPr="001F2065">
        <w:rPr>
          <w:sz w:val="28"/>
          <w:szCs w:val="28"/>
        </w:rPr>
        <w:lastRenderedPageBreak/>
        <w:t>правилами пользования площадкой.</w:t>
      </w:r>
    </w:p>
    <w:p w:rsidR="006B2F72" w:rsidRPr="001F2065" w:rsidRDefault="006B2F72" w:rsidP="006B2F7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17.3.4. Озеленение проектировать из периметральных плотных посадок высокого кустарника в виде живой изгороди или вертикального озеленения.</w:t>
      </w:r>
      <w:r w:rsidR="001B6EBD">
        <w:rPr>
          <w:sz w:val="28"/>
          <w:szCs w:val="28"/>
        </w:rPr>
        <w:t>».</w:t>
      </w:r>
    </w:p>
    <w:p w:rsidR="006B2F72" w:rsidRDefault="006B2F72" w:rsidP="006B2F72"/>
    <w:p w:rsidR="00B826FB" w:rsidRDefault="00B826FB"/>
    <w:sectPr w:rsidR="00B826FB" w:rsidSect="00B82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compat/>
  <w:rsids>
    <w:rsidRoot w:val="00593EBF"/>
    <w:rsid w:val="000D6072"/>
    <w:rsid w:val="000D6E9A"/>
    <w:rsid w:val="000F0DE4"/>
    <w:rsid w:val="001540D6"/>
    <w:rsid w:val="0016070D"/>
    <w:rsid w:val="001B6EBD"/>
    <w:rsid w:val="004B55D0"/>
    <w:rsid w:val="005105C9"/>
    <w:rsid w:val="00593EBF"/>
    <w:rsid w:val="006B2F72"/>
    <w:rsid w:val="00A860FB"/>
    <w:rsid w:val="00B826FB"/>
    <w:rsid w:val="00C75C93"/>
    <w:rsid w:val="00E45590"/>
    <w:rsid w:val="00F13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E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93EBF"/>
    <w:pPr>
      <w:keepNext/>
      <w:jc w:val="center"/>
      <w:outlineLvl w:val="0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93EB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593EBF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uiPriority w:val="10"/>
    <w:rsid w:val="00593EB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593EBF"/>
    <w:pPr>
      <w:ind w:left="720"/>
      <w:contextualSpacing/>
    </w:pPr>
  </w:style>
  <w:style w:type="table" w:styleId="a6">
    <w:name w:val="Table Grid"/>
    <w:basedOn w:val="a1"/>
    <w:uiPriority w:val="59"/>
    <w:rsid w:val="00593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semiHidden/>
    <w:unhideWhenUsed/>
    <w:rsid w:val="00593EBF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593E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593E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0D60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0D60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AEA37-FCC8-427A-BBC5-31A8C02E5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2021-10-25T01:25:00Z</cp:lastPrinted>
  <dcterms:created xsi:type="dcterms:W3CDTF">2021-10-25T05:08:00Z</dcterms:created>
  <dcterms:modified xsi:type="dcterms:W3CDTF">2021-10-25T05:08:00Z</dcterms:modified>
</cp:coreProperties>
</file>