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</w:p>
    <w:p w:rsidR="00B20E78" w:rsidRDefault="00B20E78" w:rsidP="00B20E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Cs/>
          <w:color w:val="000000" w:themeColor="text1"/>
          <w:sz w:val="24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</w:rPr>
        <w:t xml:space="preserve">АДМИНИСТРАЦИЯ </w:t>
      </w:r>
      <w:r>
        <w:rPr>
          <w:rFonts w:ascii="Arial" w:eastAsia="Times New Roman" w:hAnsi="Arial" w:cs="Arial"/>
          <w:bCs/>
          <w:color w:val="000000" w:themeColor="text1"/>
          <w:sz w:val="24"/>
        </w:rPr>
        <w:t xml:space="preserve">ИВАНОВСКОГО </w:t>
      </w:r>
      <w:r w:rsidRPr="005B6848">
        <w:rPr>
          <w:rFonts w:ascii="Arial" w:eastAsia="Times New Roman" w:hAnsi="Arial" w:cs="Arial"/>
          <w:bCs/>
          <w:color w:val="000000" w:themeColor="text1"/>
          <w:sz w:val="24"/>
        </w:rPr>
        <w:t xml:space="preserve">СЕЛЬСОВЕТА 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18"/>
        </w:rPr>
      </w:pPr>
      <w:r>
        <w:rPr>
          <w:rFonts w:ascii="Arial" w:eastAsia="Times New Roman" w:hAnsi="Arial" w:cs="Arial"/>
          <w:bCs/>
          <w:color w:val="000000" w:themeColor="text1"/>
          <w:sz w:val="24"/>
        </w:rPr>
        <w:t xml:space="preserve">КУРЬИНСКОГО </w:t>
      </w:r>
      <w:r w:rsidRPr="005B6848">
        <w:rPr>
          <w:rFonts w:ascii="Arial" w:eastAsia="Times New Roman" w:hAnsi="Arial" w:cs="Arial"/>
          <w:bCs/>
          <w:color w:val="000000" w:themeColor="text1"/>
          <w:sz w:val="24"/>
        </w:rPr>
        <w:t>РАЙОНА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</w:rPr>
        <w:t>АЛТАЙСКОГО КРАЯ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 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</w:rPr>
        <w:t>РАСПОРЯЖЕНИЕ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>
        <w:rPr>
          <w:rFonts w:ascii="Arial" w:eastAsia="Times New Roman" w:hAnsi="Arial" w:cs="Arial"/>
          <w:color w:val="000000" w:themeColor="text1"/>
          <w:sz w:val="24"/>
          <w:szCs w:val="18"/>
        </w:rPr>
        <w:t>31</w:t>
      </w: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.1</w:t>
      </w:r>
      <w:r>
        <w:rPr>
          <w:rFonts w:ascii="Arial" w:eastAsia="Times New Roman" w:hAnsi="Arial" w:cs="Arial"/>
          <w:color w:val="000000" w:themeColor="text1"/>
          <w:sz w:val="24"/>
          <w:szCs w:val="18"/>
        </w:rPr>
        <w:t>2.2020</w:t>
      </w: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                                                                                                    №  </w:t>
      </w:r>
      <w:r>
        <w:rPr>
          <w:rFonts w:ascii="Arial" w:eastAsia="Times New Roman" w:hAnsi="Arial" w:cs="Arial"/>
          <w:color w:val="000000" w:themeColor="text1"/>
          <w:sz w:val="24"/>
          <w:szCs w:val="18"/>
        </w:rPr>
        <w:t>39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proofErr w:type="gramStart"/>
      <w:r>
        <w:rPr>
          <w:rFonts w:ascii="Arial" w:eastAsia="Times New Roman" w:hAnsi="Arial" w:cs="Arial"/>
          <w:bCs/>
          <w:color w:val="000000" w:themeColor="text1"/>
          <w:sz w:val="24"/>
        </w:rPr>
        <w:t>с</w:t>
      </w:r>
      <w:proofErr w:type="gramEnd"/>
      <w:r>
        <w:rPr>
          <w:rFonts w:ascii="Arial" w:eastAsia="Times New Roman" w:hAnsi="Arial" w:cs="Arial"/>
          <w:bCs/>
          <w:color w:val="000000" w:themeColor="text1"/>
          <w:sz w:val="24"/>
        </w:rPr>
        <w:t>. Ивановка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</w:t>
      </w:r>
    </w:p>
    <w:p w:rsidR="00B20E78" w:rsidRPr="005B6848" w:rsidRDefault="00B20E78" w:rsidP="00B20E7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В целях организации исполнения Федерального закона от 25.12.2008 № 273-ФЗ «О противодействии коррупции», и в соответствии со статьи 5  Закона Алтайского края от 03.06.2010 № 46 – ЗС «О противодействии коррупции в Алтайском крае»</w:t>
      </w:r>
      <w:proofErr w:type="gramStart"/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 :</w:t>
      </w:r>
      <w:proofErr w:type="gramEnd"/>
    </w:p>
    <w:p w:rsidR="00B20E78" w:rsidRPr="005B6848" w:rsidRDefault="00B20E78" w:rsidP="00B20E78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Назначить </w:t>
      </w:r>
      <w:r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заместителя главы Администрации Ивановского сельсовета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18"/>
        </w:rPr>
        <w:t>Вагину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 А.М.</w:t>
      </w: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 ответственной за мероприятия направленные на противодействия коррупции в системе органов местного самоуправления муниципального образования </w:t>
      </w:r>
      <w:r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Ивановский </w:t>
      </w: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сельсовет </w:t>
      </w:r>
      <w:r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Курьинского </w:t>
      </w: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района Алтайского края.</w:t>
      </w:r>
    </w:p>
    <w:p w:rsidR="00B20E78" w:rsidRPr="005B6848" w:rsidRDefault="00B20E78" w:rsidP="00B20E78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proofErr w:type="gramStart"/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Контроль за</w:t>
      </w:r>
      <w:proofErr w:type="gramEnd"/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 исполнением настоящего распоряжения оставляю за собой.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 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Глава сельсовета                                                                    </w:t>
      </w:r>
      <w:r>
        <w:rPr>
          <w:rFonts w:ascii="Arial" w:eastAsia="Times New Roman" w:hAnsi="Arial" w:cs="Arial"/>
          <w:color w:val="000000" w:themeColor="text1"/>
          <w:sz w:val="24"/>
          <w:szCs w:val="18"/>
        </w:rPr>
        <w:t>Н</w:t>
      </w: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.А.</w:t>
      </w:r>
      <w:r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18"/>
        </w:rPr>
        <w:t>Шатаева</w:t>
      </w:r>
      <w:proofErr w:type="spellEnd"/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</w:t>
      </w:r>
    </w:p>
    <w:p w:rsidR="00B20E7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 С распоряжением </w:t>
      </w:r>
      <w:proofErr w:type="gramStart"/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ознакомлена</w:t>
      </w:r>
      <w:proofErr w:type="gramEnd"/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:</w:t>
      </w:r>
    </w:p>
    <w:p w:rsidR="00B20E7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>
        <w:rPr>
          <w:rFonts w:ascii="Arial" w:eastAsia="Times New Roman" w:hAnsi="Arial" w:cs="Arial"/>
          <w:color w:val="000000" w:themeColor="text1"/>
          <w:sz w:val="24"/>
          <w:szCs w:val="18"/>
        </w:rPr>
        <w:t>________________ Зам</w:t>
      </w:r>
      <w:proofErr w:type="gramStart"/>
      <w:r>
        <w:rPr>
          <w:rFonts w:ascii="Arial" w:eastAsia="Times New Roman" w:hAnsi="Arial" w:cs="Arial"/>
          <w:color w:val="000000" w:themeColor="text1"/>
          <w:sz w:val="24"/>
          <w:szCs w:val="18"/>
        </w:rPr>
        <w:t>.г</w:t>
      </w:r>
      <w:proofErr w:type="gramEnd"/>
      <w:r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лавы Администрации </w:t>
      </w:r>
    </w:p>
    <w:p w:rsidR="00B20E78" w:rsidRPr="005B6848" w:rsidRDefault="00B20E78" w:rsidP="00B20E78">
      <w:pPr>
        <w:shd w:val="clear" w:color="auto" w:fill="FFFFFF"/>
        <w:spacing w:after="0" w:line="240" w:lineRule="auto"/>
        <w:ind w:left="1416" w:firstLine="708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 Ивановского сельсовета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18"/>
        </w:rPr>
        <w:t>Вагина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18"/>
        </w:rPr>
        <w:t xml:space="preserve"> А.М.</w:t>
      </w:r>
    </w:p>
    <w:p w:rsidR="00B20E78" w:rsidRPr="005B6848" w:rsidRDefault="00B20E78" w:rsidP="00B20E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</w:rPr>
        <w:t> </w:t>
      </w:r>
    </w:p>
    <w:p w:rsidR="00B20E78" w:rsidRPr="005B6848" w:rsidRDefault="00B20E78" w:rsidP="00B20E78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</w:p>
    <w:p w:rsidR="00B20E78" w:rsidRDefault="00B20E78">
      <w:pPr>
        <w:spacing w:after="0" w:line="240" w:lineRule="auto"/>
        <w:rPr>
          <w:rStyle w:val="a4"/>
          <w:rFonts w:ascii="Arial" w:hAnsi="Arial" w:cs="Times New Roman"/>
          <w:b w:val="0"/>
          <w:color w:val="000000" w:themeColor="text1"/>
          <w:sz w:val="24"/>
          <w:szCs w:val="24"/>
        </w:rPr>
      </w:pPr>
      <w:r>
        <w:rPr>
          <w:rStyle w:val="a4"/>
          <w:rFonts w:ascii="Arial" w:hAnsi="Arial" w:cs="Times New Roman"/>
          <w:b w:val="0"/>
          <w:color w:val="000000" w:themeColor="text1"/>
          <w:sz w:val="24"/>
          <w:szCs w:val="24"/>
        </w:rPr>
        <w:br w:type="page"/>
      </w:r>
    </w:p>
    <w:p w:rsidR="000D7732" w:rsidRPr="003E1BBC" w:rsidRDefault="00EB0CD3" w:rsidP="003E1BBC">
      <w:pPr>
        <w:pStyle w:val="a7"/>
        <w:spacing w:after="0" w:line="240" w:lineRule="auto"/>
        <w:jc w:val="center"/>
        <w:rPr>
          <w:rFonts w:ascii="Arial" w:hAnsi="Arial"/>
          <w:color w:val="000000" w:themeColor="text1"/>
          <w:sz w:val="24"/>
        </w:rPr>
      </w:pPr>
      <w:r w:rsidRPr="003E1BBC">
        <w:rPr>
          <w:rStyle w:val="a4"/>
          <w:rFonts w:ascii="Arial" w:hAnsi="Arial" w:cs="Times New Roman"/>
          <w:b w:val="0"/>
          <w:color w:val="000000" w:themeColor="text1"/>
          <w:sz w:val="24"/>
          <w:szCs w:val="24"/>
        </w:rPr>
        <w:lastRenderedPageBreak/>
        <w:t>АНАЛИЗ</w:t>
      </w:r>
    </w:p>
    <w:p w:rsidR="000D7732" w:rsidRDefault="00EB0CD3" w:rsidP="003E1BBC">
      <w:pPr>
        <w:pStyle w:val="a7"/>
        <w:spacing w:after="0" w:line="240" w:lineRule="auto"/>
        <w:jc w:val="center"/>
        <w:rPr>
          <w:rStyle w:val="a4"/>
          <w:rFonts w:ascii="Arial" w:hAnsi="Arial"/>
          <w:b w:val="0"/>
          <w:color w:val="000000" w:themeColor="text1"/>
          <w:sz w:val="24"/>
          <w:szCs w:val="24"/>
        </w:rPr>
      </w:pPr>
      <w:bookmarkStart w:id="0" w:name="__DdeLink__116_3505542833"/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коррупционных рисков</w:t>
      </w:r>
      <w:bookmarkEnd w:id="0"/>
      <w:r w:rsidR="005414AD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 при исполнении должностных обязанностей  муниципальных служащих  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в администрации </w:t>
      </w:r>
      <w:r w:rsidR="00EC75F1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сельсовета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  </w:t>
      </w:r>
      <w:r w:rsidR="00EC75F1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за 1 квартал 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20</w:t>
      </w:r>
      <w:r w:rsidR="00EC75F1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21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 год</w:t>
      </w:r>
      <w:r w:rsidR="00EC75F1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а</w:t>
      </w:r>
    </w:p>
    <w:p w:rsidR="003E1BBC" w:rsidRPr="003E1BBC" w:rsidRDefault="003E1BBC" w:rsidP="003E1BBC">
      <w:pPr>
        <w:pStyle w:val="a7"/>
        <w:spacing w:after="0" w:line="240" w:lineRule="auto"/>
        <w:jc w:val="center"/>
        <w:rPr>
          <w:rFonts w:ascii="Arial" w:hAnsi="Arial"/>
          <w:color w:val="000000" w:themeColor="text1"/>
          <w:sz w:val="24"/>
        </w:rPr>
      </w:pPr>
    </w:p>
    <w:p w:rsidR="000D7732" w:rsidRPr="003E1BBC" w:rsidRDefault="005414AD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В</w:t>
      </w:r>
      <w:r w:rsidR="00EB0CD3" w:rsidRPr="003E1BBC">
        <w:rPr>
          <w:rFonts w:ascii="Arial" w:hAnsi="Arial"/>
          <w:color w:val="000000" w:themeColor="text1"/>
          <w:sz w:val="24"/>
          <w:szCs w:val="24"/>
        </w:rPr>
        <w:t xml:space="preserve"> целях определения сфер муниципального управления и перечня должностей, в наибольшей степени подверженных риску коррупции, проанализирована информация, полученная в результате изучения: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1) данных экспертизы жалоб и обращений граждан на наличие сведений о фактах коррупции в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2) данных анализа материалов, размещенных в средствах массовой информации, о фактах коррупции в администрации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 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3) результатов проведенной работы по выявлению случаев возникновения конфликта интересов, одной из сторон которого являются лица, замещающие должности муниципальной службы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, и принятых мерах по их предотвращению;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4) итогов рассмотрения вопросов правоприменительной </w:t>
      </w:r>
      <w:proofErr w:type="gramStart"/>
      <w:r w:rsidRPr="003E1BBC">
        <w:rPr>
          <w:rFonts w:ascii="Arial" w:hAnsi="Arial"/>
          <w:color w:val="000000" w:themeColor="text1"/>
          <w:sz w:val="24"/>
          <w:szCs w:val="24"/>
        </w:rPr>
        <w:t>практики</w:t>
      </w:r>
      <w:proofErr w:type="gramEnd"/>
      <w:r w:rsidRPr="003E1BBC">
        <w:rPr>
          <w:rFonts w:ascii="Arial" w:hAnsi="Arial"/>
          <w:color w:val="000000" w:themeColor="text1"/>
          <w:sz w:val="24"/>
          <w:szCs w:val="24"/>
        </w:rPr>
        <w:t xml:space="preserve"> по результатам вступивших в законную силу решений судов, арбитражных судов о признании недействительными нормативных правовых актов, незаконными решений и действий (бездействия)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, подведомственных учреждений (организаций) и их должностных лиц, и принятых мер;</w:t>
      </w:r>
    </w:p>
    <w:p w:rsidR="000D7732" w:rsidRPr="003E1BBC" w:rsidRDefault="005414AD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5</w:t>
      </w:r>
      <w:r w:rsidR="00EB0CD3" w:rsidRPr="003E1BBC">
        <w:rPr>
          <w:rFonts w:ascii="Arial" w:hAnsi="Arial"/>
          <w:color w:val="000000" w:themeColor="text1"/>
          <w:sz w:val="24"/>
          <w:szCs w:val="24"/>
        </w:rPr>
        <w:t>) информации о сферах муниципального управления, в наибольшей степени подверженных риску коррупции;</w:t>
      </w:r>
    </w:p>
    <w:p w:rsidR="003E1BBC" w:rsidRDefault="005414AD" w:rsidP="003E1BBC">
      <w:pPr>
        <w:pStyle w:val="a7"/>
        <w:spacing w:after="0" w:line="240" w:lineRule="auto"/>
        <w:jc w:val="both"/>
        <w:rPr>
          <w:rStyle w:val="a4"/>
          <w:rFonts w:ascii="Arial" w:hAnsi="Arial"/>
          <w:b w:val="0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6</w:t>
      </w:r>
      <w:r w:rsidR="00EB0CD3" w:rsidRPr="003E1BBC">
        <w:rPr>
          <w:rFonts w:ascii="Arial" w:hAnsi="Arial"/>
          <w:color w:val="000000" w:themeColor="text1"/>
          <w:sz w:val="24"/>
          <w:szCs w:val="24"/>
        </w:rPr>
        <w:t xml:space="preserve">) информации о функциях, входящих в должностные обязанности лиц, замещающих должности муниципальной службы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="00EB0CD3" w:rsidRPr="003E1BBC">
        <w:rPr>
          <w:rFonts w:ascii="Arial" w:hAnsi="Arial"/>
          <w:color w:val="000000" w:themeColor="text1"/>
          <w:sz w:val="24"/>
          <w:szCs w:val="24"/>
        </w:rPr>
        <w:t>, исполнение которых связано с риском коррупции.</w:t>
      </w:r>
      <w:r w:rsidR="006469A6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         </w:t>
      </w:r>
    </w:p>
    <w:p w:rsidR="000D7732" w:rsidRPr="003E1BBC" w:rsidRDefault="006469A6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              </w:t>
      </w:r>
    </w:p>
    <w:p w:rsidR="006469A6" w:rsidRPr="003E1BBC" w:rsidRDefault="00EB0CD3" w:rsidP="003E1BBC">
      <w:pPr>
        <w:pStyle w:val="a7"/>
        <w:numPr>
          <w:ilvl w:val="0"/>
          <w:numId w:val="1"/>
        </w:numPr>
        <w:spacing w:after="0" w:line="240" w:lineRule="auto"/>
        <w:ind w:left="0"/>
        <w:contextualSpacing/>
        <w:jc w:val="center"/>
        <w:rPr>
          <w:rStyle w:val="a4"/>
          <w:rFonts w:ascii="Arial" w:hAnsi="Arial"/>
          <w:b w:val="0"/>
          <w:color w:val="000000" w:themeColor="text1"/>
          <w:sz w:val="24"/>
          <w:szCs w:val="24"/>
        </w:rPr>
      </w:pP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Итоги экспертизы жалоб и обращений</w:t>
      </w:r>
      <w:r w:rsidR="006469A6" w:rsidRPr="003E1BBC">
        <w:rPr>
          <w:rFonts w:ascii="Arial" w:hAnsi="Arial"/>
          <w:color w:val="000000" w:themeColor="text1"/>
          <w:sz w:val="24"/>
        </w:rPr>
        <w:t xml:space="preserve"> 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граждан о  фактах коррупции </w:t>
      </w:r>
    </w:p>
    <w:p w:rsidR="000D7732" w:rsidRPr="003E1BBC" w:rsidRDefault="00EB0CD3" w:rsidP="003E1BBC">
      <w:pPr>
        <w:pStyle w:val="a7"/>
        <w:spacing w:after="0" w:line="240" w:lineRule="auto"/>
        <w:contextualSpacing/>
        <w:jc w:val="center"/>
        <w:rPr>
          <w:rStyle w:val="a4"/>
          <w:rFonts w:ascii="Arial" w:hAnsi="Arial"/>
          <w:b w:val="0"/>
          <w:color w:val="000000" w:themeColor="text1"/>
          <w:sz w:val="24"/>
          <w:szCs w:val="24"/>
        </w:rPr>
      </w:pP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в администрации</w:t>
      </w:r>
      <w:r w:rsidR="006469A6" w:rsidRPr="003E1BBC">
        <w:rPr>
          <w:rFonts w:ascii="Arial" w:hAnsi="Arial"/>
          <w:color w:val="000000" w:themeColor="text1"/>
          <w:sz w:val="24"/>
        </w:rPr>
        <w:t xml:space="preserve"> </w:t>
      </w:r>
      <w:r w:rsidR="00EC75F1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сельсовета</w:t>
      </w:r>
    </w:p>
    <w:p w:rsidR="005414AD" w:rsidRPr="003E1BBC" w:rsidRDefault="005414AD" w:rsidP="003E1BBC">
      <w:pPr>
        <w:pStyle w:val="a7"/>
        <w:spacing w:after="0" w:line="240" w:lineRule="auto"/>
        <w:contextualSpacing/>
        <w:jc w:val="center"/>
        <w:rPr>
          <w:rFonts w:ascii="Arial" w:hAnsi="Arial"/>
          <w:color w:val="000000" w:themeColor="text1"/>
          <w:sz w:val="24"/>
        </w:rPr>
      </w:pP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    Организация работы по рассмотрению обращений граждан и организаций в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1 квартале 2021 года 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году по фактам коррупции в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осуществлялась в соответствии с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Федеральным законом от 02.05.2006 № 59</w:t>
      </w:r>
      <w:r w:rsidR="00CD3414" w:rsidRPr="003E1BBC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-</w:t>
      </w:r>
      <w:r w:rsidR="00CD3414" w:rsidRPr="003E1BBC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ФЗ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«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О порядке рассмотрения обращений граждан Российской Федерации»</w:t>
      </w:r>
      <w:r w:rsidRPr="003E1BBC">
        <w:rPr>
          <w:rFonts w:ascii="Arial" w:hAnsi="Arial"/>
          <w:color w:val="000000" w:themeColor="text1"/>
          <w:sz w:val="24"/>
          <w:szCs w:val="24"/>
        </w:rPr>
        <w:t>.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Эффективность </w:t>
      </w:r>
      <w:proofErr w:type="spellStart"/>
      <w:r w:rsidRPr="003E1BBC">
        <w:rPr>
          <w:rFonts w:ascii="Arial" w:hAnsi="Arial"/>
          <w:color w:val="000000" w:themeColor="text1"/>
          <w:sz w:val="24"/>
          <w:szCs w:val="24"/>
        </w:rPr>
        <w:t>антикоррупционной</w:t>
      </w:r>
      <w:proofErr w:type="spellEnd"/>
      <w:r w:rsidRPr="003E1BBC">
        <w:rPr>
          <w:rFonts w:ascii="Arial" w:hAnsi="Arial"/>
          <w:color w:val="000000" w:themeColor="text1"/>
          <w:sz w:val="24"/>
          <w:szCs w:val="24"/>
        </w:rPr>
        <w:t xml:space="preserve"> деятельности органов местного самоуправления обеспечивается, в том числе, участием граждан и институтов гражданского общества в реализации ее мероприятий.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В этих целях администрацией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гражданам обеспечена возможность подачи жалоб и обращений о фактах коррупционной направленности, с которыми граждане столкнулись в процессе взаимодействия </w:t>
      </w:r>
      <w:proofErr w:type="gramStart"/>
      <w:r w:rsidRPr="003E1BBC">
        <w:rPr>
          <w:rFonts w:ascii="Arial" w:hAnsi="Arial"/>
          <w:color w:val="000000" w:themeColor="text1"/>
          <w:sz w:val="24"/>
          <w:szCs w:val="24"/>
        </w:rPr>
        <w:t>с</w:t>
      </w:r>
      <w:proofErr w:type="gramEnd"/>
      <w:r w:rsidRPr="003E1BBC">
        <w:rPr>
          <w:rFonts w:ascii="Arial" w:hAnsi="Arial"/>
          <w:color w:val="000000" w:themeColor="text1"/>
          <w:sz w:val="24"/>
          <w:szCs w:val="24"/>
        </w:rPr>
        <w:t xml:space="preserve"> должностными лицами, в письменной, устной форме (при личном обращении или по телефону), а также электронной форме (через официальный сайт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в информационно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Pr="003E1BBC">
        <w:rPr>
          <w:rFonts w:ascii="Arial" w:hAnsi="Arial"/>
          <w:color w:val="000000" w:themeColor="text1"/>
          <w:sz w:val="24"/>
          <w:szCs w:val="24"/>
        </w:rPr>
        <w:t>-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Pr="003E1BBC">
        <w:rPr>
          <w:rFonts w:ascii="Arial" w:hAnsi="Arial"/>
          <w:color w:val="000000" w:themeColor="text1"/>
          <w:sz w:val="24"/>
          <w:szCs w:val="24"/>
        </w:rPr>
        <w:t>телекоммуникационной сети «Интернет»):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- в соответствии с утвержденным графиком приема граждан осуществляется прием граждан главой и специалистами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. Информация о местонахождении и времени приема граждан опубликована на официальном сайте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.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Все поступившие от граждан жалобы и обращения, вне зависимости от формы их подачи, подлежат обязательной регистрации как входящая корреспонденция в автоматизированной системе.</w:t>
      </w:r>
    </w:p>
    <w:p w:rsidR="000D7732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lastRenderedPageBreak/>
        <w:t xml:space="preserve">По итогам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>1 квартала 2021 года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в администрацию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жалоб (заявлений, обращений) граждан и организаций по фактам коррупционных </w:t>
      </w:r>
      <w:proofErr w:type="gramStart"/>
      <w:r w:rsidRPr="003E1BBC">
        <w:rPr>
          <w:rFonts w:ascii="Arial" w:hAnsi="Arial"/>
          <w:color w:val="000000" w:themeColor="text1"/>
          <w:sz w:val="24"/>
          <w:szCs w:val="24"/>
        </w:rPr>
        <w:t>проявлениях</w:t>
      </w:r>
      <w:proofErr w:type="gramEnd"/>
      <w:r w:rsidRPr="003E1BBC">
        <w:rPr>
          <w:rFonts w:ascii="Arial" w:hAnsi="Arial"/>
          <w:color w:val="000000" w:themeColor="text1"/>
          <w:sz w:val="24"/>
          <w:szCs w:val="24"/>
        </w:rPr>
        <w:t xml:space="preserve"> со стороны муниципальных служащих администрации не поступало.</w:t>
      </w:r>
    </w:p>
    <w:p w:rsidR="003E1BBC" w:rsidRPr="003E1BBC" w:rsidRDefault="003E1BBC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</w:p>
    <w:p w:rsidR="000D7732" w:rsidRDefault="00EB0CD3" w:rsidP="003E1BBC">
      <w:pPr>
        <w:pStyle w:val="a7"/>
        <w:spacing w:after="0" w:line="240" w:lineRule="auto"/>
        <w:jc w:val="center"/>
        <w:rPr>
          <w:rStyle w:val="a4"/>
          <w:rFonts w:ascii="Arial" w:hAnsi="Arial"/>
          <w:b w:val="0"/>
          <w:color w:val="000000" w:themeColor="text1"/>
          <w:sz w:val="24"/>
          <w:szCs w:val="24"/>
        </w:rPr>
      </w:pP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2. Итоги анализа материалов, размещенных в средствах массовой информации, о фактах коррупции в администрации  </w:t>
      </w:r>
      <w:r w:rsidR="00EC75F1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сельсовета</w:t>
      </w:r>
    </w:p>
    <w:p w:rsidR="003E1BBC" w:rsidRPr="003E1BBC" w:rsidRDefault="003E1BBC" w:rsidP="003E1BBC">
      <w:pPr>
        <w:pStyle w:val="a7"/>
        <w:spacing w:after="0" w:line="240" w:lineRule="auto"/>
        <w:jc w:val="center"/>
        <w:rPr>
          <w:rFonts w:ascii="Arial" w:hAnsi="Arial"/>
          <w:color w:val="000000" w:themeColor="text1"/>
          <w:sz w:val="24"/>
        </w:rPr>
      </w:pPr>
    </w:p>
    <w:p w:rsidR="000D7732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Материалы, размещенные в средствах массовой информации, о фактах коррупции в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 отсутствуют.</w:t>
      </w:r>
    </w:p>
    <w:p w:rsidR="003E1BBC" w:rsidRPr="003E1BBC" w:rsidRDefault="003E1BBC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</w:p>
    <w:p w:rsidR="000D7732" w:rsidRDefault="00EB0CD3" w:rsidP="003E1BBC">
      <w:pPr>
        <w:pStyle w:val="a7"/>
        <w:spacing w:after="0" w:line="240" w:lineRule="auto"/>
        <w:jc w:val="center"/>
        <w:rPr>
          <w:rStyle w:val="a4"/>
          <w:rFonts w:ascii="Arial" w:hAnsi="Arial"/>
          <w:b w:val="0"/>
          <w:color w:val="000000" w:themeColor="text1"/>
          <w:sz w:val="24"/>
          <w:szCs w:val="24"/>
        </w:rPr>
      </w:pP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3. Итоги проведенной работы по выявлению случаев возникновения конфликта интересов, одной из сторон которого являются лица, замещающие должности муниципальной службы администрации </w:t>
      </w:r>
      <w:r w:rsidR="00EC75F1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сельсовета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,</w:t>
      </w:r>
      <w:r w:rsidR="006469A6" w:rsidRPr="003E1BBC">
        <w:rPr>
          <w:rFonts w:ascii="Arial" w:hAnsi="Arial"/>
          <w:color w:val="000000" w:themeColor="text1"/>
          <w:sz w:val="24"/>
        </w:rPr>
        <w:t xml:space="preserve"> 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и принятые меры по их предотвращению</w:t>
      </w:r>
    </w:p>
    <w:p w:rsidR="003E1BBC" w:rsidRPr="003E1BBC" w:rsidRDefault="003E1BBC" w:rsidP="003E1BBC">
      <w:pPr>
        <w:pStyle w:val="a7"/>
        <w:spacing w:after="0" w:line="240" w:lineRule="auto"/>
        <w:jc w:val="center"/>
        <w:rPr>
          <w:rFonts w:ascii="Arial" w:hAnsi="Arial"/>
          <w:color w:val="000000" w:themeColor="text1"/>
          <w:sz w:val="24"/>
        </w:rPr>
      </w:pP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В рамках обеспечения правовой регламентации работы по выявлению случаев несоблюдения требований о предотвращении или урегулировании конфликта интересов принято  постановление Главы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>от 31</w:t>
      </w:r>
      <w:r w:rsidR="009D039B" w:rsidRPr="003E1BBC">
        <w:rPr>
          <w:rFonts w:ascii="Arial" w:hAnsi="Arial"/>
          <w:color w:val="000000" w:themeColor="text1"/>
          <w:sz w:val="24"/>
          <w:szCs w:val="24"/>
        </w:rPr>
        <w:t>.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>12.2020</w:t>
      </w:r>
      <w:r w:rsidR="009D039B" w:rsidRPr="003E1BBC">
        <w:rPr>
          <w:rFonts w:ascii="Arial" w:hAnsi="Arial"/>
          <w:color w:val="000000" w:themeColor="text1"/>
          <w:sz w:val="24"/>
          <w:szCs w:val="24"/>
        </w:rPr>
        <w:t xml:space="preserve"> г.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 «</w:t>
      </w:r>
      <w:r w:rsidR="009D039B" w:rsidRPr="003E1BBC">
        <w:rPr>
          <w:rFonts w:ascii="Arial" w:hAnsi="Arial"/>
          <w:color w:val="000000" w:themeColor="text1"/>
          <w:sz w:val="24"/>
          <w:szCs w:val="24"/>
        </w:rPr>
        <w:t xml:space="preserve">О комиссии по соблюдению требований к служебному поведению муниципальных служащих и урегулированию конфликта интересов в администрации 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9D039B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».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Муниципальные служащие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, не уведомившие (несвоевременно уведомившие) представителя нанимателя, при фактическом выполнении иной оплачиваемой деятельности, не выявлены.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В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>1 квартале 2021 года н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е поступало уведомлений о факте обращения в целях склонения муниципальных служащих администрации </w:t>
      </w:r>
      <w:r w:rsidR="00EC75F1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к совершению коррупционного правонарушения.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В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1 квартале 2021 года 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проведено 2 заседания комиссии по соблюдению требований к служебному поведению муниципальных служащих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9D039B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и урегулированию конфликта интересов. 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В соответствии с законодательством в области противодействия коррупции и муниципальной службы муниципальные служащие обязаны уведомлять в письменной форме своего непосредственного руководителя о возникшем конфликте интересов или о возможности его возникновения.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О случаях обращения к муниципальному служащему в целях склонения его к совершению коррупционных правонарушений муниципальный служащий незамедлительно уведомляет своего работодателя. По данным фактам материалы подлежат направлению в правоохранительные органы для проведения их проверки. В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 1 квартале 2021 года </w:t>
      </w:r>
      <w:r w:rsidRPr="003E1BBC">
        <w:rPr>
          <w:rFonts w:ascii="Arial" w:hAnsi="Arial"/>
          <w:color w:val="000000" w:themeColor="text1"/>
          <w:sz w:val="24"/>
          <w:szCs w:val="24"/>
        </w:rPr>
        <w:t>случаев обращения к муниципальным служащим в целях склонения к совершению коррупционных правонарушений установлено не было.</w:t>
      </w:r>
    </w:p>
    <w:p w:rsidR="000D7732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Информация в правоохранительные органы о совершении коррупционных правонарушений муниципальными служащими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9D039B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, влекущих уголовную и административную ответственность, в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1 квартале 2021 года 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не направлялась.</w:t>
      </w:r>
    </w:p>
    <w:p w:rsidR="003E1BBC" w:rsidRPr="003E1BBC" w:rsidRDefault="003E1BBC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</w:p>
    <w:p w:rsidR="000D7732" w:rsidRPr="003E1BBC" w:rsidRDefault="00EB0CD3" w:rsidP="003E1BBC">
      <w:pPr>
        <w:pStyle w:val="a7"/>
        <w:spacing w:after="0" w:line="240" w:lineRule="auto"/>
        <w:contextualSpacing/>
        <w:jc w:val="center"/>
        <w:rPr>
          <w:rFonts w:ascii="Arial" w:hAnsi="Arial"/>
          <w:color w:val="000000" w:themeColor="text1"/>
          <w:sz w:val="24"/>
        </w:rPr>
      </w:pP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4. Итоги рассмотрения вопросов правоприменительной</w:t>
      </w:r>
      <w:r w:rsidR="009D039B" w:rsidRPr="003E1BBC">
        <w:rPr>
          <w:rFonts w:ascii="Arial" w:hAnsi="Arial"/>
          <w:color w:val="000000" w:themeColor="text1"/>
          <w:sz w:val="24"/>
        </w:rPr>
        <w:t xml:space="preserve"> </w:t>
      </w:r>
      <w:proofErr w:type="gramStart"/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практики</w:t>
      </w:r>
      <w:proofErr w:type="gramEnd"/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 по результатам вступивших в законную силу</w:t>
      </w:r>
      <w:r w:rsidR="009D039B" w:rsidRPr="003E1BBC">
        <w:rPr>
          <w:rFonts w:ascii="Arial" w:hAnsi="Arial"/>
          <w:color w:val="000000" w:themeColor="text1"/>
          <w:sz w:val="24"/>
        </w:rPr>
        <w:t xml:space="preserve"> 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решений судов, арбитражных судов о признании</w:t>
      </w:r>
    </w:p>
    <w:p w:rsidR="000D7732" w:rsidRPr="003E1BBC" w:rsidRDefault="00EB0CD3" w:rsidP="003E1BBC">
      <w:pPr>
        <w:pStyle w:val="a7"/>
        <w:spacing w:after="0" w:line="240" w:lineRule="auto"/>
        <w:contextualSpacing/>
        <w:jc w:val="center"/>
        <w:rPr>
          <w:rFonts w:ascii="Arial" w:hAnsi="Arial"/>
          <w:color w:val="000000" w:themeColor="text1"/>
          <w:sz w:val="24"/>
        </w:rPr>
      </w:pPr>
      <w:proofErr w:type="gramStart"/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недействительными</w:t>
      </w:r>
      <w:proofErr w:type="gramEnd"/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 нормативных правовых актов, незаконными</w:t>
      </w:r>
    </w:p>
    <w:p w:rsidR="000D7732" w:rsidRPr="003E1BBC" w:rsidRDefault="00EB0CD3" w:rsidP="003E1BBC">
      <w:pPr>
        <w:pStyle w:val="a7"/>
        <w:spacing w:after="0" w:line="240" w:lineRule="auto"/>
        <w:contextualSpacing/>
        <w:jc w:val="center"/>
        <w:rPr>
          <w:rStyle w:val="a4"/>
          <w:rFonts w:ascii="Arial" w:hAnsi="Arial"/>
          <w:b w:val="0"/>
          <w:color w:val="000000" w:themeColor="text1"/>
          <w:sz w:val="24"/>
          <w:szCs w:val="24"/>
        </w:rPr>
      </w:pP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решений и действий (бездействия) администрации</w:t>
      </w:r>
      <w:r w:rsidR="009D039B" w:rsidRPr="003E1BBC">
        <w:rPr>
          <w:rFonts w:ascii="Arial" w:hAnsi="Arial"/>
          <w:color w:val="000000" w:themeColor="text1"/>
          <w:sz w:val="24"/>
        </w:rPr>
        <w:t xml:space="preserve"> </w:t>
      </w:r>
      <w:r w:rsidR="003E1BBC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сельсовета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, подведомственных учреждений (организаций)</w:t>
      </w:r>
      <w:r w:rsidR="009D039B" w:rsidRPr="003E1BBC">
        <w:rPr>
          <w:rFonts w:ascii="Arial" w:hAnsi="Arial"/>
          <w:color w:val="000000" w:themeColor="text1"/>
          <w:sz w:val="24"/>
        </w:rPr>
        <w:t xml:space="preserve"> </w:t>
      </w: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и их должностных лиц, и принятые меры</w:t>
      </w:r>
    </w:p>
    <w:p w:rsidR="009D039B" w:rsidRPr="003E1BBC" w:rsidRDefault="009D039B" w:rsidP="003E1BBC">
      <w:pPr>
        <w:pStyle w:val="a7"/>
        <w:spacing w:after="0" w:line="240" w:lineRule="auto"/>
        <w:contextualSpacing/>
        <w:jc w:val="center"/>
        <w:rPr>
          <w:rFonts w:ascii="Arial" w:hAnsi="Arial"/>
          <w:color w:val="000000" w:themeColor="text1"/>
          <w:sz w:val="24"/>
        </w:rPr>
      </w:pPr>
    </w:p>
    <w:p w:rsidR="000D7732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В отчетном периоде вступивших в законную силу решений судов, арбитражных судов о признании </w:t>
      </w:r>
      <w:proofErr w:type="gramStart"/>
      <w:r w:rsidRPr="003E1BBC">
        <w:rPr>
          <w:rFonts w:ascii="Arial" w:hAnsi="Arial"/>
          <w:color w:val="000000" w:themeColor="text1"/>
          <w:sz w:val="24"/>
          <w:szCs w:val="24"/>
        </w:rPr>
        <w:t>недействительными</w:t>
      </w:r>
      <w:proofErr w:type="gramEnd"/>
      <w:r w:rsidRPr="003E1BBC">
        <w:rPr>
          <w:rFonts w:ascii="Arial" w:hAnsi="Arial"/>
          <w:color w:val="000000" w:themeColor="text1"/>
          <w:sz w:val="24"/>
          <w:szCs w:val="24"/>
        </w:rPr>
        <w:t xml:space="preserve"> нормативных правовых актов, незаконными решений и действий (бездействия)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, подведомственных учреждений (организаций) и их должностных лиц отсутствуют.</w:t>
      </w:r>
    </w:p>
    <w:p w:rsidR="003E1BBC" w:rsidRPr="003E1BBC" w:rsidRDefault="003E1BBC" w:rsidP="003E1BBC">
      <w:pPr>
        <w:pStyle w:val="a7"/>
        <w:spacing w:after="0" w:line="240" w:lineRule="auto"/>
        <w:jc w:val="both"/>
        <w:rPr>
          <w:rStyle w:val="a4"/>
          <w:rFonts w:ascii="Arial" w:hAnsi="Arial"/>
          <w:b w:val="0"/>
          <w:bCs w:val="0"/>
          <w:color w:val="000000" w:themeColor="text1"/>
          <w:sz w:val="24"/>
        </w:rPr>
      </w:pPr>
    </w:p>
    <w:p w:rsidR="000D7732" w:rsidRDefault="005414AD" w:rsidP="003E1BBC">
      <w:pPr>
        <w:pStyle w:val="a7"/>
        <w:spacing w:after="0" w:line="240" w:lineRule="auto"/>
        <w:jc w:val="center"/>
        <w:rPr>
          <w:rStyle w:val="a4"/>
          <w:rFonts w:ascii="Arial" w:hAnsi="Arial"/>
          <w:b w:val="0"/>
          <w:color w:val="000000" w:themeColor="text1"/>
          <w:sz w:val="24"/>
          <w:szCs w:val="24"/>
        </w:rPr>
      </w:pP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5</w:t>
      </w:r>
      <w:r w:rsidR="00EB0CD3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. Информация о сферах муниципального управления, в наибольшей степени подверженных риску коррупции</w:t>
      </w:r>
    </w:p>
    <w:p w:rsidR="003E1BBC" w:rsidRPr="003E1BBC" w:rsidRDefault="003E1BBC" w:rsidP="003E1BBC">
      <w:pPr>
        <w:pStyle w:val="a7"/>
        <w:spacing w:after="0" w:line="240" w:lineRule="auto"/>
        <w:jc w:val="center"/>
        <w:rPr>
          <w:rFonts w:ascii="Arial" w:hAnsi="Arial"/>
          <w:color w:val="000000" w:themeColor="text1"/>
          <w:sz w:val="24"/>
        </w:rPr>
      </w:pP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С учетом показателей: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1) данных экспертизы жалоб и обращений граждан на наличие сведений о фактах коррупции в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2) данных анализа материалов, размещенных в средствах массовой информации, о фактах коррупции в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3) результатов проведенной работы по выявлению случаев возникновения конфликта интересов, одной из сторон которого являются лица, замещающие должности муниципальной службы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, и принятых мерах по их предотвращению;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4) итогов рассмотрения вопросов правоприменительной </w:t>
      </w:r>
      <w:proofErr w:type="gramStart"/>
      <w:r w:rsidRPr="003E1BBC">
        <w:rPr>
          <w:rFonts w:ascii="Arial" w:hAnsi="Arial"/>
          <w:color w:val="000000" w:themeColor="text1"/>
          <w:sz w:val="24"/>
          <w:szCs w:val="24"/>
        </w:rPr>
        <w:t>практики</w:t>
      </w:r>
      <w:proofErr w:type="gramEnd"/>
      <w:r w:rsidRPr="003E1BBC">
        <w:rPr>
          <w:rFonts w:ascii="Arial" w:hAnsi="Arial"/>
          <w:color w:val="000000" w:themeColor="text1"/>
          <w:sz w:val="24"/>
          <w:szCs w:val="24"/>
        </w:rPr>
        <w:t xml:space="preserve"> по результатам вступивших в законную силу решений судов, арбитражных судов о признании недействительными нормативных правовых актов, незаконными решений и действий (бездействия)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, подведомственных учреждений (организаций) и их должностных лиц, и принятых мер;</w:t>
      </w:r>
    </w:p>
    <w:p w:rsidR="000D7732" w:rsidRPr="003E1BBC" w:rsidRDefault="00D63CE1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5</w:t>
      </w:r>
      <w:r w:rsidR="00EB0CD3" w:rsidRPr="003E1BBC">
        <w:rPr>
          <w:rFonts w:ascii="Arial" w:hAnsi="Arial"/>
          <w:color w:val="000000" w:themeColor="text1"/>
          <w:sz w:val="24"/>
          <w:szCs w:val="24"/>
        </w:rPr>
        <w:t>)  информации о сферах муниципального управления, в наибольшей степени подверженных риску коррупции;</w:t>
      </w:r>
    </w:p>
    <w:p w:rsidR="000D7732" w:rsidRPr="003E1BBC" w:rsidRDefault="00D63CE1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6</w:t>
      </w:r>
      <w:r w:rsidR="00EB0CD3" w:rsidRPr="003E1BBC">
        <w:rPr>
          <w:rFonts w:ascii="Arial" w:hAnsi="Arial"/>
          <w:color w:val="000000" w:themeColor="text1"/>
          <w:sz w:val="24"/>
          <w:szCs w:val="24"/>
        </w:rPr>
        <w:t xml:space="preserve">) информации о функциях, входящих в должностные обязанности лиц, замещающих должности муниципальной службы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="00EB0CD3" w:rsidRPr="003E1BBC">
        <w:rPr>
          <w:rFonts w:ascii="Arial" w:hAnsi="Arial"/>
          <w:color w:val="000000" w:themeColor="text1"/>
          <w:sz w:val="24"/>
          <w:szCs w:val="24"/>
        </w:rPr>
        <w:t>, исполнение которых связано с риском коррупции;</w:t>
      </w:r>
    </w:p>
    <w:p w:rsidR="000D7732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proofErr w:type="spellStart"/>
      <w:r w:rsidRPr="003E1BBC">
        <w:rPr>
          <w:rFonts w:ascii="Arial" w:hAnsi="Arial"/>
          <w:color w:val="000000" w:themeColor="text1"/>
          <w:sz w:val="24"/>
          <w:szCs w:val="24"/>
        </w:rPr>
        <w:t>коррупциогенные</w:t>
      </w:r>
      <w:proofErr w:type="spellEnd"/>
      <w:r w:rsidRPr="003E1BBC">
        <w:rPr>
          <w:rFonts w:ascii="Arial" w:hAnsi="Arial"/>
          <w:color w:val="000000" w:themeColor="text1"/>
          <w:sz w:val="24"/>
          <w:szCs w:val="24"/>
        </w:rPr>
        <w:t xml:space="preserve"> сферы деятельности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отсутствуют.</w:t>
      </w:r>
    </w:p>
    <w:p w:rsidR="003E1BBC" w:rsidRPr="003E1BBC" w:rsidRDefault="003E1BBC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</w:p>
    <w:p w:rsidR="000D7732" w:rsidRDefault="00D63CE1" w:rsidP="003E1BBC">
      <w:pPr>
        <w:pStyle w:val="a7"/>
        <w:tabs>
          <w:tab w:val="left" w:pos="0"/>
        </w:tabs>
        <w:spacing w:after="0" w:line="240" w:lineRule="auto"/>
        <w:jc w:val="center"/>
        <w:rPr>
          <w:rStyle w:val="a4"/>
          <w:rFonts w:ascii="Arial" w:hAnsi="Arial"/>
          <w:b w:val="0"/>
          <w:color w:val="000000" w:themeColor="text1"/>
          <w:sz w:val="24"/>
          <w:szCs w:val="24"/>
        </w:rPr>
      </w:pPr>
      <w:r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6</w:t>
      </w:r>
      <w:r w:rsidR="00EB0CD3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. Информация о функциях, входящих в должностные обязанности лиц, замещающих должности муниципальной службы администрации </w:t>
      </w:r>
      <w:r w:rsidR="003E1BBC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Ивановского </w:t>
      </w:r>
      <w:proofErr w:type="gramStart"/>
      <w:r w:rsidR="006469A6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>сельсовета</w:t>
      </w:r>
      <w:proofErr w:type="gramEnd"/>
      <w:r w:rsidR="00EB0CD3" w:rsidRPr="003E1BBC">
        <w:rPr>
          <w:rStyle w:val="a4"/>
          <w:rFonts w:ascii="Arial" w:hAnsi="Arial"/>
          <w:b w:val="0"/>
          <w:color w:val="000000" w:themeColor="text1"/>
          <w:sz w:val="24"/>
          <w:szCs w:val="24"/>
        </w:rPr>
        <w:t xml:space="preserve"> исполнение которых связано с риском коррупции</w:t>
      </w:r>
    </w:p>
    <w:p w:rsidR="003E1BBC" w:rsidRPr="003E1BBC" w:rsidRDefault="003E1BBC" w:rsidP="003E1BBC">
      <w:pPr>
        <w:pStyle w:val="a7"/>
        <w:tabs>
          <w:tab w:val="left" w:pos="0"/>
        </w:tabs>
        <w:spacing w:after="0" w:line="240" w:lineRule="auto"/>
        <w:jc w:val="center"/>
        <w:rPr>
          <w:rFonts w:ascii="Arial" w:hAnsi="Arial"/>
          <w:color w:val="000000" w:themeColor="text1"/>
          <w:sz w:val="24"/>
        </w:rPr>
      </w:pP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Вероятность риска коррупции существует при исполнении лицами, замещающими должности муниципальной службы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6469A6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функций, отвечающих следующим критериям: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реализация постоянно, временно или в соответствии со специальными полномочиями функций представителя власти, организационно-распорядительных или административно-хозяйственных функций;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предоставление муниципальных услуг гражданам и юридическим лицам;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проведение контрольных и надзорных мероприятий;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подготовка и принятие решений о распределении бюджетных ассигнований, субсидий, иных межбюджетных трансфертов;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подготовка и принятие решений по целевым программам, предусматривающим выделение бюджетных средств;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управление муниципальным имуществом;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осуществление закупок товаров, работ, услуг для обеспечения муниципальных нужд;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lastRenderedPageBreak/>
        <w:t>- выдача разрешений;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хранение и распределение материально-технических ресурсов.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Перечень должностей муниципальной службы в наибольшей степени подверженных риску коррупции в администрации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 xml:space="preserve">Ивановского </w:t>
      </w:r>
      <w:r w:rsidR="00D63CE1" w:rsidRPr="003E1BBC">
        <w:rPr>
          <w:rFonts w:ascii="Arial" w:hAnsi="Arial"/>
          <w:color w:val="000000" w:themeColor="text1"/>
          <w:sz w:val="24"/>
          <w:szCs w:val="24"/>
        </w:rPr>
        <w:t>сельсовета</w:t>
      </w:r>
      <w:r w:rsidRPr="003E1BBC">
        <w:rPr>
          <w:rFonts w:ascii="Arial" w:hAnsi="Arial"/>
          <w:color w:val="000000" w:themeColor="text1"/>
          <w:sz w:val="24"/>
          <w:szCs w:val="24"/>
        </w:rPr>
        <w:t>:</w:t>
      </w:r>
    </w:p>
    <w:p w:rsidR="003E1BBC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1. </w:t>
      </w:r>
      <w:r w:rsidR="003E1BBC" w:rsidRPr="003E1BBC">
        <w:rPr>
          <w:rFonts w:ascii="Arial" w:hAnsi="Arial"/>
          <w:color w:val="000000" w:themeColor="text1"/>
          <w:sz w:val="24"/>
          <w:szCs w:val="24"/>
        </w:rPr>
        <w:t>Заместитель главы Администрации;</w:t>
      </w:r>
    </w:p>
    <w:p w:rsidR="000D7732" w:rsidRDefault="003E1BBC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2. Инспектор военно-учетного стола</w:t>
      </w:r>
      <w:r w:rsidR="00EB0CD3" w:rsidRPr="003E1BBC">
        <w:rPr>
          <w:rFonts w:ascii="Arial" w:hAnsi="Arial"/>
          <w:color w:val="000000" w:themeColor="text1"/>
          <w:sz w:val="24"/>
          <w:szCs w:val="24"/>
        </w:rPr>
        <w:t>;</w:t>
      </w:r>
    </w:p>
    <w:p w:rsidR="003E1BBC" w:rsidRPr="003E1BBC" w:rsidRDefault="003E1BBC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</w:p>
    <w:p w:rsidR="000D7732" w:rsidRDefault="00D63CE1" w:rsidP="003E1BBC">
      <w:pPr>
        <w:pStyle w:val="a7"/>
        <w:spacing w:after="0" w:line="240" w:lineRule="auto"/>
        <w:jc w:val="center"/>
        <w:rPr>
          <w:rFonts w:ascii="Arial" w:hAnsi="Arial"/>
          <w:color w:val="000000" w:themeColor="text1"/>
          <w:sz w:val="24"/>
          <w:szCs w:val="24"/>
          <w:u w:val="single"/>
        </w:rPr>
      </w:pPr>
      <w:r w:rsidRPr="003E1BBC">
        <w:rPr>
          <w:rFonts w:ascii="Arial" w:hAnsi="Arial"/>
          <w:color w:val="000000" w:themeColor="text1"/>
          <w:sz w:val="24"/>
          <w:szCs w:val="24"/>
          <w:u w:val="single"/>
        </w:rPr>
        <w:t>7</w:t>
      </w:r>
      <w:r w:rsidR="00EB0CD3" w:rsidRPr="003E1BBC">
        <w:rPr>
          <w:rFonts w:ascii="Arial" w:hAnsi="Arial"/>
          <w:color w:val="000000" w:themeColor="text1"/>
          <w:sz w:val="24"/>
          <w:szCs w:val="24"/>
          <w:u w:val="single"/>
        </w:rPr>
        <w:t>. Меры по ликвидации (нейтрализации) коррупционных рисков</w:t>
      </w:r>
    </w:p>
    <w:p w:rsidR="003E1BBC" w:rsidRPr="003E1BBC" w:rsidRDefault="003E1BBC" w:rsidP="003E1BBC">
      <w:pPr>
        <w:pStyle w:val="a7"/>
        <w:spacing w:after="0" w:line="240" w:lineRule="auto"/>
        <w:jc w:val="center"/>
        <w:rPr>
          <w:rFonts w:ascii="Arial" w:hAnsi="Arial"/>
          <w:color w:val="000000" w:themeColor="text1"/>
          <w:sz w:val="24"/>
          <w:szCs w:val="24"/>
        </w:rPr>
      </w:pP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- </w:t>
      </w:r>
      <w:proofErr w:type="spellStart"/>
      <w:r w:rsidRPr="003E1BBC">
        <w:rPr>
          <w:rFonts w:ascii="Arial" w:hAnsi="Arial"/>
          <w:color w:val="000000" w:themeColor="text1"/>
          <w:sz w:val="24"/>
          <w:szCs w:val="24"/>
        </w:rPr>
        <w:t>антикоррупционная</w:t>
      </w:r>
      <w:proofErr w:type="spellEnd"/>
      <w:r w:rsidRPr="003E1BBC">
        <w:rPr>
          <w:rFonts w:ascii="Arial" w:hAnsi="Arial"/>
          <w:color w:val="000000" w:themeColor="text1"/>
          <w:sz w:val="24"/>
          <w:szCs w:val="24"/>
        </w:rPr>
        <w:t xml:space="preserve"> пропаганда населения;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воспитание неприятия коррупции в молодежной среде;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использование сети Интернет для информирования общественно</w:t>
      </w:r>
      <w:r w:rsidR="00D63CE1" w:rsidRPr="003E1BBC">
        <w:rPr>
          <w:rFonts w:ascii="Arial" w:hAnsi="Arial"/>
          <w:color w:val="000000" w:themeColor="text1"/>
          <w:sz w:val="24"/>
          <w:szCs w:val="24"/>
        </w:rPr>
        <w:t>сти о деятельности администрац</w:t>
      </w:r>
      <w:proofErr w:type="gramStart"/>
      <w:r w:rsidR="00D63CE1" w:rsidRPr="003E1BBC">
        <w:rPr>
          <w:rFonts w:ascii="Arial" w:hAnsi="Arial"/>
          <w:color w:val="000000" w:themeColor="text1"/>
          <w:sz w:val="24"/>
          <w:szCs w:val="24"/>
        </w:rPr>
        <w:t>ии</w:t>
      </w:r>
      <w:r w:rsidRPr="003E1BBC">
        <w:rPr>
          <w:rFonts w:ascii="Arial" w:hAnsi="Arial"/>
          <w:color w:val="000000" w:themeColor="text1"/>
          <w:sz w:val="24"/>
          <w:szCs w:val="24"/>
        </w:rPr>
        <w:t xml:space="preserve"> и </w:t>
      </w:r>
      <w:r w:rsidR="00D63CE1" w:rsidRPr="003E1BBC">
        <w:rPr>
          <w:rFonts w:ascii="Arial" w:hAnsi="Arial"/>
          <w:color w:val="000000" w:themeColor="text1"/>
          <w:sz w:val="24"/>
          <w:szCs w:val="24"/>
        </w:rPr>
        <w:t>ее</w:t>
      </w:r>
      <w:proofErr w:type="gramEnd"/>
      <w:r w:rsidR="00D63CE1" w:rsidRPr="003E1BBC">
        <w:rPr>
          <w:rFonts w:ascii="Arial" w:hAnsi="Arial"/>
          <w:color w:val="000000" w:themeColor="text1"/>
          <w:sz w:val="24"/>
          <w:szCs w:val="24"/>
        </w:rPr>
        <w:t xml:space="preserve"> подведомственных учреждений</w:t>
      </w:r>
      <w:r w:rsidRPr="003E1BBC">
        <w:rPr>
          <w:rFonts w:ascii="Arial" w:hAnsi="Arial"/>
          <w:color w:val="000000" w:themeColor="text1"/>
          <w:sz w:val="24"/>
          <w:szCs w:val="24"/>
        </w:rPr>
        <w:t>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рассмотрение обращений граждан на действия (бездействия) работников органов местного самоуправления;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повышение качества издаваемых нормативных правовых актов;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 xml:space="preserve">- проведение правовой экспертизы действующих нормативных правовых актов и проектов на предмет их </w:t>
      </w:r>
      <w:proofErr w:type="spellStart"/>
      <w:r w:rsidRPr="003E1BBC">
        <w:rPr>
          <w:rFonts w:ascii="Arial" w:hAnsi="Arial"/>
          <w:color w:val="000000" w:themeColor="text1"/>
          <w:sz w:val="24"/>
          <w:szCs w:val="24"/>
        </w:rPr>
        <w:t>коррупциогенности</w:t>
      </w:r>
      <w:proofErr w:type="spellEnd"/>
      <w:r w:rsidRPr="003E1BBC">
        <w:rPr>
          <w:rFonts w:ascii="Arial" w:hAnsi="Arial"/>
          <w:color w:val="000000" w:themeColor="text1"/>
          <w:sz w:val="24"/>
          <w:szCs w:val="24"/>
        </w:rPr>
        <w:t>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 проведение системной работы по формированию среди муниципальных служащих нетерпимости к проявлению коррупции, а также ненадлежащему служебному поведению;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 формирование кадрового резерва муниципальных служащих и обеспечение его эффективного использования;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 обмен информацией с правоохранительными органами по проверке лиц, претендующих на поступление на муниципальную службу, на их причастность к противоправной деятельности;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 обеспечение работы комиссии по соблюдению требований к служебному поведению муниципальных служащих и урегулированию конфликта интересов;</w:t>
      </w:r>
    </w:p>
    <w:p w:rsidR="000D7732" w:rsidRPr="003E1BBC" w:rsidRDefault="00EB0CD3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  <w:szCs w:val="24"/>
        </w:rPr>
      </w:pPr>
      <w:r w:rsidRPr="003E1BBC">
        <w:rPr>
          <w:rFonts w:ascii="Arial" w:hAnsi="Arial"/>
          <w:color w:val="000000" w:themeColor="text1"/>
          <w:sz w:val="24"/>
          <w:szCs w:val="24"/>
        </w:rPr>
        <w:t>- проведение заседаний комиссий по соблюдению требований к служебному поведению и урегулированию конфликта интересов.</w:t>
      </w:r>
    </w:p>
    <w:p w:rsidR="000D7732" w:rsidRDefault="000D7732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</w:p>
    <w:p w:rsidR="003E1BBC" w:rsidRPr="003E1BBC" w:rsidRDefault="003E1BBC" w:rsidP="003E1BBC">
      <w:pPr>
        <w:pStyle w:val="a7"/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</w:p>
    <w:p w:rsidR="000D7732" w:rsidRPr="003E1BBC" w:rsidRDefault="003E1BBC" w:rsidP="003E1BBC">
      <w:pPr>
        <w:spacing w:after="0" w:line="240" w:lineRule="auto"/>
        <w:rPr>
          <w:rFonts w:ascii="Arial" w:hAnsi="Arial"/>
          <w:color w:val="000000" w:themeColor="text1"/>
          <w:sz w:val="24"/>
        </w:rPr>
      </w:pPr>
      <w:bookmarkStart w:id="1" w:name="_GoBack"/>
      <w:bookmarkEnd w:id="1"/>
      <w:r w:rsidRPr="003E1BBC">
        <w:rPr>
          <w:rFonts w:ascii="Arial" w:hAnsi="Arial"/>
          <w:color w:val="000000" w:themeColor="text1"/>
          <w:sz w:val="24"/>
        </w:rPr>
        <w:t>Глава Администрации</w:t>
      </w:r>
    </w:p>
    <w:p w:rsidR="003E1BBC" w:rsidRPr="003E1BBC" w:rsidRDefault="003E1BBC" w:rsidP="003E1BBC">
      <w:pPr>
        <w:spacing w:after="0" w:line="240" w:lineRule="auto"/>
        <w:rPr>
          <w:rFonts w:ascii="Arial" w:hAnsi="Arial"/>
          <w:color w:val="000000" w:themeColor="text1"/>
          <w:sz w:val="24"/>
        </w:rPr>
      </w:pPr>
      <w:r w:rsidRPr="003E1BBC">
        <w:rPr>
          <w:rFonts w:ascii="Arial" w:hAnsi="Arial"/>
          <w:color w:val="000000" w:themeColor="text1"/>
          <w:sz w:val="24"/>
        </w:rPr>
        <w:t>Ивановского сельсовета Курьинского района</w:t>
      </w:r>
      <w:r w:rsidRPr="003E1BBC">
        <w:rPr>
          <w:rFonts w:ascii="Arial" w:hAnsi="Arial"/>
          <w:color w:val="000000" w:themeColor="text1"/>
          <w:sz w:val="24"/>
        </w:rPr>
        <w:tab/>
      </w:r>
      <w:r w:rsidRPr="003E1BBC">
        <w:rPr>
          <w:rFonts w:ascii="Arial" w:hAnsi="Arial"/>
          <w:color w:val="000000" w:themeColor="text1"/>
          <w:sz w:val="24"/>
        </w:rPr>
        <w:tab/>
      </w:r>
      <w:r w:rsidRPr="003E1BBC">
        <w:rPr>
          <w:rFonts w:ascii="Arial" w:hAnsi="Arial"/>
          <w:color w:val="000000" w:themeColor="text1"/>
          <w:sz w:val="24"/>
        </w:rPr>
        <w:tab/>
      </w:r>
      <w:r w:rsidRPr="003E1BBC">
        <w:rPr>
          <w:rFonts w:ascii="Arial" w:hAnsi="Arial"/>
          <w:color w:val="000000" w:themeColor="text1"/>
          <w:sz w:val="24"/>
        </w:rPr>
        <w:tab/>
      </w:r>
      <w:proofErr w:type="spellStart"/>
      <w:r w:rsidRPr="003E1BBC">
        <w:rPr>
          <w:rFonts w:ascii="Arial" w:hAnsi="Arial"/>
          <w:color w:val="000000" w:themeColor="text1"/>
          <w:sz w:val="24"/>
        </w:rPr>
        <w:t>Шатаева</w:t>
      </w:r>
      <w:proofErr w:type="spellEnd"/>
      <w:r w:rsidRPr="003E1BBC">
        <w:rPr>
          <w:rFonts w:ascii="Arial" w:hAnsi="Arial"/>
          <w:color w:val="000000" w:themeColor="text1"/>
          <w:sz w:val="24"/>
        </w:rPr>
        <w:t xml:space="preserve"> Н.А.</w:t>
      </w:r>
    </w:p>
    <w:sectPr w:rsidR="003E1BBC" w:rsidRPr="003E1BBC" w:rsidSect="003E1BBC">
      <w:foot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D67" w:rsidRDefault="00AF3D67" w:rsidP="003E1BBC">
      <w:pPr>
        <w:spacing w:after="0" w:line="240" w:lineRule="auto"/>
      </w:pPr>
      <w:r>
        <w:separator/>
      </w:r>
    </w:p>
  </w:endnote>
  <w:endnote w:type="continuationSeparator" w:id="0">
    <w:p w:rsidR="00AF3D67" w:rsidRDefault="00AF3D67" w:rsidP="003E1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69203"/>
      <w:docPartObj>
        <w:docPartGallery w:val="Page Numbers (Bottom of Page)"/>
        <w:docPartUnique/>
      </w:docPartObj>
    </w:sdtPr>
    <w:sdtContent>
      <w:p w:rsidR="003E1BBC" w:rsidRDefault="002F169F">
        <w:pPr>
          <w:pStyle w:val="af0"/>
          <w:jc w:val="center"/>
        </w:pPr>
        <w:fldSimple w:instr=" PAGE   \* MERGEFORMAT ">
          <w:r w:rsidR="006E773A">
            <w:rPr>
              <w:noProof/>
            </w:rPr>
            <w:t>5</w:t>
          </w:r>
        </w:fldSimple>
      </w:p>
    </w:sdtContent>
  </w:sdt>
  <w:p w:rsidR="003E1BBC" w:rsidRDefault="003E1BBC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D67" w:rsidRDefault="00AF3D67" w:rsidP="003E1BBC">
      <w:pPr>
        <w:spacing w:after="0" w:line="240" w:lineRule="auto"/>
      </w:pPr>
      <w:r>
        <w:separator/>
      </w:r>
    </w:p>
  </w:footnote>
  <w:footnote w:type="continuationSeparator" w:id="0">
    <w:p w:rsidR="00AF3D67" w:rsidRDefault="00AF3D67" w:rsidP="003E1B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8641A"/>
    <w:multiLevelType w:val="multilevel"/>
    <w:tmpl w:val="2C40F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DC061F"/>
    <w:multiLevelType w:val="hybridMultilevel"/>
    <w:tmpl w:val="356A8922"/>
    <w:lvl w:ilvl="0" w:tplc="6A26A908">
      <w:start w:val="1"/>
      <w:numFmt w:val="decimal"/>
      <w:lvlText w:val="%1."/>
      <w:lvlJc w:val="left"/>
      <w:pPr>
        <w:ind w:left="10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D7732"/>
    <w:rsid w:val="00076E91"/>
    <w:rsid w:val="000D7732"/>
    <w:rsid w:val="000F4F3B"/>
    <w:rsid w:val="002F169F"/>
    <w:rsid w:val="003E1BBC"/>
    <w:rsid w:val="0041151F"/>
    <w:rsid w:val="005414AD"/>
    <w:rsid w:val="006469A6"/>
    <w:rsid w:val="006E773A"/>
    <w:rsid w:val="00771E41"/>
    <w:rsid w:val="008B64B3"/>
    <w:rsid w:val="009D039B"/>
    <w:rsid w:val="00AF3D67"/>
    <w:rsid w:val="00B20E78"/>
    <w:rsid w:val="00CD3414"/>
    <w:rsid w:val="00D37098"/>
    <w:rsid w:val="00D63CE1"/>
    <w:rsid w:val="00E05754"/>
    <w:rsid w:val="00E51E04"/>
    <w:rsid w:val="00EB0CD3"/>
    <w:rsid w:val="00EC7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6C5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86295"/>
    <w:rPr>
      <w:rFonts w:ascii="Tahoma" w:hAnsi="Tahoma" w:cs="Tahoma"/>
      <w:sz w:val="16"/>
      <w:szCs w:val="16"/>
    </w:rPr>
  </w:style>
  <w:style w:type="character" w:customStyle="1" w:styleId="a4">
    <w:name w:val="Выделение жирным"/>
    <w:qFormat/>
    <w:rsid w:val="00D37098"/>
    <w:rPr>
      <w:b/>
      <w:bCs/>
    </w:rPr>
  </w:style>
  <w:style w:type="character" w:customStyle="1" w:styleId="a5">
    <w:name w:val="Символ нумерации"/>
    <w:qFormat/>
    <w:rsid w:val="00D37098"/>
  </w:style>
  <w:style w:type="character" w:customStyle="1" w:styleId="-">
    <w:name w:val="Интернет-ссылка"/>
    <w:rsid w:val="00D37098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D370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37098"/>
    <w:pPr>
      <w:spacing w:after="140"/>
    </w:pPr>
  </w:style>
  <w:style w:type="paragraph" w:styleId="a8">
    <w:name w:val="List"/>
    <w:basedOn w:val="a7"/>
    <w:rsid w:val="00D37098"/>
    <w:rPr>
      <w:rFonts w:cs="Mangal"/>
    </w:rPr>
  </w:style>
  <w:style w:type="paragraph" w:styleId="a9">
    <w:name w:val="caption"/>
    <w:basedOn w:val="a"/>
    <w:qFormat/>
    <w:rsid w:val="00D3709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D37098"/>
    <w:pPr>
      <w:suppressLineNumbers/>
    </w:pPr>
    <w:rPr>
      <w:rFonts w:cs="Mangal"/>
    </w:rPr>
  </w:style>
  <w:style w:type="paragraph" w:styleId="ab">
    <w:name w:val="List Paragraph"/>
    <w:basedOn w:val="a"/>
    <w:uiPriority w:val="34"/>
    <w:qFormat/>
    <w:rsid w:val="00CC3572"/>
    <w:pPr>
      <w:ind w:left="720"/>
      <w:contextualSpacing/>
    </w:pPr>
  </w:style>
  <w:style w:type="paragraph" w:styleId="ac">
    <w:name w:val="Balloon Text"/>
    <w:basedOn w:val="a"/>
    <w:uiPriority w:val="99"/>
    <w:semiHidden/>
    <w:unhideWhenUsed/>
    <w:qFormat/>
    <w:rsid w:val="00A8629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FA67D6"/>
    <w:rPr>
      <w:sz w:val="22"/>
    </w:rPr>
  </w:style>
  <w:style w:type="paragraph" w:styleId="ae">
    <w:name w:val="header"/>
    <w:basedOn w:val="a"/>
    <w:link w:val="af"/>
    <w:uiPriority w:val="99"/>
    <w:semiHidden/>
    <w:unhideWhenUsed/>
    <w:rsid w:val="003E1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E1BBC"/>
    <w:rPr>
      <w:sz w:val="22"/>
    </w:rPr>
  </w:style>
  <w:style w:type="paragraph" w:styleId="af0">
    <w:name w:val="footer"/>
    <w:basedOn w:val="a"/>
    <w:link w:val="af1"/>
    <w:uiPriority w:val="99"/>
    <w:unhideWhenUsed/>
    <w:rsid w:val="003E1B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E1BBC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35560-C901-40AC-AA9B-A4948E6FC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1688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Пользователь Windows</cp:lastModifiedBy>
  <cp:revision>2</cp:revision>
  <cp:lastPrinted>2021-04-21T09:13:00Z</cp:lastPrinted>
  <dcterms:created xsi:type="dcterms:W3CDTF">2021-05-06T16:05:00Z</dcterms:created>
  <dcterms:modified xsi:type="dcterms:W3CDTF">2021-05-06T16:05:00Z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Your Company Name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