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4E2584" w:rsidRPr="0084198C" w:rsidRDefault="004E2584" w:rsidP="004E2584">
      <w:pPr>
        <w:rPr>
          <w:rFonts w:ascii="Times New Roman" w:hAnsi="Times New Roman" w:cs="Times New Roman"/>
          <w:sz w:val="28"/>
          <w:szCs w:val="28"/>
        </w:rPr>
      </w:pPr>
    </w:p>
    <w:p w:rsidR="004E2584" w:rsidRPr="0084198C" w:rsidRDefault="004E2584" w:rsidP="004E258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4E2584" w:rsidRPr="0084198C" w:rsidRDefault="004E2584" w:rsidP="004E2584">
      <w:pPr>
        <w:jc w:val="center"/>
        <w:rPr>
          <w:rFonts w:ascii="Times New Roman" w:hAnsi="Times New Roman" w:cs="Times New Roman"/>
          <w:sz w:val="28"/>
          <w:szCs w:val="28"/>
        </w:rPr>
      </w:pPr>
    </w:p>
    <w:p w:rsidR="004E2584" w:rsidRPr="0084198C" w:rsidRDefault="004E2584" w:rsidP="004E2584">
      <w:pPr>
        <w:jc w:val="center"/>
        <w:rPr>
          <w:rFonts w:ascii="Times New Roman" w:hAnsi="Times New Roman" w:cs="Times New Roman"/>
          <w:b/>
          <w:sz w:val="28"/>
          <w:szCs w:val="28"/>
        </w:rPr>
      </w:pPr>
    </w:p>
    <w:p w:rsidR="004E2584" w:rsidRPr="0084198C" w:rsidRDefault="004E2584" w:rsidP="004E2584">
      <w:pPr>
        <w:tabs>
          <w:tab w:val="left" w:pos="6675"/>
        </w:tabs>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  1</w:t>
      </w:r>
      <w:r>
        <w:rPr>
          <w:rFonts w:ascii="Times New Roman" w:hAnsi="Times New Roman" w:cs="Times New Roman"/>
          <w:sz w:val="28"/>
          <w:szCs w:val="28"/>
        </w:rPr>
        <w:t>8</w:t>
      </w:r>
    </w:p>
    <w:p w:rsidR="004E2584" w:rsidRPr="0084198C" w:rsidRDefault="004E2584" w:rsidP="004E2584">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4E2584" w:rsidRPr="0084198C" w:rsidRDefault="004E2584" w:rsidP="004E2584">
      <w:pPr>
        <w:rPr>
          <w:rFonts w:ascii="Times New Roman" w:eastAsia="Calibri" w:hAnsi="Times New Roman" w:cs="Times New Roman"/>
          <w:sz w:val="28"/>
          <w:szCs w:val="28"/>
        </w:rPr>
      </w:pPr>
    </w:p>
    <w:p w:rsidR="004E2584" w:rsidRPr="0084198C" w:rsidRDefault="004E2584" w:rsidP="004E258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Постановление Администрации Курьинского сельсовета Курьинс</w:t>
      </w:r>
      <w:r>
        <w:rPr>
          <w:rFonts w:ascii="Times New Roman" w:hAnsi="Times New Roman" w:cs="Times New Roman"/>
          <w:sz w:val="28"/>
          <w:szCs w:val="28"/>
        </w:rPr>
        <w:t>кого района Алтайского края от 1</w:t>
      </w:r>
      <w:r w:rsidRPr="0084198C">
        <w:rPr>
          <w:rFonts w:ascii="Times New Roman" w:hAnsi="Times New Roman" w:cs="Times New Roman"/>
          <w:sz w:val="28"/>
          <w:szCs w:val="28"/>
        </w:rPr>
        <w:t>7.</w:t>
      </w:r>
      <w:r>
        <w:rPr>
          <w:rFonts w:ascii="Times New Roman" w:hAnsi="Times New Roman" w:cs="Times New Roman"/>
          <w:sz w:val="28"/>
          <w:szCs w:val="28"/>
        </w:rPr>
        <w:t>1</w:t>
      </w:r>
      <w:r w:rsidRPr="0084198C">
        <w:rPr>
          <w:rFonts w:ascii="Times New Roman" w:hAnsi="Times New Roman" w:cs="Times New Roman"/>
          <w:sz w:val="28"/>
          <w:szCs w:val="28"/>
        </w:rPr>
        <w:t>2.201</w:t>
      </w:r>
      <w:r>
        <w:rPr>
          <w:rFonts w:ascii="Times New Roman" w:hAnsi="Times New Roman" w:cs="Times New Roman"/>
          <w:sz w:val="28"/>
          <w:szCs w:val="28"/>
        </w:rPr>
        <w:t>3</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105 </w:t>
      </w:r>
      <w:r w:rsidRPr="0084198C">
        <w:rPr>
          <w:rFonts w:ascii="Times New Roman" w:hAnsi="Times New Roman" w:cs="Times New Roman"/>
          <w:sz w:val="28"/>
          <w:szCs w:val="28"/>
        </w:rPr>
        <w:t>«</w:t>
      </w:r>
      <w:r>
        <w:rPr>
          <w:rFonts w:ascii="Times New Roman" w:hAnsi="Times New Roman" w:cs="Times New Roman"/>
          <w:sz w:val="28"/>
          <w:szCs w:val="28"/>
        </w:rPr>
        <w:t>Постановка на учет граждан в качестве нуждающихся в жилых помещениях»</w:t>
      </w:r>
    </w:p>
    <w:p w:rsidR="004E2584" w:rsidRPr="0084198C" w:rsidRDefault="004E2584" w:rsidP="004E2584">
      <w:pPr>
        <w:ind w:firstLine="709"/>
        <w:jc w:val="both"/>
        <w:rPr>
          <w:rFonts w:ascii="Times New Roman" w:hAnsi="Times New Roman" w:cs="Times New Roman"/>
          <w:sz w:val="28"/>
          <w:szCs w:val="28"/>
        </w:rPr>
      </w:pPr>
    </w:p>
    <w:p w:rsidR="004E2584" w:rsidRDefault="004E2584" w:rsidP="004E2584">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Pr>
          <w:rFonts w:ascii="Times New Roman" w:hAnsi="Times New Roman" w:cs="Times New Roman"/>
          <w:sz w:val="28"/>
          <w:szCs w:val="28"/>
        </w:rPr>
        <w:t xml:space="preserve">7 </w:t>
      </w:r>
    </w:p>
    <w:p w:rsidR="004E2584" w:rsidRPr="0084198C" w:rsidRDefault="004E2584" w:rsidP="004E258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4E2584" w:rsidRDefault="004E2584" w:rsidP="004E258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Постановка на учет граждан в качестве нуждающихся в жилых помещениях</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105 следующие изменения:</w:t>
      </w:r>
    </w:p>
    <w:p w:rsidR="004E2584" w:rsidRPr="004E2584" w:rsidRDefault="004E2584" w:rsidP="004E2584">
      <w:pPr>
        <w:autoSpaceDE w:val="0"/>
        <w:autoSpaceDN w:val="0"/>
        <w:adjustRightInd w:val="0"/>
        <w:ind w:firstLine="708"/>
        <w:jc w:val="both"/>
        <w:rPr>
          <w:rFonts w:ascii="Times New Roman" w:hAnsi="Times New Roman" w:cs="Times New Roman"/>
          <w:sz w:val="28"/>
          <w:szCs w:val="28"/>
        </w:rPr>
      </w:pPr>
      <w:r w:rsidRPr="004E2584">
        <w:rPr>
          <w:rFonts w:ascii="Times New Roman" w:hAnsi="Times New Roman" w:cs="Times New Roman"/>
          <w:sz w:val="28"/>
          <w:szCs w:val="28"/>
        </w:rPr>
        <w:t xml:space="preserve">Административный регламент предоставления муниципальной услуги </w:t>
      </w:r>
      <w:r w:rsidRPr="004E2584">
        <w:rPr>
          <w:rStyle w:val="a7"/>
          <w:rFonts w:ascii="Times New Roman" w:hAnsi="Times New Roman" w:cs="Times New Roman"/>
          <w:b w:val="0"/>
          <w:sz w:val="28"/>
          <w:szCs w:val="28"/>
        </w:rPr>
        <w:t xml:space="preserve">«Прием заявлений, документов, а также постановка на учет граждан в качестве нуждающихся в жилых помещениях» </w:t>
      </w:r>
      <w:r w:rsidRPr="004E2584">
        <w:rPr>
          <w:rFonts w:ascii="Times New Roman" w:hAnsi="Times New Roman" w:cs="Times New Roman"/>
          <w:sz w:val="28"/>
          <w:szCs w:val="28"/>
        </w:rPr>
        <w:t xml:space="preserve">(далее - Регламент) разработан в целях повышения качества предоставления и доступности </w:t>
      </w:r>
      <w:proofErr w:type="gramStart"/>
      <w:r w:rsidRPr="004E2584">
        <w:rPr>
          <w:rFonts w:ascii="Times New Roman" w:hAnsi="Times New Roman" w:cs="Times New Roman"/>
          <w:sz w:val="28"/>
          <w:szCs w:val="28"/>
        </w:rPr>
        <w:t>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E2584">
        <w:rPr>
          <w:rStyle w:val="a6"/>
          <w:rFonts w:ascii="Times New Roman" w:hAnsi="Times New Roman" w:cs="Times New Roman"/>
          <w:sz w:val="28"/>
          <w:szCs w:val="28"/>
        </w:rPr>
        <w:footnoteReference w:id="1"/>
      </w:r>
      <w:r w:rsidRPr="004E2584">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E2584">
        <w:rPr>
          <w:rStyle w:val="a6"/>
          <w:rFonts w:ascii="Times New Roman" w:hAnsi="Times New Roman" w:cs="Times New Roman"/>
          <w:sz w:val="28"/>
          <w:szCs w:val="28"/>
        </w:rPr>
        <w:footnoteReference w:id="2"/>
      </w:r>
      <w:r w:rsidRPr="004E2584">
        <w:rPr>
          <w:rFonts w:ascii="Times New Roman" w:hAnsi="Times New Roman" w:cs="Times New Roman"/>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w:t>
      </w:r>
      <w:proofErr w:type="gramEnd"/>
      <w:r w:rsidRPr="004E2584">
        <w:rPr>
          <w:rFonts w:ascii="Times New Roman" w:hAnsi="Times New Roman" w:cs="Times New Roman"/>
          <w:sz w:val="28"/>
          <w:szCs w:val="28"/>
        </w:rPr>
        <w:t xml:space="preserve"> данных.</w:t>
      </w:r>
    </w:p>
    <w:p w:rsidR="004E2584" w:rsidRDefault="004E2584" w:rsidP="004E2584">
      <w:pPr>
        <w:pStyle w:val="1"/>
        <w:ind w:firstLine="708"/>
        <w:jc w:val="both"/>
      </w:pPr>
      <w:r>
        <w:lastRenderedPageBreak/>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E2584" w:rsidRPr="00917F3C" w:rsidRDefault="004E2584" w:rsidP="004E2584">
      <w:pPr>
        <w:ind w:firstLine="709"/>
        <w:jc w:val="both"/>
        <w:rPr>
          <w:rFonts w:ascii="Times New Roman" w:hAnsi="Times New Roman" w:cs="Times New Roman"/>
          <w:sz w:val="28"/>
          <w:szCs w:val="28"/>
        </w:rPr>
      </w:pPr>
    </w:p>
    <w:p w:rsidR="004E2584" w:rsidRPr="008530DD" w:rsidRDefault="004E2584" w:rsidP="004E2584">
      <w:pPr>
        <w:rPr>
          <w:rFonts w:ascii="Times New Roman" w:hAnsi="Times New Roman" w:cs="Times New Roman"/>
          <w:sz w:val="28"/>
          <w:szCs w:val="28"/>
        </w:rPr>
      </w:pPr>
      <w:r>
        <w:rPr>
          <w:rFonts w:ascii="Times New Roman" w:hAnsi="Times New Roman" w:cs="Times New Roman"/>
          <w:sz w:val="28"/>
          <w:szCs w:val="28"/>
        </w:rPr>
        <w:t xml:space="preserve">- </w:t>
      </w:r>
      <w:r w:rsidRPr="008530DD">
        <w:rPr>
          <w:rFonts w:ascii="Times New Roman" w:hAnsi="Times New Roman" w:cs="Times New Roman"/>
          <w:sz w:val="28"/>
          <w:szCs w:val="28"/>
        </w:rPr>
        <w:t xml:space="preserve">изложить </w:t>
      </w:r>
      <w:r>
        <w:rPr>
          <w:rFonts w:ascii="Times New Roman" w:hAnsi="Times New Roman" w:cs="Times New Roman"/>
          <w:sz w:val="28"/>
          <w:szCs w:val="28"/>
        </w:rPr>
        <w:t>г</w:t>
      </w:r>
      <w:r w:rsidRPr="008530DD">
        <w:rPr>
          <w:rFonts w:ascii="Times New Roman" w:hAnsi="Times New Roman" w:cs="Times New Roman"/>
          <w:sz w:val="28"/>
          <w:szCs w:val="28"/>
        </w:rPr>
        <w:t>лаву 5  в следующей редакции:</w:t>
      </w:r>
    </w:p>
    <w:p w:rsidR="004E2584" w:rsidRPr="00917F3C" w:rsidRDefault="004E2584" w:rsidP="004E2584">
      <w:pPr>
        <w:jc w:val="both"/>
        <w:rPr>
          <w:rFonts w:ascii="Times New Roman" w:hAnsi="Times New Roman" w:cs="Times New Roman"/>
          <w:sz w:val="28"/>
          <w:szCs w:val="28"/>
        </w:rPr>
      </w:pPr>
    </w:p>
    <w:p w:rsidR="004E2584" w:rsidRPr="000202E0" w:rsidRDefault="004E2584" w:rsidP="000202E0">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 </w:t>
      </w:r>
      <w:r w:rsidR="000202E0">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6"/>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E2584" w:rsidRPr="00917F3C" w:rsidRDefault="004E2584" w:rsidP="004E2584">
      <w:pPr>
        <w:ind w:right="79"/>
        <w:jc w:val="both"/>
        <w:rPr>
          <w:rFonts w:ascii="Times New Roman" w:hAnsi="Times New Roman" w:cs="Times New Roman"/>
          <w:sz w:val="28"/>
          <w:szCs w:val="28"/>
        </w:rPr>
      </w:pP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E2584" w:rsidRPr="006707BF"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r w:rsidRPr="006707BF">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4E2584" w:rsidRPr="006707BF"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6707BF">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707BF" w:rsidRPr="00AA6924" w:rsidRDefault="006707BF" w:rsidP="006707BF">
      <w:pPr>
        <w:pStyle w:val="a3"/>
        <w:spacing w:line="240" w:lineRule="auto"/>
        <w:ind w:left="0" w:firstLine="709"/>
        <w:rPr>
          <w:rFonts w:cs="Times New Roman"/>
          <w:b/>
          <w:szCs w:val="28"/>
        </w:rPr>
      </w:pPr>
      <w:r w:rsidRPr="00AA6924">
        <w:rPr>
          <w:rFonts w:cs="Times New Roman"/>
          <w:b/>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w:t>
      </w:r>
      <w:r>
        <w:rPr>
          <w:rFonts w:cs="Times New Roman"/>
          <w:b/>
          <w:szCs w:val="28"/>
        </w:rPr>
        <w:t>о</w:t>
      </w:r>
      <w:r w:rsidRPr="00AA6924">
        <w:rPr>
          <w:rFonts w:cs="Times New Roman"/>
          <w:b/>
          <w:szCs w:val="28"/>
        </w:rPr>
        <w:t>димых для предоставления муниципальной услуги.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2584" w:rsidRPr="00917F3C" w:rsidRDefault="004E2584" w:rsidP="004E258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2584" w:rsidRPr="00917F3C" w:rsidRDefault="004E2584" w:rsidP="004E2584">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4E2584" w:rsidRPr="00917F3C" w:rsidRDefault="004E2584" w:rsidP="004E2584">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4E2584" w:rsidRPr="00917F3C" w:rsidRDefault="004E2584" w:rsidP="004E2584">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4E2584" w:rsidRPr="00917F3C" w:rsidRDefault="004E2584" w:rsidP="004E2584">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E2584" w:rsidRPr="00917F3C" w:rsidRDefault="004E2584" w:rsidP="004E2584">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E2584" w:rsidRPr="00917F3C" w:rsidRDefault="004E2584" w:rsidP="004E258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E2584" w:rsidRPr="00917F3C" w:rsidRDefault="004E2584" w:rsidP="004E2584">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E2584" w:rsidRPr="00917F3C" w:rsidRDefault="004E2584" w:rsidP="004E2584">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2584" w:rsidRPr="00917F3C" w:rsidRDefault="004E2584" w:rsidP="004E2584">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4E2584" w:rsidRPr="00917F3C" w:rsidRDefault="004E2584" w:rsidP="004E2584">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4E2584" w:rsidRDefault="004E2584" w:rsidP="004E2584">
      <w:pPr>
        <w:jc w:val="both"/>
        <w:rPr>
          <w:rFonts w:ascii="Times New Roman" w:hAnsi="Times New Roman" w:cs="Times New Roman"/>
          <w:sz w:val="28"/>
          <w:szCs w:val="28"/>
        </w:rPr>
      </w:pPr>
    </w:p>
    <w:p w:rsidR="004E2584" w:rsidRDefault="004E2584" w:rsidP="004E2584">
      <w:pPr>
        <w:jc w:val="both"/>
        <w:rPr>
          <w:rFonts w:ascii="Times New Roman" w:hAnsi="Times New Roman" w:cs="Times New Roman"/>
          <w:sz w:val="28"/>
          <w:szCs w:val="28"/>
        </w:rPr>
      </w:pPr>
    </w:p>
    <w:p w:rsidR="004E2584" w:rsidRPr="00917F3C" w:rsidRDefault="004E2584" w:rsidP="004E2584">
      <w:pPr>
        <w:jc w:val="both"/>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 Ларионов</w:t>
      </w:r>
    </w:p>
    <w:p w:rsidR="004E2584" w:rsidRDefault="004E2584" w:rsidP="004E2584"/>
    <w:sectPr w:rsidR="004E2584" w:rsidSect="006707BF">
      <w:pgSz w:w="11907" w:h="16840" w:code="9"/>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D46" w:rsidRDefault="003E0D46" w:rsidP="004E2584">
      <w:r>
        <w:separator/>
      </w:r>
    </w:p>
  </w:endnote>
  <w:endnote w:type="continuationSeparator" w:id="0">
    <w:p w:rsidR="003E0D46" w:rsidRDefault="003E0D46" w:rsidP="004E25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D46" w:rsidRDefault="003E0D46" w:rsidP="004E2584">
      <w:r>
        <w:separator/>
      </w:r>
    </w:p>
  </w:footnote>
  <w:footnote w:type="continuationSeparator" w:id="0">
    <w:p w:rsidR="003E0D46" w:rsidRDefault="003E0D46" w:rsidP="004E2584">
      <w:r>
        <w:continuationSeparator/>
      </w:r>
    </w:p>
  </w:footnote>
  <w:footnote w:id="1">
    <w:p w:rsidR="004E2584" w:rsidRDefault="004E2584" w:rsidP="004E2584">
      <w:pPr>
        <w:pStyle w:val="a4"/>
      </w:pPr>
      <w:r>
        <w:rPr>
          <w:rStyle w:val="a6"/>
        </w:rPr>
        <w:footnoteRef/>
      </w:r>
      <w:r>
        <w:t xml:space="preserve"> при условии наличия заключенного соглашения о взаимодействии между МФЦ и ОМСУ</w:t>
      </w:r>
    </w:p>
  </w:footnote>
  <w:footnote w:id="2">
    <w:p w:rsidR="004E2584" w:rsidRDefault="004E2584" w:rsidP="004E2584">
      <w:pPr>
        <w:pStyle w:val="a4"/>
      </w:pPr>
      <w:r>
        <w:rPr>
          <w:rStyle w:val="a6"/>
        </w:rPr>
        <w:footnoteRef/>
      </w:r>
      <w:r>
        <w:t xml:space="preserve"> </w:t>
      </w:r>
      <w:r w:rsidRPr="007A3EE5">
        <w:rPr>
          <w:szCs w:val="28"/>
        </w:rPr>
        <w:t>предоставление муниципальной услуги «</w:t>
      </w:r>
      <w:r>
        <w:rPr>
          <w:rStyle w:val="a7"/>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E2584" w:rsidRDefault="004E2584" w:rsidP="004E2584">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E258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E0"/>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0D46"/>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584"/>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E85"/>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7BF"/>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1D39"/>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584"/>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qFormat/>
    <w:rsid w:val="004E2584"/>
    <w:pPr>
      <w:keepNext/>
      <w:widowControl/>
      <w:autoSpaceDE w:val="0"/>
      <w:autoSpaceDN w:val="0"/>
      <w:adjustRightInd w:val="0"/>
      <w:jc w:val="center"/>
      <w:outlineLvl w:val="0"/>
    </w:pPr>
    <w:rPr>
      <w:rFonts w:ascii="Times New Roman" w:hAnsi="Times New Roman" w:cs="Times New Roman"/>
      <w:color w:val="auto"/>
      <w:sz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58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customStyle="1" w:styleId="10">
    <w:name w:val="Заголовок 1 Знак"/>
    <w:basedOn w:val="a0"/>
    <w:link w:val="1"/>
    <w:rsid w:val="004E2584"/>
    <w:rPr>
      <w:rFonts w:ascii="Times New Roman" w:eastAsia="Arial Unicode MS" w:hAnsi="Times New Roman" w:cs="Times New Roman"/>
      <w:sz w:val="28"/>
      <w:szCs w:val="24"/>
      <w:lang w:eastAsia="ru-RU"/>
    </w:rPr>
  </w:style>
  <w:style w:type="paragraph" w:styleId="a4">
    <w:name w:val="footnote text"/>
    <w:basedOn w:val="a"/>
    <w:link w:val="a5"/>
    <w:semiHidden/>
    <w:rsid w:val="004E2584"/>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E2584"/>
    <w:rPr>
      <w:rFonts w:ascii="Times New Roman" w:eastAsia="Times New Roman" w:hAnsi="Times New Roman" w:cs="Times New Roman"/>
      <w:sz w:val="20"/>
      <w:szCs w:val="20"/>
      <w:lang w:eastAsia="ru-RU"/>
    </w:rPr>
  </w:style>
  <w:style w:type="character" w:styleId="a6">
    <w:name w:val="footnote reference"/>
    <w:semiHidden/>
    <w:rsid w:val="004E2584"/>
    <w:rPr>
      <w:vertAlign w:val="superscript"/>
    </w:rPr>
  </w:style>
  <w:style w:type="character" w:styleId="a7">
    <w:name w:val="Strong"/>
    <w:qFormat/>
    <w:rsid w:val="004E25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2523</Words>
  <Characters>14386</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Регламент определяет сроки, требования, условия предоставления и последовательно</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2021-04-09T04:31:00Z</cp:lastPrinted>
  <dcterms:created xsi:type="dcterms:W3CDTF">2021-04-05T04:30:00Z</dcterms:created>
  <dcterms:modified xsi:type="dcterms:W3CDTF">2021-04-09T04:36:00Z</dcterms:modified>
</cp:coreProperties>
</file>