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rap="none" w:vAnchor="page" w:hAnchor="page" w:x="853" w:y="233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35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Реестр муниципального имущества Бугрышихинского сельсовета</w:t>
      </w:r>
      <w:bookmarkEnd w:id="0"/>
    </w:p>
    <w:tbl>
      <w:tblPr>
        <w:tblOverlap w:val="never"/>
        <w:tblLayout w:type="fixed"/>
        <w:jc w:val="left"/>
      </w:tblPr>
      <w:tblGrid>
        <w:gridCol w:w="610"/>
        <w:gridCol w:w="1502"/>
        <w:gridCol w:w="2923"/>
        <w:gridCol w:w="3691"/>
        <w:gridCol w:w="1867"/>
        <w:gridCol w:w="2237"/>
        <w:gridCol w:w="1810"/>
      </w:tblGrid>
      <w:tr>
        <w:trPr>
          <w:trHeight w:val="6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20" w:lineRule="exact"/>
              <w:ind w:left="240" w:right="0" w:firstLine="0"/>
            </w:pPr>
            <w:r>
              <w:rPr>
                <w:rStyle w:val="CharStyle7"/>
              </w:rPr>
              <w:t>№</w:t>
            </w:r>
          </w:p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20" w:lineRule="exact"/>
              <w:ind w:left="240" w:right="0" w:firstLine="0"/>
            </w:pPr>
            <w:r>
              <w:rPr>
                <w:rStyle w:val="CharStyle7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80" w:line="220" w:lineRule="exact"/>
              <w:ind w:left="180" w:right="0" w:firstLine="0"/>
            </w:pPr>
            <w:r>
              <w:rPr>
                <w:rStyle w:val="CharStyle7"/>
              </w:rPr>
              <w:t>Реестровый</w:t>
            </w:r>
          </w:p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220" w:lineRule="exact"/>
              <w:ind w:left="0" w:right="0" w:firstLine="0"/>
            </w:pPr>
            <w:r>
              <w:rPr>
                <w:rStyle w:val="CharStyle7"/>
              </w:rPr>
              <w:t>номер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300" w:right="0" w:firstLine="0"/>
            </w:pPr>
            <w:r>
              <w:rPr>
                <w:rStyle w:val="CharStyle7"/>
              </w:rPr>
              <w:t>Наименование объекта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</w:rPr>
              <w:t>Местонахождение объекта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20" w:lineRule="exact"/>
              <w:ind w:left="0" w:right="0" w:firstLine="0"/>
            </w:pPr>
            <w:r>
              <w:rPr>
                <w:rStyle w:val="CharStyle7"/>
              </w:rPr>
              <w:t>Характеристика</w:t>
            </w:r>
          </w:p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20" w:lineRule="exact"/>
              <w:ind w:left="0" w:right="0" w:firstLine="0"/>
            </w:pPr>
            <w:r>
              <w:rPr>
                <w:rStyle w:val="CharStyle7"/>
              </w:rPr>
              <w:t>объекта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220" w:lineRule="exact"/>
              <w:ind w:left="0" w:right="0" w:firstLine="0"/>
            </w:pPr>
            <w:r>
              <w:rPr>
                <w:rStyle w:val="CharStyle7"/>
              </w:rPr>
              <w:t>Целевое</w:t>
            </w:r>
          </w:p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220" w:lineRule="exact"/>
              <w:ind w:left="0" w:right="0" w:firstLine="0"/>
            </w:pPr>
            <w:r>
              <w:rPr>
                <w:rStyle w:val="CharStyle7"/>
              </w:rPr>
              <w:t>назначение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322" w:lineRule="exact"/>
              <w:ind w:left="0" w:right="0" w:firstLine="0"/>
            </w:pPr>
            <w:r>
              <w:rPr>
                <w:rStyle w:val="CharStyle7"/>
              </w:rPr>
              <w:t>Ограничение/ обременение</w:t>
            </w:r>
          </w:p>
        </w:tc>
      </w:tr>
      <w:tr>
        <w:trPr>
          <w:trHeight w:val="40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80" w:right="0" w:firstLine="0"/>
            </w:pPr>
            <w:r>
              <w:rPr>
                <w:rStyle w:val="CharStyle7"/>
              </w:rPr>
              <w:t>1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180" w:right="0" w:firstLine="0"/>
            </w:pPr>
            <w:r>
              <w:rPr>
                <w:rStyle w:val="CharStyle8"/>
              </w:rPr>
              <w:t>Инвентарный</w:t>
            </w:r>
          </w:p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8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Здание сельсовета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с. Бугры шиха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220" w:right="0" w:firstLine="0"/>
            </w:pPr>
            <w:r>
              <w:rPr>
                <w:rStyle w:val="CharStyle9"/>
              </w:rPr>
              <w:t>&gt;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Нежилое здание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ул. Алтайская, 12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40" w:right="0" w:firstLine="0"/>
            </w:pPr>
            <w:r>
              <w:rPr>
                <w:rStyle w:val="CharStyle8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Земельный участок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с. Бугрышиха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-</w:t>
            </w:r>
          </w:p>
        </w:tc>
      </w:tr>
      <w:tr>
        <w:trPr>
          <w:trHeight w:val="40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ул. Алтайская, 12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80" w:right="0" w:firstLine="0"/>
            </w:pPr>
            <w:r>
              <w:rPr>
                <w:rStyle w:val="CharStyle7"/>
              </w:rPr>
              <w:t xml:space="preserve">' </w:t>
            </w:r>
            <w:r>
              <w:rPr>
                <w:rStyle w:val="CharStyle1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7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0" w:lineRule="exact"/>
              <w:ind w:left="0" w:right="0" w:firstLine="0"/>
            </w:pPr>
            <w:r>
              <w:rPr>
                <w:rStyle w:val="CharStyle7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Здание клуба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с. Бугрышиха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Нежилое здание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ул. Алтайская,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7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Земельный участок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с. Бугрышиха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-</w:t>
            </w:r>
          </w:p>
        </w:tc>
      </w:tr>
      <w:tr>
        <w:trPr>
          <w:trHeight w:val="39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ул. Алтайская, клуб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7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Автомобиль УАЗ-315192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 xml:space="preserve">“ </w:t>
            </w:r>
            <w:r>
              <w:rPr>
                <w:rStyle w:val="CharStyle9"/>
              </w:rPr>
              <w:t>,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“</w:t>
            </w:r>
          </w:p>
        </w:tc>
      </w:tr>
      <w:tr>
        <w:trPr>
          <w:trHeight w:val="54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240" w:right="0" w:firstLine="0"/>
            </w:pPr>
            <w:r>
              <w:rPr>
                <w:rStyle w:val="CharStyle7"/>
              </w:rPr>
              <w:t>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4" w:lineRule="exact"/>
              <w:ind w:left="0" w:right="0" w:firstLine="0"/>
            </w:pPr>
            <w:r>
              <w:rPr>
                <w:rStyle w:val="CharStyle8"/>
              </w:rPr>
              <w:t>Передатчик Телевизионный СТВ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80" w:lineRule="exact"/>
              <w:ind w:left="0" w:right="0" w:firstLine="0"/>
            </w:pPr>
            <w:r>
              <w:rPr>
                <w:rStyle w:val="CharStyle9"/>
              </w:rPr>
              <w:t>~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”</w:t>
            </w:r>
          </w:p>
        </w:tc>
      </w:tr>
      <w:tr>
        <w:trPr>
          <w:trHeight w:val="53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80" w:lineRule="exact"/>
              <w:ind w:left="0" w:right="0" w:firstLine="0"/>
            </w:pPr>
            <w:r>
              <w:rPr>
                <w:rStyle w:val="CharStyle9"/>
              </w:rPr>
              <w:t>~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10" w:lineRule="exact"/>
              <w:ind w:left="260" w:right="0" w:firstLine="0"/>
            </w:pPr>
            <w:r>
              <w:rPr>
                <w:rStyle w:val="CharStyle10"/>
              </w:rPr>
              <w:t>•сг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”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80" w:lineRule="exact"/>
              <w:ind w:left="0" w:right="0" w:firstLine="0"/>
            </w:pPr>
            <w:r>
              <w:rPr>
                <w:rStyle w:val="CharStyle9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-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80" w:lineRule="exact"/>
              <w:ind w:left="0" w:right="0" w:firstLine="0"/>
            </w:pPr>
            <w:r>
              <w:rPr>
                <w:rStyle w:val="CharStyle9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-</w:t>
            </w:r>
          </w:p>
        </w:tc>
      </w:tr>
      <w:tr>
        <w:trPr>
          <w:trHeight w:val="69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80" w:lineRule="exact"/>
              <w:ind w:left="0" w:right="0" w:firstLine="0"/>
            </w:pPr>
            <w:r>
              <w:rPr>
                <w:rStyle w:val="CharStyle9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-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4640" w:h="7296" w:wrap="none" w:vAnchor="page" w:hAnchor="page" w:x="853" w:y="330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8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80" w:lineRule="exact"/>
              <w:ind w:left="0" w:right="0" w:firstLine="0"/>
            </w:pPr>
            <w:r>
              <w:rPr>
                <w:rStyle w:val="CharStyle9"/>
              </w:rPr>
              <w:t>-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5"/>
              <w:framePr w:w="14640" w:h="7296" w:wrap="none" w:vAnchor="page" w:hAnchor="page" w:x="853" w:y="3306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10" w:lineRule="exact"/>
              <w:ind w:left="0" w:right="0" w:firstLine="0"/>
            </w:pPr>
            <w:r>
              <w:rPr>
                <w:rStyle w:val="CharStyle10"/>
              </w:rPr>
              <w:t>-</w:t>
            </w:r>
          </w:p>
        </w:tc>
      </w:tr>
    </w:tbl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6840" w:h="11900" w:orient="landscape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0080"/>
    </w:rPr>
  </w:style>
  <w:style w:type="character" w:customStyle="1" w:styleId="CharStyle4">
    <w:name w:val="Заголовок №1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2) + 11 pt"/>
    <w:basedOn w:val="CharStyle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8">
    <w:name w:val="Основной текст (2) + 9 pt"/>
    <w:basedOn w:val="CharStyle6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9">
    <w:name w:val="Основной текст (2) + 4 pt,Курсив"/>
    <w:basedOn w:val="CharStyle6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10">
    <w:name w:val="Основной текст (2) + 5,5 pt"/>
    <w:basedOn w:val="CharStyle6"/>
    <w:rPr>
      <w:lang w:val="ru-RU" w:eastAsia="ru-RU" w:bidi="ru-RU"/>
      <w:sz w:val="11"/>
      <w:szCs w:val="11"/>
      <w:w w:val="100"/>
      <w:spacing w:val="0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outlineLvl w:val="0"/>
      <w:spacing w:after="7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