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B3E" w:rsidRPr="00A33D54" w:rsidRDefault="002433B4" w:rsidP="00F9007D">
      <w:pPr>
        <w:pStyle w:val="a3"/>
        <w:shd w:val="clear" w:color="auto" w:fill="FFFFFF"/>
        <w:tabs>
          <w:tab w:val="left" w:pos="3969"/>
        </w:tabs>
        <w:spacing w:before="0" w:beforeAutospacing="0" w:after="150" w:afterAutospacing="0"/>
        <w:jc w:val="both"/>
        <w:rPr>
          <w:sz w:val="20"/>
          <w:szCs w:val="20"/>
        </w:rPr>
      </w:pPr>
      <w:r w:rsidRPr="00256115"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1905</wp:posOffset>
            </wp:positionV>
            <wp:extent cx="767715" cy="510540"/>
            <wp:effectExtent l="0" t="0" r="0" b="3810"/>
            <wp:wrapTight wrapText="bothSides">
              <wp:wrapPolygon edited="0">
                <wp:start x="0" y="0"/>
                <wp:lineTo x="0" y="20955"/>
                <wp:lineTo x="20903" y="20955"/>
                <wp:lineTo x="20903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55B3E" w:rsidRPr="00A33D54">
        <w:rPr>
          <w:sz w:val="20"/>
          <w:szCs w:val="20"/>
        </w:rPr>
        <w:t>С 1 января 2020 года вводится обязанность для работодателей ежемесячно представлять в Пенсионный фонд России сведения о трудовой деятельности</w:t>
      </w:r>
      <w:r w:rsidR="008633C0">
        <w:rPr>
          <w:sz w:val="20"/>
          <w:szCs w:val="20"/>
        </w:rPr>
        <w:t xml:space="preserve"> (приеме на работу, переводах на другую работу и увольнении)</w:t>
      </w:r>
      <w:r w:rsidR="00B55B3E" w:rsidRPr="00A33D54">
        <w:rPr>
          <w:sz w:val="20"/>
          <w:szCs w:val="20"/>
        </w:rPr>
        <w:t>, на основе которых будут формироваться электронные трудовые книжки россиян.</w:t>
      </w:r>
    </w:p>
    <w:p w:rsidR="0080388D" w:rsidRDefault="0080388D" w:rsidP="002433B4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0"/>
          <w:szCs w:val="20"/>
        </w:rPr>
      </w:pPr>
    </w:p>
    <w:p w:rsidR="008633C0" w:rsidRDefault="008633C0" w:rsidP="002433B4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0"/>
          <w:szCs w:val="20"/>
        </w:rPr>
      </w:pPr>
    </w:p>
    <w:p w:rsidR="00AF5D68" w:rsidRPr="00256115" w:rsidRDefault="00256115" w:rsidP="002433B4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0"/>
          <w:szCs w:val="20"/>
        </w:rPr>
      </w:pPr>
      <w:r w:rsidRPr="00256115">
        <w:rPr>
          <w:b/>
          <w:noProof/>
          <w:color w:val="333333"/>
          <w:sz w:val="20"/>
          <w:szCs w:val="20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-64770</wp:posOffset>
            </wp:positionH>
            <wp:positionV relativeFrom="paragraph">
              <wp:posOffset>52070</wp:posOffset>
            </wp:positionV>
            <wp:extent cx="664210" cy="664210"/>
            <wp:effectExtent l="0" t="0" r="2540" b="2540"/>
            <wp:wrapTight wrapText="bothSides">
              <wp:wrapPolygon edited="0">
                <wp:start x="5576" y="0"/>
                <wp:lineTo x="0" y="3717"/>
                <wp:lineTo x="0" y="15488"/>
                <wp:lineTo x="3098" y="19824"/>
                <wp:lineTo x="5576" y="21063"/>
                <wp:lineTo x="15488" y="21063"/>
                <wp:lineTo x="17966" y="19824"/>
                <wp:lineTo x="21063" y="15488"/>
                <wp:lineTo x="21063" y="3717"/>
                <wp:lineTo x="15488" y="0"/>
                <wp:lineTo x="5576" y="0"/>
              </wp:wrapPolygon>
            </wp:wrapTight>
            <wp:docPr id="62" name="Рисунок 61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90D001FD-45AD-634C-8795-DB5C6FFB7C2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Рисунок 61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90D001FD-45AD-634C-8795-DB5C6FFB7C2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" cy="664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5D68" w:rsidRPr="00256115" w:rsidRDefault="00AF5D68" w:rsidP="00AF5D68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0"/>
          <w:szCs w:val="20"/>
          <w:lang w:eastAsia="ru-RU"/>
        </w:rPr>
      </w:pPr>
      <w:r w:rsidRPr="00256115">
        <w:rPr>
          <w:rFonts w:ascii="Times New Roman" w:eastAsia="Times New Roman" w:hAnsi="Times New Roman" w:cs="Times New Roman"/>
          <w:b/>
          <w:color w:val="333333"/>
          <w:sz w:val="20"/>
          <w:szCs w:val="20"/>
          <w:lang w:eastAsia="ru-RU"/>
        </w:rPr>
        <w:t>Преимущества электронной трудовой книжки</w:t>
      </w:r>
    </w:p>
    <w:p w:rsidR="00AF5D68" w:rsidRPr="00A33D54" w:rsidRDefault="005277F6" w:rsidP="007C5DCA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3D54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3293110</wp:posOffset>
            </wp:positionH>
            <wp:positionV relativeFrom="paragraph">
              <wp:posOffset>236220</wp:posOffset>
            </wp:positionV>
            <wp:extent cx="327660" cy="304800"/>
            <wp:effectExtent l="0" t="0" r="0" b="0"/>
            <wp:wrapTight wrapText="bothSides">
              <wp:wrapPolygon edited="0">
                <wp:start x="0" y="0"/>
                <wp:lineTo x="0" y="20250"/>
                <wp:lineTo x="20093" y="20250"/>
                <wp:lineTo x="20093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33D54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-259080</wp:posOffset>
            </wp:positionH>
            <wp:positionV relativeFrom="paragraph">
              <wp:posOffset>628650</wp:posOffset>
            </wp:positionV>
            <wp:extent cx="448310" cy="448310"/>
            <wp:effectExtent l="0" t="0" r="0" b="8890"/>
            <wp:wrapSquare wrapText="bothSides"/>
            <wp:docPr id="12" name="Picture 2" descr="C:\Users\032BAE~1\AppData\Local\Temp\notesD30550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" descr="C:\Users\032BAE~1\AppData\Local\Temp\notesD30550\image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4483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A33D54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-248920</wp:posOffset>
            </wp:positionH>
            <wp:positionV relativeFrom="paragraph">
              <wp:posOffset>73660</wp:posOffset>
            </wp:positionV>
            <wp:extent cx="448310" cy="448310"/>
            <wp:effectExtent l="0" t="0" r="0" b="8890"/>
            <wp:wrapTight wrapText="bothSides">
              <wp:wrapPolygon edited="0">
                <wp:start x="15603" y="918"/>
                <wp:lineTo x="2754" y="4589"/>
                <wp:lineTo x="918" y="6425"/>
                <wp:lineTo x="918" y="21110"/>
                <wp:lineTo x="18357" y="21110"/>
                <wp:lineTo x="19275" y="918"/>
                <wp:lineTo x="15603" y="918"/>
              </wp:wrapPolygon>
            </wp:wrapTight>
            <wp:docPr id="17" name="Picture 2" descr="C:\Users\032BAE~1\AppData\Local\Temp\notesD30550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" descr="C:\Users\032BAE~1\AppData\Local\Temp\notesD30550\image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4483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AF5D68" w:rsidRPr="00A33D54">
        <w:rPr>
          <w:rFonts w:ascii="Times New Roman" w:eastAsia="Times New Roman" w:hAnsi="Times New Roman" w:cs="Times New Roman"/>
          <w:sz w:val="20"/>
          <w:szCs w:val="20"/>
          <w:lang w:eastAsia="ru-RU"/>
        </w:rPr>
        <w:t>Удобный и быстрый доступ работников к информации о трудовой деятельности.</w:t>
      </w:r>
    </w:p>
    <w:p w:rsidR="00AF5D68" w:rsidRPr="00A33D54" w:rsidRDefault="00FE1BAD" w:rsidP="007C5DCA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3D54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-565150</wp:posOffset>
            </wp:positionH>
            <wp:positionV relativeFrom="paragraph">
              <wp:posOffset>495935</wp:posOffset>
            </wp:positionV>
            <wp:extent cx="448310" cy="448310"/>
            <wp:effectExtent l="0" t="0" r="0" b="8890"/>
            <wp:wrapSquare wrapText="bothSides"/>
            <wp:docPr id="13" name="Picture 2" descr="C:\Users\032BAE~1\AppData\Local\Temp\notesD30550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" descr="C:\Users\032BAE~1\AppData\Local\Temp\notesD30550\image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4483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AF5D68" w:rsidRPr="00A33D54">
        <w:rPr>
          <w:rFonts w:ascii="Times New Roman" w:eastAsia="Times New Roman" w:hAnsi="Times New Roman" w:cs="Times New Roman"/>
          <w:sz w:val="20"/>
          <w:szCs w:val="20"/>
          <w:lang w:eastAsia="ru-RU"/>
        </w:rPr>
        <w:t>Минимизация ошибочных, неточных и недостоверных сведений о трудовой деятельности</w:t>
      </w:r>
      <w:r w:rsidR="002358FA" w:rsidRPr="00A33D54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AF5D68" w:rsidRPr="00A33D54" w:rsidRDefault="00921995" w:rsidP="007C5DCA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3D54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2994025</wp:posOffset>
            </wp:positionH>
            <wp:positionV relativeFrom="paragraph">
              <wp:posOffset>34925</wp:posOffset>
            </wp:positionV>
            <wp:extent cx="327660" cy="304800"/>
            <wp:effectExtent l="0" t="0" r="0" b="0"/>
            <wp:wrapTight wrapText="bothSides">
              <wp:wrapPolygon edited="0">
                <wp:start x="0" y="0"/>
                <wp:lineTo x="0" y="20250"/>
                <wp:lineTo x="20093" y="20250"/>
                <wp:lineTo x="20093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C5DCA" w:rsidRPr="00A33D54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-591185</wp:posOffset>
            </wp:positionH>
            <wp:positionV relativeFrom="paragraph">
              <wp:posOffset>504190</wp:posOffset>
            </wp:positionV>
            <wp:extent cx="448310" cy="448310"/>
            <wp:effectExtent l="0" t="0" r="0" b="8890"/>
            <wp:wrapSquare wrapText="bothSides"/>
            <wp:docPr id="19" name="Picture 2" descr="C:\Users\032BAE~1\AppData\Local\Temp\notesD30550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" descr="C:\Users\032BAE~1\AppData\Local\Temp\notesD30550\image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4483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AF5D68" w:rsidRPr="00A33D54">
        <w:rPr>
          <w:rFonts w:ascii="Times New Roman" w:eastAsia="Times New Roman" w:hAnsi="Times New Roman" w:cs="Times New Roman"/>
          <w:sz w:val="20"/>
          <w:szCs w:val="20"/>
          <w:lang w:eastAsia="ru-RU"/>
        </w:rPr>
        <w:t>Дополнительные возможностидистанционного трудоустройства</w:t>
      </w:r>
      <w:r w:rsidR="002358FA" w:rsidRPr="00A33D54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AF5D68" w:rsidRPr="00A33D54" w:rsidRDefault="0080388D" w:rsidP="0060383C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3D54">
        <w:rPr>
          <w:noProof/>
          <w:sz w:val="20"/>
          <w:szCs w:val="20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3025140</wp:posOffset>
            </wp:positionH>
            <wp:positionV relativeFrom="paragraph">
              <wp:posOffset>248285</wp:posOffset>
            </wp:positionV>
            <wp:extent cx="327660" cy="304800"/>
            <wp:effectExtent l="0" t="0" r="0" b="0"/>
            <wp:wrapTight wrapText="bothSides">
              <wp:wrapPolygon edited="0">
                <wp:start x="0" y="0"/>
                <wp:lineTo x="0" y="20250"/>
                <wp:lineTo x="20093" y="20250"/>
                <wp:lineTo x="20093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F5D68" w:rsidRPr="00A33D54">
        <w:rPr>
          <w:rFonts w:ascii="Times New Roman" w:eastAsia="Times New Roman" w:hAnsi="Times New Roman" w:cs="Times New Roman"/>
          <w:sz w:val="20"/>
          <w:szCs w:val="20"/>
          <w:lang w:eastAsia="ru-RU"/>
        </w:rPr>
        <w:t>Снижение издержекработодателей на приобретение, ведение и хранение бумажных трудовых книжек</w:t>
      </w:r>
      <w:r w:rsidR="002358FA" w:rsidRPr="00A33D54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  <w:r w:rsidR="007C5DCA" w:rsidRPr="00A33D54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-563245</wp:posOffset>
            </wp:positionH>
            <wp:positionV relativeFrom="paragraph">
              <wp:posOffset>595630</wp:posOffset>
            </wp:positionV>
            <wp:extent cx="448310" cy="448310"/>
            <wp:effectExtent l="0" t="0" r="0" b="8890"/>
            <wp:wrapSquare wrapText="bothSides"/>
            <wp:docPr id="21" name="Picture 2" descr="C:\Users\032BAE~1\AppData\Local\Temp\notesD30550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" descr="C:\Users\032BAE~1\AppData\Local\Temp\notesD30550\image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4483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AF5D68" w:rsidRPr="00A33D54" w:rsidRDefault="002F5711" w:rsidP="007C5DCA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3D54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-584200</wp:posOffset>
            </wp:positionH>
            <wp:positionV relativeFrom="paragraph">
              <wp:posOffset>496570</wp:posOffset>
            </wp:positionV>
            <wp:extent cx="448310" cy="448310"/>
            <wp:effectExtent l="0" t="0" r="0" b="8890"/>
            <wp:wrapSquare wrapText="bothSides"/>
            <wp:docPr id="3" name="Picture 2" descr="C:\Users\032BAE~1\AppData\Local\Temp\notesD30550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" descr="C:\Users\032BAE~1\AppData\Local\Temp\notesD30550\image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4483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AF5D68" w:rsidRPr="00A33D54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Использование данных электронной трудовой книжки для получения государственных услуг</w:t>
      </w:r>
      <w:r w:rsidR="002358FA" w:rsidRPr="00A33D54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AF5D68" w:rsidRPr="00A33D54" w:rsidRDefault="00AF5D68" w:rsidP="009B49DB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3D54">
        <w:rPr>
          <w:rFonts w:ascii="Times New Roman" w:eastAsia="Times New Roman" w:hAnsi="Times New Roman" w:cs="Times New Roman"/>
          <w:sz w:val="20"/>
          <w:szCs w:val="20"/>
          <w:lang w:eastAsia="ru-RU"/>
        </w:rPr>
        <w:t>Высокий уровень безопасностии сохранности данных</w:t>
      </w:r>
      <w:r w:rsidR="002358FA" w:rsidRPr="00A33D5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bookmarkStart w:id="0" w:name="_GoBack"/>
      <w:bookmarkEnd w:id="0"/>
    </w:p>
    <w:p w:rsidR="0060383C" w:rsidRPr="0063212B" w:rsidRDefault="0060383C" w:rsidP="009B49DB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color w:val="333333"/>
          <w:sz w:val="20"/>
          <w:szCs w:val="20"/>
        </w:rPr>
      </w:pPr>
    </w:p>
    <w:p w:rsidR="0060383C" w:rsidRDefault="0060383C" w:rsidP="009B49DB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color w:val="333333"/>
          <w:sz w:val="20"/>
          <w:szCs w:val="20"/>
        </w:rPr>
      </w:pPr>
    </w:p>
    <w:p w:rsidR="008633C0" w:rsidRPr="0063212B" w:rsidRDefault="008633C0" w:rsidP="009B49DB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color w:val="333333"/>
          <w:sz w:val="20"/>
          <w:szCs w:val="20"/>
        </w:rPr>
      </w:pPr>
    </w:p>
    <w:p w:rsidR="0060383C" w:rsidRPr="002B61CC" w:rsidRDefault="0060383C" w:rsidP="008633C0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33333"/>
          <w:sz w:val="20"/>
          <w:szCs w:val="20"/>
        </w:rPr>
      </w:pPr>
    </w:p>
    <w:p w:rsidR="009B49DB" w:rsidRPr="002358FA" w:rsidRDefault="009B49DB" w:rsidP="008633C0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0"/>
          <w:szCs w:val="20"/>
        </w:rPr>
      </w:pPr>
      <w:r w:rsidRPr="002358FA">
        <w:rPr>
          <w:rStyle w:val="a4"/>
          <w:color w:val="333333"/>
          <w:sz w:val="20"/>
          <w:szCs w:val="20"/>
        </w:rPr>
        <w:lastRenderedPageBreak/>
        <w:t>При сохранении работником бумажной трудовой книжки:</w:t>
      </w:r>
    </w:p>
    <w:p w:rsidR="009B49DB" w:rsidRPr="00A33D54" w:rsidRDefault="009B49DB" w:rsidP="008633C0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работодатель наряду с электронной книжкой продолжит вносить сведения о трудовой деятельности также в бумажную;</w:t>
      </w:r>
    </w:p>
    <w:p w:rsidR="009B49DB" w:rsidRPr="00A33D54" w:rsidRDefault="009B49DB" w:rsidP="008633C0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право на дальнейшее ведение трудовой книжки сохраняется при последующем трудоустройстве к другим работодателям;</w:t>
      </w:r>
    </w:p>
    <w:p w:rsidR="009B49DB" w:rsidRPr="00A33D54" w:rsidRDefault="009B49DB" w:rsidP="008633C0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сохраняется право в последующем подать работодателю письменное заявление о ведении трудовой книжки в электронном виде.</w:t>
      </w:r>
    </w:p>
    <w:p w:rsidR="00B55B3E" w:rsidRPr="00256115" w:rsidRDefault="00B55B3E" w:rsidP="008633C0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0"/>
          <w:szCs w:val="20"/>
        </w:rPr>
      </w:pPr>
      <w:r w:rsidRPr="00256115">
        <w:rPr>
          <w:rStyle w:val="a4"/>
          <w:color w:val="333333"/>
          <w:sz w:val="20"/>
          <w:szCs w:val="20"/>
        </w:rPr>
        <w:t>Работодатели в течение 2020 года осуществляют следующие мероприятия:</w:t>
      </w:r>
    </w:p>
    <w:p w:rsidR="00B55B3E" w:rsidRPr="00A33D54" w:rsidRDefault="00B55B3E" w:rsidP="008633C0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подготовка и обсуждение с уполномоченными в установленном порядке представителями работников изменений (при необходимости) в соглашения и коллективные договоры в порядке, установленном Трудовым кодексом Российской Федерации;</w:t>
      </w:r>
    </w:p>
    <w:p w:rsidR="00B55B3E" w:rsidRPr="00A33D54" w:rsidRDefault="00B55B3E" w:rsidP="008633C0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обеспечение технической готовности к представлению сведений о трудовой деятельности для хранения в информационных ресурсах ПФР;</w:t>
      </w:r>
    </w:p>
    <w:p w:rsidR="00B55B3E" w:rsidRPr="00A33D54" w:rsidRDefault="00B55B3E" w:rsidP="008633C0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уведомление до 3</w:t>
      </w:r>
      <w:r w:rsidR="002B61CC" w:rsidRPr="00A33D54">
        <w:rPr>
          <w:sz w:val="20"/>
          <w:szCs w:val="20"/>
        </w:rPr>
        <w:t>1 октября</w:t>
      </w:r>
      <w:r w:rsidRPr="00A33D54">
        <w:rPr>
          <w:sz w:val="20"/>
          <w:szCs w:val="20"/>
        </w:rPr>
        <w:t xml:space="preserve"> 2020 года включительно каждого работника в письменной форме об изменениях в трудовом законодательстве по формированию сведений о трудовой деятельности в электронном виде, а также о праве работника сделать выбор, подав письменно одно из заявлений о сохранении бумажной трудовой книжки или о ведении тру</w:t>
      </w:r>
      <w:r w:rsidR="002F5711" w:rsidRPr="00A33D54">
        <w:rPr>
          <w:sz w:val="20"/>
          <w:szCs w:val="20"/>
        </w:rPr>
        <w:t>довой книжки в электронном виде, которые должны быть представлены до 31 декабря 2020 года.</w:t>
      </w:r>
    </w:p>
    <w:p w:rsidR="00A9029A" w:rsidRDefault="00A9029A" w:rsidP="008633C0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color w:val="333333"/>
          <w:sz w:val="20"/>
          <w:szCs w:val="20"/>
        </w:rPr>
      </w:pPr>
    </w:p>
    <w:p w:rsidR="00A9029A" w:rsidRDefault="00A9029A" w:rsidP="008633C0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color w:val="333333"/>
          <w:sz w:val="20"/>
          <w:szCs w:val="20"/>
        </w:rPr>
      </w:pPr>
    </w:p>
    <w:p w:rsidR="0063212B" w:rsidRPr="0002002E" w:rsidRDefault="0063212B" w:rsidP="008633C0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33333"/>
          <w:sz w:val="20"/>
          <w:szCs w:val="20"/>
        </w:rPr>
      </w:pPr>
    </w:p>
    <w:p w:rsidR="00F9007D" w:rsidRPr="0002002E" w:rsidRDefault="00F9007D" w:rsidP="008633C0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33333"/>
          <w:sz w:val="20"/>
          <w:szCs w:val="20"/>
        </w:rPr>
      </w:pPr>
    </w:p>
    <w:p w:rsidR="002358FA" w:rsidRPr="002358FA" w:rsidRDefault="002358FA" w:rsidP="008633C0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0"/>
          <w:szCs w:val="20"/>
        </w:rPr>
      </w:pPr>
      <w:r w:rsidRPr="002358FA">
        <w:rPr>
          <w:rStyle w:val="a4"/>
          <w:color w:val="333333"/>
          <w:sz w:val="20"/>
          <w:szCs w:val="20"/>
        </w:rPr>
        <w:lastRenderedPageBreak/>
        <w:t>Если работник не подал заявление до 31 декабря 2020 года:</w:t>
      </w:r>
    </w:p>
    <w:p w:rsidR="002358FA" w:rsidRPr="00A33D54" w:rsidRDefault="002358FA" w:rsidP="008633C0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Лица, не имевшие возможности по 31 декабря 2020 года подать работодателю одно из заявлений, вправе сделать это в любое время по основному месту работы, в том числе при трудоустройстве. К таким лицам, в частности, относятся:</w:t>
      </w:r>
    </w:p>
    <w:p w:rsidR="002358FA" w:rsidRPr="00A33D54" w:rsidRDefault="002358FA" w:rsidP="008633C0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работники, которые по состоянию на 31 декабря 2020 года не исполняли свои трудовые обязанности, но за ними сохранялось место работы, в том числе на период временной нетрудоспособности, отпуска, отстранения от работы в случаях, предусмотренных Трудовым кодексом Российской Федерации, другими федеральными законами, иными нормативными правовыми актами Российской Федерации;</w:t>
      </w:r>
    </w:p>
    <w:p w:rsidR="002358FA" w:rsidRDefault="002358FA" w:rsidP="008633C0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лица, имеющие стаж работы по трудовому договору (служебному контракту), но по состоянию на 31 декабря 2020 года не состоявшие в трудовых (служебных) отношениях.</w:t>
      </w:r>
    </w:p>
    <w:p w:rsidR="008633C0" w:rsidRPr="00A33D54" w:rsidRDefault="008633C0" w:rsidP="008633C0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</w:p>
    <w:p w:rsidR="00A9029A" w:rsidRPr="00A33D54" w:rsidRDefault="009B49DB" w:rsidP="008633C0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2358FA">
        <w:rPr>
          <w:noProof/>
          <w:color w:val="333333"/>
          <w:sz w:val="20"/>
          <w:szCs w:val="20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1270</wp:posOffset>
            </wp:positionV>
            <wp:extent cx="724535" cy="572770"/>
            <wp:effectExtent l="57150" t="19050" r="18415" b="93980"/>
            <wp:wrapTight wrapText="bothSides">
              <wp:wrapPolygon edited="0">
                <wp:start x="17606" y="-718"/>
                <wp:lineTo x="1136" y="0"/>
                <wp:lineTo x="1136" y="11494"/>
                <wp:lineTo x="-1704" y="11494"/>
                <wp:lineTo x="-1704" y="19397"/>
                <wp:lineTo x="5679" y="22989"/>
                <wp:lineTo x="5679" y="24426"/>
                <wp:lineTo x="10791" y="24426"/>
                <wp:lineTo x="14198" y="22989"/>
                <wp:lineTo x="21581" y="15086"/>
                <wp:lineTo x="21013" y="11494"/>
                <wp:lineTo x="21581" y="718"/>
                <wp:lineTo x="21581" y="-718"/>
                <wp:lineTo x="17606" y="-718"/>
              </wp:wrapPolygon>
            </wp:wrapTight>
            <wp:docPr id="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1">
                              <a14:imgEffect>
                                <a14:backgroundRemoval t="1898" b="97533" l="901" r="97898">
                                  <a14:foregroundMark x1="61261" y1="36433" x2="61261" y2="36433"/>
                                  <a14:foregroundMark x1="57207" y1="48577" x2="57808" y2="26186"/>
                                  <a14:foregroundMark x1="54354" y1="26755" x2="56006" y2="14611"/>
                                  <a14:foregroundMark x1="58258" y1="17078" x2="76877" y2="11575"/>
                                  <a14:foregroundMark x1="89189" y1="32258" x2="74625" y2="56167"/>
                                  <a14:foregroundMark x1="53604" y1="55028" x2="49700" y2="4421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anchor>
        </w:drawing>
      </w:r>
      <w:r w:rsidRPr="00A33D54">
        <w:rPr>
          <w:sz w:val="20"/>
          <w:szCs w:val="20"/>
        </w:rPr>
        <w:t>При представлении указанных сведений впервые в отношении зарегистрированного лица</w:t>
      </w:r>
      <w:r w:rsidR="00A33D54">
        <w:rPr>
          <w:sz w:val="20"/>
          <w:szCs w:val="20"/>
        </w:rPr>
        <w:t>,</w:t>
      </w:r>
      <w:r w:rsidRPr="00A33D54">
        <w:rPr>
          <w:sz w:val="20"/>
          <w:szCs w:val="20"/>
        </w:rPr>
        <w:t xml:space="preserve"> страхователь одновременно представляет сведения о его трудовой деятельности по состоянию на 1 января 2020 года у данного страхователя.</w:t>
      </w:r>
    </w:p>
    <w:p w:rsidR="00A9029A" w:rsidRPr="00A33D54" w:rsidRDefault="009B49DB" w:rsidP="008633C0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Передача сведений реализована в рамках существующего формата взаимодействия работодателей с территориальными органами Пенсионного фонда</w:t>
      </w:r>
      <w:r w:rsidR="00A9029A" w:rsidRPr="00A33D54">
        <w:rPr>
          <w:sz w:val="20"/>
          <w:szCs w:val="20"/>
        </w:rPr>
        <w:t>, а также с использованием сервиса «Кабинет страхователя».</w:t>
      </w:r>
    </w:p>
    <w:p w:rsidR="00614A07" w:rsidRDefault="00614A07" w:rsidP="008633C0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</w:p>
    <w:p w:rsidR="008633C0" w:rsidRDefault="008633C0" w:rsidP="008633C0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</w:p>
    <w:p w:rsidR="008633C0" w:rsidRDefault="008633C0" w:rsidP="008633C0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</w:p>
    <w:p w:rsidR="008633C0" w:rsidRPr="00A33D54" w:rsidRDefault="008633C0" w:rsidP="008633C0">
      <w:pPr>
        <w:pStyle w:val="a3"/>
        <w:shd w:val="clear" w:color="auto" w:fill="FFFFFF"/>
        <w:spacing w:before="0" w:beforeAutospacing="0" w:after="150" w:afterAutospacing="0"/>
        <w:jc w:val="both"/>
        <w:rPr>
          <w:rStyle w:val="a4"/>
          <w:b w:val="0"/>
          <w:bCs w:val="0"/>
          <w:sz w:val="20"/>
          <w:szCs w:val="20"/>
        </w:rPr>
      </w:pPr>
    </w:p>
    <w:p w:rsidR="00B12BDC" w:rsidRPr="002358FA" w:rsidRDefault="00656F46" w:rsidP="00656F46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0"/>
          <w:szCs w:val="20"/>
        </w:rPr>
      </w:pPr>
      <w:r w:rsidRPr="00656F46">
        <w:rPr>
          <w:b/>
          <w:bCs/>
          <w:noProof/>
          <w:color w:val="333333"/>
          <w:sz w:val="20"/>
          <w:szCs w:val="20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372745</wp:posOffset>
            </wp:positionV>
            <wp:extent cx="759460" cy="575945"/>
            <wp:effectExtent l="0" t="0" r="2540" b="0"/>
            <wp:wrapTight wrapText="bothSides">
              <wp:wrapPolygon edited="0">
                <wp:start x="0" y="0"/>
                <wp:lineTo x="0" y="20719"/>
                <wp:lineTo x="21130" y="20719"/>
                <wp:lineTo x="21130" y="1429"/>
                <wp:lineTo x="13003" y="0"/>
                <wp:lineTo x="0" y="0"/>
              </wp:wrapPolygon>
            </wp:wrapTight>
            <wp:docPr id="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3">
                              <a14:imgEffect>
                                <a14:backgroundRemoval t="1102" b="99528" l="1790" r="99523">
                                  <a14:foregroundMark x1="26372" y1="49291" x2="26372" y2="49291"/>
                                  <a14:foregroundMark x1="23866" y1="41102" x2="23866" y2="41102"/>
                                  <a14:foregroundMark x1="22912" y1="55433" x2="22912" y2="55433"/>
                                  <a14:foregroundMark x1="20764" y1="69449" x2="20764" y2="69449"/>
                                  <a14:foregroundMark x1="55370" y1="84094" x2="55370" y2="84094"/>
                                  <a14:foregroundMark x1="64439" y1="26142" x2="64439" y2="26142"/>
                                  <a14:foregroundMark x1="62291" y1="21260" x2="62291" y2="21260"/>
                                  <a14:foregroundMark x1="56086" y1="20787" x2="56086" y2="20787"/>
                                  <a14:foregroundMark x1="51074" y1="19685" x2="51074" y2="19685"/>
                                  <a14:foregroundMark x1="50358" y1="16063" x2="50358" y2="16063"/>
                                  <a14:foregroundMark x1="73986" y1="26614" x2="73986" y2="26614"/>
                                  <a14:foregroundMark x1="71838" y1="31024" x2="71838" y2="31024"/>
                                  <a14:foregroundMark x1="63962" y1="31969" x2="63962" y2="31969"/>
                                  <a14:foregroundMark x1="52506" y1="30551" x2="79833" y2="39370"/>
                                  <a14:foregroundMark x1="88425" y1="45512" x2="88663" y2="15433"/>
                                  <a14:foregroundMark x1="28282" y1="70236" x2="28282" y2="70236"/>
                                  <a14:foregroundMark x1="30668" y1="63780" x2="15513" y2="47244"/>
                                  <a14:foregroundMark x1="29356" y1="46614" x2="35322" y2="70236"/>
                                  <a14:foregroundMark x1="80430" y1="15906" x2="57637" y2="12126"/>
                                  <a14:foregroundMark x1="6683" y1="73543" x2="39260" y2="86142"/>
                                  <a14:foregroundMark x1="45227" y1="87087" x2="45943" y2="88504"/>
                                  <a14:foregroundMark x1="27924" y1="89921" x2="39618" y2="90551"/>
                                  <a14:foregroundMark x1="42005" y1="92126" x2="48091" y2="95748"/>
                                  <a14:foregroundMark x1="54177" y1="92283" x2="52864" y2="78268"/>
                                  <a14:foregroundMark x1="16348" y1="73386" x2="9189" y2="50079"/>
                                  <a14:foregroundMark x1="23031" y1="55433" x2="29594" y2="4771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460" cy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B12BDC" w:rsidRPr="002358FA">
        <w:rPr>
          <w:rStyle w:val="a4"/>
          <w:color w:val="333333"/>
          <w:sz w:val="20"/>
          <w:szCs w:val="20"/>
        </w:rPr>
        <w:t>Обязанности и полномочия работодателя при ведении электронных трудовых книжек:</w:t>
      </w:r>
    </w:p>
    <w:p w:rsidR="00B12BDC" w:rsidRPr="00A33D54" w:rsidRDefault="00614A07" w:rsidP="00C2636B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 xml:space="preserve">Работнику, подавшему письменное </w:t>
      </w:r>
      <w:r w:rsidR="00B12BDC" w:rsidRPr="00A33D54">
        <w:rPr>
          <w:sz w:val="20"/>
          <w:szCs w:val="20"/>
        </w:rPr>
        <w:t>заявление о ведении трудовой книжки в электронном виде, работодатель выдает трудовую книжку на руки и освобождается от ответственности за ее ведение и хранение. При выдаче трудовой книжки в нее вносится запись о подаче работником такого заявления.</w:t>
      </w:r>
    </w:p>
    <w:p w:rsidR="00B12BDC" w:rsidRPr="00A33D54" w:rsidRDefault="00B12BDC" w:rsidP="00C2636B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Лицам, впервые поступающим на работу после 31 декабря 2020 года, сведения о трудовой деятельности будут вестись только в электронном виде без оформления бумажной трудовой</w:t>
      </w:r>
      <w:r w:rsidR="00B34F36" w:rsidRPr="00A33D54">
        <w:rPr>
          <w:sz w:val="20"/>
          <w:szCs w:val="20"/>
        </w:rPr>
        <w:t xml:space="preserve"> книжки.</w:t>
      </w:r>
    </w:p>
    <w:p w:rsidR="00614A07" w:rsidRPr="00A33D54" w:rsidRDefault="00B12BDC" w:rsidP="00501A05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При заключении трудового договора лицо, поступающее на работу, предъявляет работодателю сведения о трудовой деятельности в бумажном или электронном виде вместе с трудовой книжкой или взамен ее.</w:t>
      </w:r>
    </w:p>
    <w:p w:rsidR="00501A05" w:rsidRPr="00A33D54" w:rsidRDefault="00B12BDC" w:rsidP="00DC3D88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В случае выявления работником неверной или неполной информации в электронной трудовой книжке, работодатель по письменному заявлению работника обязан исправить или дополнить сведения о трудовой деятельности и представить их для хра</w:t>
      </w:r>
      <w:r w:rsidR="00DC3D88" w:rsidRPr="00A33D54">
        <w:rPr>
          <w:sz w:val="20"/>
          <w:szCs w:val="20"/>
        </w:rPr>
        <w:t>нения в информационных ресурсах.</w:t>
      </w:r>
    </w:p>
    <w:p w:rsidR="00656F46" w:rsidRPr="00A33D54" w:rsidRDefault="00501A05" w:rsidP="00DC3D88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 xml:space="preserve">  Работодатели, с численностью 25 и более лиц, представляют сведения о трудовой деятельности в форме электронного документа, подписанного усиленной квалифицированной электронной подписью.</w:t>
      </w:r>
    </w:p>
    <w:p w:rsidR="0060383C" w:rsidRPr="0063212B" w:rsidRDefault="0060383C" w:rsidP="00656F46">
      <w:pPr>
        <w:pStyle w:val="2"/>
        <w:shd w:val="clear" w:color="auto" w:fill="FFFFFF"/>
        <w:spacing w:before="300" w:beforeAutospacing="0" w:after="150" w:afterAutospacing="0"/>
        <w:jc w:val="center"/>
        <w:rPr>
          <w:bCs w:val="0"/>
          <w:color w:val="333333"/>
          <w:sz w:val="20"/>
          <w:szCs w:val="20"/>
        </w:rPr>
      </w:pPr>
    </w:p>
    <w:p w:rsidR="0060383C" w:rsidRPr="0063212B" w:rsidRDefault="0060383C" w:rsidP="00656F46">
      <w:pPr>
        <w:pStyle w:val="2"/>
        <w:shd w:val="clear" w:color="auto" w:fill="FFFFFF"/>
        <w:spacing w:before="300" w:beforeAutospacing="0" w:after="150" w:afterAutospacing="0"/>
        <w:jc w:val="center"/>
        <w:rPr>
          <w:bCs w:val="0"/>
          <w:color w:val="333333"/>
          <w:sz w:val="20"/>
          <w:szCs w:val="20"/>
        </w:rPr>
      </w:pPr>
    </w:p>
    <w:p w:rsidR="0060383C" w:rsidRPr="0063212B" w:rsidRDefault="0060383C" w:rsidP="00656F46">
      <w:pPr>
        <w:pStyle w:val="2"/>
        <w:shd w:val="clear" w:color="auto" w:fill="FFFFFF"/>
        <w:spacing w:before="300" w:beforeAutospacing="0" w:after="150" w:afterAutospacing="0"/>
        <w:jc w:val="center"/>
        <w:rPr>
          <w:bCs w:val="0"/>
          <w:color w:val="333333"/>
          <w:sz w:val="20"/>
          <w:szCs w:val="20"/>
        </w:rPr>
      </w:pPr>
    </w:p>
    <w:p w:rsidR="0060383C" w:rsidRPr="0063212B" w:rsidRDefault="0060383C" w:rsidP="00656F46">
      <w:pPr>
        <w:pStyle w:val="2"/>
        <w:shd w:val="clear" w:color="auto" w:fill="FFFFFF"/>
        <w:spacing w:before="300" w:beforeAutospacing="0" w:after="150" w:afterAutospacing="0"/>
        <w:jc w:val="center"/>
        <w:rPr>
          <w:bCs w:val="0"/>
          <w:color w:val="333333"/>
          <w:sz w:val="20"/>
          <w:szCs w:val="20"/>
        </w:rPr>
      </w:pPr>
    </w:p>
    <w:p w:rsidR="0060383C" w:rsidRPr="0080388D" w:rsidRDefault="0060383C" w:rsidP="00656F46">
      <w:pPr>
        <w:pStyle w:val="2"/>
        <w:shd w:val="clear" w:color="auto" w:fill="FFFFFF"/>
        <w:spacing w:before="300" w:beforeAutospacing="0" w:after="150" w:afterAutospacing="0"/>
        <w:jc w:val="center"/>
        <w:rPr>
          <w:bCs w:val="0"/>
          <w:color w:val="333333"/>
          <w:sz w:val="20"/>
          <w:szCs w:val="20"/>
        </w:rPr>
      </w:pPr>
    </w:p>
    <w:p w:rsidR="00C207E9" w:rsidRPr="002B61CC" w:rsidRDefault="00C207E9" w:rsidP="00656F46">
      <w:pPr>
        <w:pStyle w:val="2"/>
        <w:shd w:val="clear" w:color="auto" w:fill="FFFFFF"/>
        <w:spacing w:before="300" w:beforeAutospacing="0" w:after="150" w:afterAutospacing="0"/>
        <w:jc w:val="center"/>
        <w:rPr>
          <w:bCs w:val="0"/>
          <w:color w:val="333333"/>
          <w:sz w:val="20"/>
          <w:szCs w:val="20"/>
        </w:rPr>
      </w:pPr>
    </w:p>
    <w:p w:rsidR="00B12BDC" w:rsidRPr="00656F46" w:rsidRDefault="00B12BDC" w:rsidP="00656F46">
      <w:pPr>
        <w:pStyle w:val="2"/>
        <w:shd w:val="clear" w:color="auto" w:fill="FFFFFF"/>
        <w:spacing w:before="300" w:beforeAutospacing="0" w:after="150" w:afterAutospacing="0"/>
        <w:jc w:val="center"/>
        <w:rPr>
          <w:bCs w:val="0"/>
          <w:color w:val="333333"/>
          <w:sz w:val="20"/>
          <w:szCs w:val="20"/>
        </w:rPr>
      </w:pPr>
      <w:r w:rsidRPr="00656F46">
        <w:rPr>
          <w:bCs w:val="0"/>
          <w:color w:val="333333"/>
          <w:sz w:val="20"/>
          <w:szCs w:val="20"/>
        </w:rPr>
        <w:lastRenderedPageBreak/>
        <w:t>Перечень сведений электронной трудовой книжки</w:t>
      </w:r>
    </w:p>
    <w:p w:rsidR="00B12BDC" w:rsidRPr="00A33D54" w:rsidRDefault="00B12BDC" w:rsidP="00DC3D88">
      <w:pPr>
        <w:pStyle w:val="a3"/>
        <w:shd w:val="clear" w:color="auto" w:fill="FFFFFF"/>
        <w:spacing w:before="0" w:beforeAutospacing="0" w:after="15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Электронная трудовая книжка сохраняет практически весь перечень сведений, которые учитываются в бумажной трудовой книжке:</w:t>
      </w:r>
    </w:p>
    <w:p w:rsidR="00B12BDC" w:rsidRPr="00A33D54" w:rsidRDefault="00B12BDC" w:rsidP="00C2636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Информация о работнике;</w:t>
      </w:r>
    </w:p>
    <w:p w:rsidR="00B12BDC" w:rsidRPr="00A33D54" w:rsidRDefault="00B12BDC" w:rsidP="00C2636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Даты приема, увольнения, перевода на другую работу;</w:t>
      </w:r>
    </w:p>
    <w:p w:rsidR="00B12BDC" w:rsidRPr="00A33D54" w:rsidRDefault="00B12BDC" w:rsidP="00C2636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Место работы;</w:t>
      </w:r>
    </w:p>
    <w:p w:rsidR="00B12BDC" w:rsidRPr="00A33D54" w:rsidRDefault="00B12BDC" w:rsidP="00C2636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Вид мероприятия (прием, перевод, увольнение);</w:t>
      </w:r>
    </w:p>
    <w:p w:rsidR="00B12BDC" w:rsidRPr="00A33D54" w:rsidRDefault="00B12BDC" w:rsidP="00C2636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Должность, профессия, специальность, квалификация, структурное подразделение;</w:t>
      </w:r>
    </w:p>
    <w:p w:rsidR="00B12BDC" w:rsidRPr="00A33D54" w:rsidRDefault="00B12BDC" w:rsidP="00C2636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Вид поручаемой работы;</w:t>
      </w:r>
    </w:p>
    <w:p w:rsidR="00B12BDC" w:rsidRPr="00A33D54" w:rsidRDefault="00B12BDC" w:rsidP="00C2636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Основание кадрового мероприятия (дата, номер и вид документа);</w:t>
      </w:r>
    </w:p>
    <w:p w:rsidR="00A9029A" w:rsidRPr="00A33D54" w:rsidRDefault="00B12BDC" w:rsidP="00614A0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Причины прекращения трудового договора.</w:t>
      </w:r>
    </w:p>
    <w:p w:rsidR="00A9029A" w:rsidRPr="00614A07" w:rsidRDefault="00A9029A" w:rsidP="00614A07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0"/>
          <w:szCs w:val="20"/>
        </w:rPr>
      </w:pPr>
      <w:r w:rsidRPr="00614A07">
        <w:rPr>
          <w:rStyle w:val="a4"/>
          <w:color w:val="333333"/>
          <w:sz w:val="20"/>
          <w:szCs w:val="20"/>
        </w:rPr>
        <w:t>Предоставление сведений о трудовой деятельности работнику</w:t>
      </w:r>
    </w:p>
    <w:p w:rsidR="00A9029A" w:rsidRPr="00A33D54" w:rsidRDefault="00A9029A" w:rsidP="00DC3D88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A33D54">
        <w:rPr>
          <w:sz w:val="20"/>
          <w:szCs w:val="20"/>
        </w:rPr>
        <w:t>Сведения из ЭТК работник сможет получить в электронном виде через личный кабинет на сайте Пенсионного фонда России и на сайте Портала государственных услуг, а также в бумажном виде, подав заявку:</w:t>
      </w:r>
    </w:p>
    <w:p w:rsidR="00A9029A" w:rsidRPr="00A33D54" w:rsidRDefault="00A9029A" w:rsidP="002B61CC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работодателю (по последнему месту работы);</w:t>
      </w:r>
    </w:p>
    <w:p w:rsidR="00A9029A" w:rsidRPr="00A33D54" w:rsidRDefault="00A9029A" w:rsidP="002B61CC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в территориальн</w:t>
      </w:r>
      <w:r w:rsidR="002B61CC" w:rsidRPr="00A33D54">
        <w:rPr>
          <w:rFonts w:ascii="Times New Roman" w:hAnsi="Times New Roman" w:cs="Times New Roman"/>
          <w:sz w:val="20"/>
          <w:szCs w:val="20"/>
        </w:rPr>
        <w:t>ый</w:t>
      </w:r>
      <w:r w:rsidRPr="00A33D54">
        <w:rPr>
          <w:rFonts w:ascii="Times New Roman" w:hAnsi="Times New Roman" w:cs="Times New Roman"/>
          <w:sz w:val="20"/>
          <w:szCs w:val="20"/>
        </w:rPr>
        <w:t xml:space="preserve"> орган Пенсионного фонда России;</w:t>
      </w:r>
    </w:p>
    <w:p w:rsidR="00A9029A" w:rsidRPr="00A33D54" w:rsidRDefault="00A9029A" w:rsidP="002B61CC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в многофункциональн</w:t>
      </w:r>
      <w:r w:rsidR="002B61CC" w:rsidRPr="00A33D54">
        <w:rPr>
          <w:rFonts w:ascii="Times New Roman" w:hAnsi="Times New Roman" w:cs="Times New Roman"/>
          <w:sz w:val="20"/>
          <w:szCs w:val="20"/>
        </w:rPr>
        <w:t>ый</w:t>
      </w:r>
      <w:r w:rsidRPr="00A33D54">
        <w:rPr>
          <w:rFonts w:ascii="Times New Roman" w:hAnsi="Times New Roman" w:cs="Times New Roman"/>
          <w:sz w:val="20"/>
          <w:szCs w:val="20"/>
        </w:rPr>
        <w:t xml:space="preserve"> центр (МФЦ).</w:t>
      </w:r>
    </w:p>
    <w:p w:rsidR="00767FD8" w:rsidRDefault="00767FD8" w:rsidP="00767FD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767FD8" w:rsidRDefault="00767FD8" w:rsidP="00767FD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767FD8" w:rsidRPr="00614A07" w:rsidRDefault="00767FD8" w:rsidP="00767FD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501A05" w:rsidRDefault="00C81831" w:rsidP="00614A0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81831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61595</wp:posOffset>
            </wp:positionH>
            <wp:positionV relativeFrom="paragraph">
              <wp:posOffset>-1905</wp:posOffset>
            </wp:positionV>
            <wp:extent cx="474345" cy="483870"/>
            <wp:effectExtent l="0" t="0" r="1905" b="0"/>
            <wp:wrapTight wrapText="bothSides">
              <wp:wrapPolygon edited="0">
                <wp:start x="6940" y="0"/>
                <wp:lineTo x="0" y="5102"/>
                <wp:lineTo x="0" y="20409"/>
                <wp:lineTo x="20819" y="20409"/>
                <wp:lineTo x="20819" y="5953"/>
                <wp:lineTo x="13880" y="0"/>
                <wp:lineTo x="6940" y="0"/>
              </wp:wrapPolygon>
            </wp:wrapTight>
            <wp:docPr id="161" name="Picture 27" descr="Picture 28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912D297D-42F0-9F43-829E-83F15081B16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Picture 27" descr="Picture 28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912D297D-42F0-9F43-829E-83F15081B16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8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4B55CB" w:rsidRPr="00A33D54" w:rsidRDefault="00501A05" w:rsidP="00614A0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Дополнительную информацию, а также образцы форм и порядок их заполнения можно получить на официальном сайте ПФР: http://www.pfrf.ru</w:t>
      </w:r>
      <w:r w:rsidR="00C81831" w:rsidRPr="00A33D54">
        <w:rPr>
          <w:rFonts w:ascii="Times New Roman" w:hAnsi="Times New Roman" w:cs="Times New Roman"/>
          <w:sz w:val="20"/>
          <w:szCs w:val="20"/>
        </w:rPr>
        <w:t>.</w:t>
      </w:r>
    </w:p>
    <w:p w:rsidR="006274F0" w:rsidRPr="002433B4" w:rsidRDefault="006274F0" w:rsidP="00C81831"/>
    <w:p w:rsidR="006274F0" w:rsidRDefault="006274F0" w:rsidP="006274F0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2777490" cy="1552575"/>
            <wp:effectExtent l="0" t="0" r="381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49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74F0" w:rsidRPr="00B12BDC" w:rsidRDefault="006274F0" w:rsidP="006274F0">
      <w:pPr>
        <w:jc w:val="center"/>
      </w:pPr>
    </w:p>
    <w:p w:rsidR="006274F0" w:rsidRDefault="006274F0" w:rsidP="006274F0">
      <w:pPr>
        <w:jc w:val="center"/>
        <w:rPr>
          <w:lang w:val="en-US"/>
        </w:rPr>
      </w:pPr>
    </w:p>
    <w:p w:rsidR="006274F0" w:rsidRDefault="006274F0" w:rsidP="006274F0">
      <w:pPr>
        <w:jc w:val="center"/>
        <w:rPr>
          <w:lang w:val="en-US"/>
        </w:rPr>
      </w:pPr>
    </w:p>
    <w:p w:rsidR="006274F0" w:rsidRDefault="006274F0" w:rsidP="006274F0">
      <w:pPr>
        <w:jc w:val="center"/>
        <w:rPr>
          <w:rFonts w:ascii="Times New Roman" w:hAnsi="Times New Roman" w:cs="Times New Roman"/>
          <w:sz w:val="44"/>
          <w:szCs w:val="44"/>
        </w:rPr>
      </w:pPr>
      <w:r w:rsidRPr="004B55CB">
        <w:rPr>
          <w:rFonts w:ascii="Times New Roman" w:hAnsi="Times New Roman" w:cs="Times New Roman"/>
          <w:sz w:val="44"/>
          <w:szCs w:val="44"/>
        </w:rPr>
        <w:t>Что</w:t>
      </w:r>
      <w:r w:rsidR="00B214BE">
        <w:rPr>
          <w:rFonts w:ascii="Times New Roman" w:hAnsi="Times New Roman" w:cs="Times New Roman"/>
          <w:sz w:val="44"/>
          <w:szCs w:val="44"/>
        </w:rPr>
        <w:t xml:space="preserve"> </w:t>
      </w:r>
      <w:r w:rsidRPr="004B55CB">
        <w:rPr>
          <w:rFonts w:ascii="Times New Roman" w:hAnsi="Times New Roman" w:cs="Times New Roman"/>
          <w:sz w:val="44"/>
          <w:szCs w:val="44"/>
        </w:rPr>
        <w:t>нужно</w:t>
      </w:r>
      <w:r w:rsidR="00B214BE">
        <w:rPr>
          <w:rFonts w:ascii="Times New Roman" w:hAnsi="Times New Roman" w:cs="Times New Roman"/>
          <w:sz w:val="44"/>
          <w:szCs w:val="44"/>
        </w:rPr>
        <w:t xml:space="preserve"> </w:t>
      </w:r>
      <w:r w:rsidRPr="004B55CB">
        <w:rPr>
          <w:rFonts w:ascii="Times New Roman" w:hAnsi="Times New Roman" w:cs="Times New Roman"/>
          <w:sz w:val="44"/>
          <w:szCs w:val="44"/>
        </w:rPr>
        <w:t>знать</w:t>
      </w:r>
      <w:r w:rsidR="00B214BE">
        <w:rPr>
          <w:rFonts w:ascii="Times New Roman" w:hAnsi="Times New Roman" w:cs="Times New Roman"/>
          <w:sz w:val="44"/>
          <w:szCs w:val="44"/>
        </w:rPr>
        <w:t xml:space="preserve"> </w:t>
      </w:r>
      <w:r w:rsidRPr="004B55CB">
        <w:rPr>
          <w:rFonts w:ascii="Times New Roman" w:hAnsi="Times New Roman" w:cs="Times New Roman"/>
          <w:sz w:val="44"/>
          <w:szCs w:val="44"/>
        </w:rPr>
        <w:t>об</w:t>
      </w:r>
      <w:r w:rsidR="00B214BE">
        <w:rPr>
          <w:rFonts w:ascii="Times New Roman" w:hAnsi="Times New Roman" w:cs="Times New Roman"/>
          <w:sz w:val="44"/>
          <w:szCs w:val="44"/>
        </w:rPr>
        <w:t xml:space="preserve"> </w:t>
      </w:r>
      <w:r w:rsidRPr="004B55CB">
        <w:rPr>
          <w:rFonts w:ascii="Times New Roman" w:hAnsi="Times New Roman" w:cs="Times New Roman"/>
          <w:sz w:val="44"/>
          <w:szCs w:val="44"/>
        </w:rPr>
        <w:t>электронной</w:t>
      </w:r>
      <w:r w:rsidR="00B214BE">
        <w:rPr>
          <w:rFonts w:ascii="Times New Roman" w:hAnsi="Times New Roman" w:cs="Times New Roman"/>
          <w:sz w:val="44"/>
          <w:szCs w:val="44"/>
        </w:rPr>
        <w:t xml:space="preserve"> </w:t>
      </w:r>
      <w:r w:rsidRPr="004B55CB">
        <w:rPr>
          <w:rFonts w:ascii="Times New Roman" w:hAnsi="Times New Roman" w:cs="Times New Roman"/>
          <w:sz w:val="44"/>
          <w:szCs w:val="44"/>
        </w:rPr>
        <w:t>трудовой</w:t>
      </w:r>
      <w:r w:rsidR="00B214BE">
        <w:rPr>
          <w:rFonts w:ascii="Times New Roman" w:hAnsi="Times New Roman" w:cs="Times New Roman"/>
          <w:sz w:val="44"/>
          <w:szCs w:val="44"/>
        </w:rPr>
        <w:t xml:space="preserve"> </w:t>
      </w:r>
      <w:r w:rsidRPr="004B55CB">
        <w:rPr>
          <w:rFonts w:ascii="Times New Roman" w:hAnsi="Times New Roman" w:cs="Times New Roman"/>
          <w:sz w:val="44"/>
          <w:szCs w:val="44"/>
        </w:rPr>
        <w:t>книжке</w:t>
      </w:r>
    </w:p>
    <w:p w:rsidR="006274F0" w:rsidRDefault="006274F0" w:rsidP="006274F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274F0" w:rsidRDefault="006274F0" w:rsidP="006274F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274F0" w:rsidRDefault="006274F0" w:rsidP="006274F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274F0" w:rsidRDefault="006274F0" w:rsidP="006274F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274F0" w:rsidRDefault="006274F0" w:rsidP="006274F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274F0" w:rsidRDefault="006274F0" w:rsidP="006274F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34F36" w:rsidRDefault="00B34F36" w:rsidP="006274F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274F0" w:rsidRPr="00A33D54" w:rsidRDefault="006274F0" w:rsidP="006274F0">
      <w:pPr>
        <w:jc w:val="center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ОПФР по Алтайскому краю</w:t>
      </w:r>
    </w:p>
    <w:p w:rsidR="006274F0" w:rsidRPr="00A33D54" w:rsidRDefault="006274F0" w:rsidP="006274F0">
      <w:pPr>
        <w:jc w:val="center"/>
        <w:rPr>
          <w:rFonts w:ascii="Times New Roman" w:hAnsi="Times New Roman" w:cs="Times New Roman"/>
          <w:sz w:val="20"/>
          <w:szCs w:val="20"/>
        </w:rPr>
      </w:pPr>
      <w:r w:rsidRPr="00A33D54">
        <w:rPr>
          <w:rFonts w:ascii="Times New Roman" w:hAnsi="Times New Roman" w:cs="Times New Roman"/>
          <w:sz w:val="20"/>
          <w:szCs w:val="20"/>
        </w:rPr>
        <w:t>20</w:t>
      </w:r>
      <w:r w:rsidR="002B61CC" w:rsidRPr="00A33D54">
        <w:rPr>
          <w:rFonts w:ascii="Times New Roman" w:hAnsi="Times New Roman" w:cs="Times New Roman"/>
          <w:sz w:val="20"/>
          <w:szCs w:val="20"/>
        </w:rPr>
        <w:t>20</w:t>
      </w:r>
    </w:p>
    <w:p w:rsidR="004B55CB" w:rsidRPr="006274F0" w:rsidRDefault="006274F0" w:rsidP="006274F0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20"/>
          <w:szCs w:val="20"/>
        </w:rPr>
      </w:pPr>
      <w:r>
        <w:rPr>
          <w:noProof/>
          <w:sz w:val="44"/>
          <w:szCs w:val="44"/>
        </w:rPr>
        <w:drawing>
          <wp:inline distT="0" distB="0" distL="0" distR="0">
            <wp:extent cx="1527175" cy="301625"/>
            <wp:effectExtent l="0" t="0" r="0" b="31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175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B55CB" w:rsidRPr="006274F0" w:rsidSect="00F9007D">
      <w:pgSz w:w="16838" w:h="11906" w:orient="landscape"/>
      <w:pgMar w:top="567" w:right="678" w:bottom="284" w:left="851" w:header="708" w:footer="708" w:gutter="0"/>
      <w:cols w:num="3" w:space="106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E3329"/>
    <w:multiLevelType w:val="hybridMultilevel"/>
    <w:tmpl w:val="C1CAEE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D36C15"/>
    <w:multiLevelType w:val="multilevel"/>
    <w:tmpl w:val="41B42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642C68"/>
    <w:multiLevelType w:val="multilevel"/>
    <w:tmpl w:val="A218F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BE3AAB"/>
    <w:multiLevelType w:val="hybridMultilevel"/>
    <w:tmpl w:val="52E0DF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9424F8"/>
    <w:multiLevelType w:val="hybridMultilevel"/>
    <w:tmpl w:val="06B484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177BD6"/>
    <w:multiLevelType w:val="hybridMultilevel"/>
    <w:tmpl w:val="1B1C7FF4"/>
    <w:lvl w:ilvl="0" w:tplc="037E38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55B3E"/>
    <w:rsid w:val="0002002E"/>
    <w:rsid w:val="0002536D"/>
    <w:rsid w:val="0006787A"/>
    <w:rsid w:val="00131FEF"/>
    <w:rsid w:val="00144679"/>
    <w:rsid w:val="002358FA"/>
    <w:rsid w:val="002433B4"/>
    <w:rsid w:val="00256115"/>
    <w:rsid w:val="002B61CC"/>
    <w:rsid w:val="002F5711"/>
    <w:rsid w:val="00322749"/>
    <w:rsid w:val="00335D61"/>
    <w:rsid w:val="003A1176"/>
    <w:rsid w:val="003A744C"/>
    <w:rsid w:val="004B55CB"/>
    <w:rsid w:val="00501A05"/>
    <w:rsid w:val="005277F6"/>
    <w:rsid w:val="005434FB"/>
    <w:rsid w:val="0060383C"/>
    <w:rsid w:val="00614A07"/>
    <w:rsid w:val="006274F0"/>
    <w:rsid w:val="0063212B"/>
    <w:rsid w:val="00656F46"/>
    <w:rsid w:val="006945CA"/>
    <w:rsid w:val="00767FD8"/>
    <w:rsid w:val="007C5DCA"/>
    <w:rsid w:val="0080388D"/>
    <w:rsid w:val="00855F15"/>
    <w:rsid w:val="008633C0"/>
    <w:rsid w:val="008F2DAE"/>
    <w:rsid w:val="00921995"/>
    <w:rsid w:val="00975DA3"/>
    <w:rsid w:val="009B49DB"/>
    <w:rsid w:val="00A33D54"/>
    <w:rsid w:val="00A9029A"/>
    <w:rsid w:val="00AF5D68"/>
    <w:rsid w:val="00B0795B"/>
    <w:rsid w:val="00B12BDC"/>
    <w:rsid w:val="00B214BE"/>
    <w:rsid w:val="00B34F36"/>
    <w:rsid w:val="00B55B3E"/>
    <w:rsid w:val="00B856AC"/>
    <w:rsid w:val="00C207E9"/>
    <w:rsid w:val="00C2636B"/>
    <w:rsid w:val="00C81831"/>
    <w:rsid w:val="00D412B4"/>
    <w:rsid w:val="00DC3D88"/>
    <w:rsid w:val="00DD4DE6"/>
    <w:rsid w:val="00F9007D"/>
    <w:rsid w:val="00FE1B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FEF"/>
  </w:style>
  <w:style w:type="paragraph" w:styleId="2">
    <w:name w:val="heading 2"/>
    <w:basedOn w:val="a"/>
    <w:link w:val="20"/>
    <w:uiPriority w:val="9"/>
    <w:qFormat/>
    <w:rsid w:val="00855F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55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55B3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B5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55C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855F1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FE1B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55F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55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55B3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B5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55C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855F1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FE1B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hdphoto" Target="media/hdphoto2.wdp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hdphoto" Target="media/hdphoto1.wdp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Городская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829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PFR</Company>
  <LinksUpToDate>false</LinksUpToDate>
  <CharactersWithSpaces>5549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Баев Сергей Анатольевич</dc:creator>
  <cp:lastModifiedBy>Пользователь Windows</cp:lastModifiedBy>
  <cp:revision>2</cp:revision>
  <cp:lastPrinted>2020-10-21T05:35:00Z</cp:lastPrinted>
  <dcterms:created xsi:type="dcterms:W3CDTF">2020-10-28T10:50:00Z</dcterms:created>
  <dcterms:modified xsi:type="dcterms:W3CDTF">2020-10-28T10:50:00Z</dcterms:modified>
</cp:coreProperties>
</file>