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410" w:rsidRDefault="006A4410" w:rsidP="006A4410">
      <w:pPr>
        <w:pStyle w:val="20"/>
        <w:framePr w:w="9466" w:h="2948" w:hRule="exact" w:wrap="none" w:vAnchor="page" w:hAnchor="page" w:x="1758" w:y="1054"/>
        <w:shd w:val="clear" w:color="auto" w:fill="auto"/>
        <w:jc w:val="left"/>
      </w:pPr>
      <w:r>
        <w:t xml:space="preserve"> </w:t>
      </w:r>
    </w:p>
    <w:p w:rsidR="002246F2" w:rsidRDefault="002246F2" w:rsidP="002246F2">
      <w:pPr>
        <w:pStyle w:val="a6"/>
        <w:framePr w:w="9466" w:h="2948" w:hRule="exact" w:wrap="none" w:vAnchor="page" w:hAnchor="page" w:x="1758" w:y="1054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НОВОФИРСОВСКОГО СЕЛЬСОВЕТА</w:t>
      </w:r>
    </w:p>
    <w:p w:rsidR="002246F2" w:rsidRDefault="002246F2" w:rsidP="002246F2">
      <w:pPr>
        <w:pStyle w:val="a6"/>
        <w:framePr w:w="9466" w:h="2948" w:hRule="exact" w:wrap="none" w:vAnchor="page" w:hAnchor="page" w:x="1758" w:y="1054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КУРЬИНСКОГО РАЙОНА АЛТАЙСКОГО КРАЯ</w:t>
      </w:r>
    </w:p>
    <w:p w:rsidR="002246F2" w:rsidRDefault="002246F2" w:rsidP="002246F2">
      <w:pPr>
        <w:framePr w:w="9466" w:h="2948" w:hRule="exact" w:wrap="none" w:vAnchor="page" w:hAnchor="page" w:x="1758" w:y="1054"/>
        <w:jc w:val="center"/>
        <w:rPr>
          <w:b/>
        </w:rPr>
      </w:pPr>
    </w:p>
    <w:p w:rsidR="002246F2" w:rsidRPr="002246F2" w:rsidRDefault="002246F2" w:rsidP="002246F2">
      <w:pPr>
        <w:framePr w:w="9466" w:h="2948" w:hRule="exact" w:wrap="none" w:vAnchor="page" w:hAnchor="page" w:x="1758" w:y="1054"/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  <w:r w:rsidRPr="002246F2">
        <w:rPr>
          <w:rFonts w:ascii="Times New Roman" w:hAnsi="Times New Roman" w:cs="Times New Roman"/>
          <w:b/>
          <w:spacing w:val="84"/>
          <w:sz w:val="28"/>
          <w:szCs w:val="28"/>
        </w:rPr>
        <w:t>ПОСТАНОВЛЕНИЕ</w:t>
      </w:r>
    </w:p>
    <w:p w:rsidR="00B47F6B" w:rsidRDefault="00B47F6B" w:rsidP="002246F2">
      <w:pPr>
        <w:pStyle w:val="20"/>
        <w:framePr w:w="9466" w:h="2948" w:hRule="exact" w:wrap="none" w:vAnchor="page" w:hAnchor="page" w:x="1758" w:y="1054"/>
        <w:shd w:val="clear" w:color="auto" w:fill="auto"/>
        <w:jc w:val="left"/>
      </w:pPr>
    </w:p>
    <w:p w:rsidR="00B47F6B" w:rsidRDefault="002246F2">
      <w:pPr>
        <w:pStyle w:val="20"/>
        <w:framePr w:w="9466" w:h="2948" w:hRule="exact" w:wrap="none" w:vAnchor="page" w:hAnchor="page" w:x="1758" w:y="1054"/>
        <w:shd w:val="clear" w:color="auto" w:fill="auto"/>
        <w:tabs>
          <w:tab w:val="left" w:pos="8635"/>
        </w:tabs>
        <w:spacing w:line="280" w:lineRule="exact"/>
        <w:jc w:val="both"/>
      </w:pPr>
      <w:r>
        <w:t>12</w:t>
      </w:r>
      <w:r w:rsidR="002D08AD">
        <w:t xml:space="preserve"> октября </w:t>
      </w:r>
      <w:r w:rsidR="006A4410">
        <w:t>2020</w:t>
      </w:r>
      <w:r w:rsidR="00900D78">
        <w:t>года</w:t>
      </w:r>
      <w:r w:rsidR="006A4410">
        <w:t xml:space="preserve">  </w:t>
      </w:r>
      <w:r w:rsidR="002D08AD">
        <w:t xml:space="preserve">                </w:t>
      </w:r>
      <w:proofErr w:type="spellStart"/>
      <w:r w:rsidR="006A4410">
        <w:t>с</w:t>
      </w:r>
      <w:proofErr w:type="gramStart"/>
      <w:r w:rsidR="006A4410">
        <w:t>.</w:t>
      </w:r>
      <w:r>
        <w:t>Н</w:t>
      </w:r>
      <w:proofErr w:type="gramEnd"/>
      <w:r>
        <w:t>овофирсово</w:t>
      </w:r>
      <w:proofErr w:type="spellEnd"/>
      <w:r w:rsidR="006A4410">
        <w:t xml:space="preserve">                               </w:t>
      </w:r>
      <w:r w:rsidR="002D08AD">
        <w:t xml:space="preserve">       </w:t>
      </w:r>
      <w:r w:rsidR="006A4410">
        <w:t xml:space="preserve">  </w:t>
      </w:r>
      <w:r w:rsidR="00943CC4">
        <w:t>№</w:t>
      </w:r>
      <w:r>
        <w:t xml:space="preserve"> 36</w:t>
      </w:r>
    </w:p>
    <w:p w:rsidR="00B47F6B" w:rsidRDefault="00C8030C" w:rsidP="00E33157">
      <w:pPr>
        <w:pStyle w:val="20"/>
        <w:framePr w:w="9466" w:h="10721" w:hRule="exact" w:wrap="none" w:vAnchor="page" w:hAnchor="page" w:x="1400" w:y="4708"/>
        <w:shd w:val="clear" w:color="auto" w:fill="auto"/>
        <w:tabs>
          <w:tab w:val="left" w:pos="3720"/>
        </w:tabs>
        <w:ind w:right="540"/>
        <w:jc w:val="center"/>
      </w:pPr>
      <w:r>
        <w:t>О внесении изменений в п</w:t>
      </w:r>
      <w:r w:rsidR="00943CC4">
        <w:t>остановление</w:t>
      </w:r>
      <w:r w:rsidR="00815D56">
        <w:t xml:space="preserve"> </w:t>
      </w:r>
      <w:r>
        <w:t xml:space="preserve">Администрации </w:t>
      </w:r>
      <w:proofErr w:type="spellStart"/>
      <w:r>
        <w:t>Новофирсовского</w:t>
      </w:r>
      <w:proofErr w:type="spellEnd"/>
      <w:r>
        <w:t xml:space="preserve"> сельсовета</w:t>
      </w:r>
      <w:r w:rsidR="00943CC4">
        <w:t xml:space="preserve"> </w:t>
      </w:r>
      <w:r>
        <w:t xml:space="preserve">от 29.11.2016№12 </w:t>
      </w:r>
      <w:r w:rsidR="00943CC4">
        <w:t>«Об утверждении Порядка принятия решений о признании безнадежной к взысканию задолженности по платежам в бюджет муниципальн</w:t>
      </w:r>
      <w:r w:rsidR="006A4410">
        <w:t xml:space="preserve">ого образования </w:t>
      </w:r>
      <w:proofErr w:type="spellStart"/>
      <w:r w:rsidR="002246F2">
        <w:t>Новофирсовский</w:t>
      </w:r>
      <w:proofErr w:type="spellEnd"/>
      <w:r w:rsidR="002246F2">
        <w:t xml:space="preserve"> </w:t>
      </w:r>
      <w:r w:rsidR="00943CC4">
        <w:t>сельсовет</w:t>
      </w:r>
      <w:r w:rsidR="006A4410">
        <w:t xml:space="preserve"> </w:t>
      </w:r>
      <w:r w:rsidR="00943CC4">
        <w:t>Курьинского района Алтайского края</w:t>
      </w:r>
      <w:r w:rsidR="002246F2">
        <w:t>»</w:t>
      </w:r>
    </w:p>
    <w:p w:rsidR="006A4410" w:rsidRDefault="006A4410" w:rsidP="00E33157">
      <w:pPr>
        <w:pStyle w:val="20"/>
        <w:framePr w:w="9466" w:h="10721" w:hRule="exact" w:wrap="none" w:vAnchor="page" w:hAnchor="page" w:x="1400" w:y="4708"/>
        <w:shd w:val="clear" w:color="auto" w:fill="auto"/>
        <w:tabs>
          <w:tab w:val="left" w:pos="3720"/>
        </w:tabs>
        <w:ind w:right="4560"/>
        <w:jc w:val="center"/>
      </w:pPr>
    </w:p>
    <w:p w:rsidR="00B47F6B" w:rsidRDefault="00943CC4" w:rsidP="00815D56">
      <w:pPr>
        <w:pStyle w:val="20"/>
        <w:framePr w:w="9466" w:h="10721" w:hRule="exact" w:wrap="none" w:vAnchor="page" w:hAnchor="page" w:x="1400" w:y="4708"/>
        <w:shd w:val="clear" w:color="auto" w:fill="auto"/>
        <w:spacing w:after="300"/>
        <w:ind w:firstLine="760"/>
        <w:jc w:val="both"/>
      </w:pPr>
      <w:r>
        <w:t>В соответствии со ст. 47.2 Бюджетного кодекса Российской Федерации, Постановлением Правительства РФ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</w:t>
      </w:r>
      <w:r w:rsidR="00CA0557">
        <w:t xml:space="preserve"> ПОСТАНОВЛЯЮ</w:t>
      </w:r>
      <w:r>
        <w:t>:</w:t>
      </w:r>
    </w:p>
    <w:p w:rsidR="00B47F6B" w:rsidRDefault="00943CC4" w:rsidP="00815D56">
      <w:pPr>
        <w:pStyle w:val="20"/>
        <w:framePr w:w="9466" w:h="10721" w:hRule="exact" w:wrap="none" w:vAnchor="page" w:hAnchor="page" w:x="1400" w:y="4708"/>
        <w:numPr>
          <w:ilvl w:val="0"/>
          <w:numId w:val="1"/>
        </w:numPr>
        <w:shd w:val="clear" w:color="auto" w:fill="auto"/>
        <w:tabs>
          <w:tab w:val="left" w:pos="1085"/>
        </w:tabs>
        <w:ind w:firstLine="760"/>
        <w:jc w:val="both"/>
      </w:pPr>
      <w:r>
        <w:t>Подпункт 2 п.2.1 изложить в следующей редакции: «признания банкротом индивидуального предпринимателя - плательщика платежей в бюджет в соответствии с Федеральным законом от 26 октября 2002 года № 127-ФЗ «О несостоятельности (банкротстве)» - в части задолженности по платежам в бюджет, не погашенной по причине недостаточности имущества должника»;</w:t>
      </w:r>
    </w:p>
    <w:p w:rsidR="00B47F6B" w:rsidRDefault="006A4410" w:rsidP="00815D56">
      <w:pPr>
        <w:pStyle w:val="20"/>
        <w:framePr w:w="9466" w:h="10721" w:hRule="exact" w:wrap="none" w:vAnchor="page" w:hAnchor="page" w:x="1400" w:y="4708"/>
        <w:numPr>
          <w:ilvl w:val="0"/>
          <w:numId w:val="1"/>
        </w:numPr>
        <w:shd w:val="clear" w:color="auto" w:fill="auto"/>
        <w:tabs>
          <w:tab w:val="left" w:pos="1264"/>
          <w:tab w:val="left" w:pos="3179"/>
        </w:tabs>
        <w:ind w:firstLine="760"/>
        <w:jc w:val="both"/>
      </w:pPr>
      <w:r>
        <w:t xml:space="preserve">Подпункт 2 </w:t>
      </w:r>
      <w:r w:rsidR="00943CC4">
        <w:t>п.2.1 дополнить подпунктом 2.1 следующего</w:t>
      </w:r>
    </w:p>
    <w:p w:rsidR="00B47F6B" w:rsidRDefault="00943CC4" w:rsidP="00815D56">
      <w:pPr>
        <w:pStyle w:val="20"/>
        <w:framePr w:w="9466" w:h="10721" w:hRule="exact" w:wrap="none" w:vAnchor="page" w:hAnchor="page" w:x="1400" w:y="4708"/>
        <w:shd w:val="clear" w:color="auto" w:fill="auto"/>
        <w:jc w:val="both"/>
      </w:pPr>
      <w:r>
        <w:t>содержания: «2.1. признания банкротом гражданина, не являющегося индивидуальным предпринимателем, в соответствии с Федеральным законом от 26 октября 2002 года № 127-ФЗ «О несостоятельности (банкротстве)» - в части задолженности по платежам в бюджет</w:t>
      </w:r>
      <w:proofErr w:type="gramStart"/>
      <w:r>
        <w:t xml:space="preserve">,., </w:t>
      </w:r>
      <w:proofErr w:type="gramEnd"/>
      <w:r>
        <w:t>не погашенной после завершения расчетов с кредиторами в соответствии с указанным Федеральным законом»;</w:t>
      </w:r>
    </w:p>
    <w:p w:rsidR="00B47F6B" w:rsidRDefault="00943CC4" w:rsidP="00815D56">
      <w:pPr>
        <w:pStyle w:val="20"/>
        <w:framePr w:w="9466" w:h="10721" w:hRule="exact" w:wrap="none" w:vAnchor="page" w:hAnchor="page" w:x="1400" w:y="4708"/>
        <w:numPr>
          <w:ilvl w:val="0"/>
          <w:numId w:val="1"/>
        </w:numPr>
        <w:shd w:val="clear" w:color="auto" w:fill="auto"/>
        <w:tabs>
          <w:tab w:val="left" w:pos="1085"/>
        </w:tabs>
        <w:ind w:firstLine="760"/>
        <w:jc w:val="both"/>
      </w:pPr>
      <w:r>
        <w:t>Подпункт 3 п.2.1 изложить в следующей редакции: «ликвидации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Федерации»;</w:t>
      </w:r>
    </w:p>
    <w:p w:rsidR="00B47F6B" w:rsidRDefault="00B47F6B">
      <w:pPr>
        <w:rPr>
          <w:sz w:val="2"/>
          <w:szCs w:val="2"/>
        </w:rPr>
        <w:sectPr w:rsidR="00B47F6B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47F6B" w:rsidRDefault="00943CC4">
      <w:pPr>
        <w:pStyle w:val="20"/>
        <w:framePr w:w="9427" w:h="14245" w:hRule="exact" w:wrap="none" w:vAnchor="page" w:hAnchor="page" w:x="1778" w:y="1159"/>
        <w:numPr>
          <w:ilvl w:val="0"/>
          <w:numId w:val="1"/>
        </w:numPr>
        <w:shd w:val="clear" w:color="auto" w:fill="auto"/>
        <w:tabs>
          <w:tab w:val="left" w:pos="888"/>
        </w:tabs>
        <w:ind w:firstLine="580"/>
        <w:jc w:val="both"/>
      </w:pPr>
      <w:r>
        <w:lastRenderedPageBreak/>
        <w:t>Подпункт 4 п.2.1 изложить в следующей редакции: «применения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бюджет»;</w:t>
      </w:r>
    </w:p>
    <w:p w:rsidR="00B47F6B" w:rsidRDefault="00943CC4">
      <w:pPr>
        <w:pStyle w:val="20"/>
        <w:framePr w:w="9427" w:h="14245" w:hRule="exact" w:wrap="none" w:vAnchor="page" w:hAnchor="page" w:x="1778" w:y="1159"/>
        <w:numPr>
          <w:ilvl w:val="0"/>
          <w:numId w:val="1"/>
        </w:numPr>
        <w:shd w:val="clear" w:color="auto" w:fill="auto"/>
        <w:tabs>
          <w:tab w:val="left" w:pos="888"/>
        </w:tabs>
        <w:ind w:firstLine="580"/>
        <w:jc w:val="both"/>
      </w:pPr>
      <w:proofErr w:type="gramStart"/>
      <w:r>
        <w:t>Подпункт 5 п.2.1 изложить в следующей редакции: «вынесения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основанию, предусмотренному пунктом 3 или 4 части 1 статьи 46 Федерального закона от 2 октября 2007 года № 229- ФЗ «Об исполнительном производстве», если с даты образования задолженности по платежам в бюджет прошло более пяти лет, в следующих</w:t>
      </w:r>
      <w:proofErr w:type="gramEnd"/>
      <w:r>
        <w:t xml:space="preserve"> </w:t>
      </w:r>
      <w:proofErr w:type="gramStart"/>
      <w:r>
        <w:t>случаях</w:t>
      </w:r>
      <w:proofErr w:type="gramEnd"/>
      <w:r>
        <w:t>»;</w:t>
      </w:r>
    </w:p>
    <w:p w:rsidR="00B47F6B" w:rsidRDefault="00943CC4">
      <w:pPr>
        <w:pStyle w:val="20"/>
        <w:framePr w:w="9427" w:h="14245" w:hRule="exact" w:wrap="none" w:vAnchor="page" w:hAnchor="page" w:x="1778" w:y="1159"/>
        <w:numPr>
          <w:ilvl w:val="0"/>
          <w:numId w:val="1"/>
        </w:numPr>
        <w:shd w:val="clear" w:color="auto" w:fill="auto"/>
        <w:tabs>
          <w:tab w:val="left" w:pos="1051"/>
        </w:tabs>
        <w:ind w:firstLine="580"/>
        <w:jc w:val="both"/>
      </w:pPr>
      <w:r>
        <w:t>Пункт 2.1 дополнить подпунктом 6 следующего содержания:</w:t>
      </w:r>
    </w:p>
    <w:p w:rsidR="00B47F6B" w:rsidRDefault="00943CC4">
      <w:pPr>
        <w:pStyle w:val="20"/>
        <w:framePr w:w="9427" w:h="14245" w:hRule="exact" w:wrap="none" w:vAnchor="page" w:hAnchor="page" w:x="1778" w:y="1159"/>
        <w:shd w:val="clear" w:color="auto" w:fill="auto"/>
        <w:tabs>
          <w:tab w:val="left" w:pos="6302"/>
        </w:tabs>
        <w:jc w:val="both"/>
      </w:pPr>
      <w:r>
        <w:t xml:space="preserve">«исключения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>
        <w:t>наличия</w:t>
      </w:r>
      <w:proofErr w:type="gramEnd"/>
      <w: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</w:t>
      </w:r>
      <w:proofErr w:type="gramStart"/>
      <w:r>
        <w:t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</w:t>
      </w:r>
      <w:r>
        <w:tab/>
        <w:t>подпунктом, подлежит</w:t>
      </w:r>
      <w:proofErr w:type="gramEnd"/>
    </w:p>
    <w:p w:rsidR="00B47F6B" w:rsidRDefault="00943CC4">
      <w:pPr>
        <w:pStyle w:val="20"/>
        <w:framePr w:w="9427" w:h="14245" w:hRule="exact" w:wrap="none" w:vAnchor="page" w:hAnchor="page" w:x="1778" w:y="1159"/>
        <w:shd w:val="clear" w:color="auto" w:fill="auto"/>
        <w:jc w:val="both"/>
      </w:pPr>
      <w:r>
        <w:t>восстановлению в бюджетном (бухгалтерском) учете»;</w:t>
      </w:r>
    </w:p>
    <w:p w:rsidR="00B47F6B" w:rsidRDefault="00943CC4">
      <w:pPr>
        <w:pStyle w:val="20"/>
        <w:framePr w:w="9427" w:h="14245" w:hRule="exact" w:wrap="none" w:vAnchor="page" w:hAnchor="page" w:x="1778" w:y="1159"/>
        <w:numPr>
          <w:ilvl w:val="0"/>
          <w:numId w:val="1"/>
        </w:numPr>
        <w:shd w:val="clear" w:color="auto" w:fill="auto"/>
        <w:tabs>
          <w:tab w:val="left" w:pos="888"/>
        </w:tabs>
        <w:ind w:firstLine="580"/>
        <w:jc w:val="both"/>
      </w:pPr>
      <w:r>
        <w:t>Пункт 2.2 изложить в следующей редакции: «Наряду со случаями, предусмотренными пунктом 2.1 настоящего порядка,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наказания»;</w:t>
      </w:r>
    </w:p>
    <w:p w:rsidR="00B47F6B" w:rsidRDefault="00943CC4">
      <w:pPr>
        <w:pStyle w:val="20"/>
        <w:framePr w:w="9427" w:h="14245" w:hRule="exact" w:wrap="none" w:vAnchor="page" w:hAnchor="page" w:x="1778" w:y="1159"/>
        <w:numPr>
          <w:ilvl w:val="0"/>
          <w:numId w:val="1"/>
        </w:numPr>
        <w:shd w:val="clear" w:color="auto" w:fill="auto"/>
        <w:tabs>
          <w:tab w:val="left" w:pos="1051"/>
        </w:tabs>
        <w:ind w:firstLine="740"/>
        <w:jc w:val="both"/>
      </w:pPr>
      <w:r>
        <w:t>Подпункт 3 п.3.1 изложить в следующей редакции: «документы, подтверждающие случаи признания безнадежной к взысканию задолженности по платежам в бюджеты бюджетной системы Российской Федерации, в том числе:</w:t>
      </w:r>
    </w:p>
    <w:p w:rsidR="00B47F6B" w:rsidRDefault="00B47F6B">
      <w:pPr>
        <w:rPr>
          <w:sz w:val="2"/>
          <w:szCs w:val="2"/>
        </w:rPr>
        <w:sectPr w:rsidR="00B47F6B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47F6B" w:rsidRDefault="00943CC4">
      <w:pPr>
        <w:pStyle w:val="22"/>
        <w:framePr w:wrap="none" w:vAnchor="page" w:hAnchor="page" w:x="6424" w:y="650"/>
        <w:shd w:val="clear" w:color="auto" w:fill="auto"/>
        <w:spacing w:line="220" w:lineRule="exact"/>
      </w:pPr>
      <w:r>
        <w:lastRenderedPageBreak/>
        <w:t>4</w:t>
      </w:r>
    </w:p>
    <w:p w:rsidR="00B47F6B" w:rsidRDefault="00943CC4">
      <w:pPr>
        <w:pStyle w:val="20"/>
        <w:framePr w:w="9475" w:h="12316" w:hRule="exact" w:wrap="none" w:vAnchor="page" w:hAnchor="page" w:x="1754" w:y="1044"/>
        <w:shd w:val="clear" w:color="auto" w:fill="auto"/>
        <w:ind w:firstLine="580"/>
        <w:jc w:val="left"/>
      </w:pPr>
      <w:proofErr w:type="gramStart"/>
      <w:r>
        <w:t>документ, свидетельствующий о смерти физического лица плательщика платежей в бюджет или подтверждающий факт объявления его умершим;</w:t>
      </w:r>
      <w:proofErr w:type="gramEnd"/>
    </w:p>
    <w:p w:rsidR="00B47F6B" w:rsidRDefault="00943CC4">
      <w:pPr>
        <w:pStyle w:val="20"/>
        <w:framePr w:w="9475" w:h="12316" w:hRule="exact" w:wrap="none" w:vAnchor="page" w:hAnchor="page" w:x="1754" w:y="1044"/>
        <w:shd w:val="clear" w:color="auto" w:fill="auto"/>
        <w:ind w:firstLine="580"/>
        <w:jc w:val="both"/>
      </w:pPr>
      <w:proofErr w:type="gramStart"/>
      <w:r>
        <w:t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  <w:proofErr w:type="gramEnd"/>
    </w:p>
    <w:p w:rsidR="00B47F6B" w:rsidRDefault="00943CC4">
      <w:pPr>
        <w:pStyle w:val="20"/>
        <w:framePr w:w="9475" w:h="12316" w:hRule="exact" w:wrap="none" w:vAnchor="page" w:hAnchor="page" w:x="1754" w:y="1044"/>
        <w:shd w:val="clear" w:color="auto" w:fill="auto"/>
        <w:ind w:firstLine="580"/>
        <w:jc w:val="left"/>
      </w:pPr>
      <w:r>
        <w:t>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 w:rsidR="00B47F6B" w:rsidRDefault="00943CC4">
      <w:pPr>
        <w:pStyle w:val="20"/>
        <w:framePr w:w="9475" w:h="12316" w:hRule="exact" w:wrap="none" w:vAnchor="page" w:hAnchor="page" w:x="1754" w:y="1044"/>
        <w:shd w:val="clear" w:color="auto" w:fill="auto"/>
        <w:ind w:firstLine="580"/>
        <w:jc w:val="both"/>
      </w:pPr>
      <w:r>
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B47F6B" w:rsidRDefault="00943CC4">
      <w:pPr>
        <w:pStyle w:val="20"/>
        <w:framePr w:w="9475" w:h="12316" w:hRule="exact" w:wrap="none" w:vAnchor="page" w:hAnchor="page" w:x="1754" w:y="1044"/>
        <w:shd w:val="clear" w:color="auto" w:fill="auto"/>
        <w:ind w:firstLine="580"/>
        <w:jc w:val="both"/>
      </w:pPr>
      <w:r>
        <w:t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:rsidR="00B47F6B" w:rsidRDefault="00943CC4">
      <w:pPr>
        <w:pStyle w:val="20"/>
        <w:framePr w:w="9475" w:h="12316" w:hRule="exact" w:wrap="none" w:vAnchor="page" w:hAnchor="page" w:x="1754" w:y="1044"/>
        <w:shd w:val="clear" w:color="auto" w:fill="auto"/>
        <w:ind w:firstLine="580"/>
        <w:jc w:val="both"/>
      </w:pPr>
      <w:r>
        <w:t>акт об амнистии или о помиловании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B47F6B" w:rsidRDefault="00943CC4">
      <w:pPr>
        <w:pStyle w:val="20"/>
        <w:framePr w:w="9475" w:h="12316" w:hRule="exact" w:wrap="none" w:vAnchor="page" w:hAnchor="page" w:x="1754" w:y="1044"/>
        <w:shd w:val="clear" w:color="auto" w:fill="auto"/>
        <w:ind w:firstLine="580"/>
        <w:jc w:val="both"/>
      </w:pPr>
      <w:r>
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«Об исполнительном производстве»;</w:t>
      </w:r>
    </w:p>
    <w:p w:rsidR="00B47F6B" w:rsidRDefault="00943CC4">
      <w:pPr>
        <w:pStyle w:val="20"/>
        <w:framePr w:w="9475" w:h="12316" w:hRule="exact" w:wrap="none" w:vAnchor="page" w:hAnchor="page" w:x="1754" w:y="1044"/>
        <w:shd w:val="clear" w:color="auto" w:fill="auto"/>
        <w:ind w:firstLine="580"/>
        <w:jc w:val="both"/>
      </w:pPr>
      <w:r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B47F6B" w:rsidRDefault="00943CC4">
      <w:pPr>
        <w:pStyle w:val="20"/>
        <w:framePr w:w="9475" w:h="12316" w:hRule="exact" w:wrap="none" w:vAnchor="page" w:hAnchor="page" w:x="1754" w:y="1044"/>
        <w:shd w:val="clear" w:color="auto" w:fill="auto"/>
        <w:ind w:firstLine="580"/>
        <w:jc w:val="left"/>
      </w:pPr>
      <w:r>
        <w:t>постановление о прекращении исполнения постановления о назначении административного наказания».</w:t>
      </w:r>
    </w:p>
    <w:p w:rsidR="00B47F6B" w:rsidRDefault="006A4410">
      <w:pPr>
        <w:pStyle w:val="20"/>
        <w:framePr w:w="9475" w:h="12316" w:hRule="exact" w:wrap="none" w:vAnchor="page" w:hAnchor="page" w:x="1754" w:y="1044"/>
        <w:numPr>
          <w:ilvl w:val="0"/>
          <w:numId w:val="1"/>
        </w:numPr>
        <w:shd w:val="clear" w:color="auto" w:fill="auto"/>
        <w:tabs>
          <w:tab w:val="left" w:pos="898"/>
          <w:tab w:val="left" w:leader="underscore" w:pos="8145"/>
        </w:tabs>
        <w:ind w:firstLine="580"/>
        <w:jc w:val="both"/>
      </w:pPr>
      <w:r>
        <w:t>Настоящее постан</w:t>
      </w:r>
      <w:r w:rsidR="00CA0557">
        <w:t>овление  обн</w:t>
      </w:r>
      <w:r w:rsidR="00C8030C">
        <w:t>ародовать в установленном Уставом</w:t>
      </w:r>
      <w:r>
        <w:t xml:space="preserve"> порядке  и разместить на официальном сайте муниципального образования Курьинский район;</w:t>
      </w:r>
    </w:p>
    <w:p w:rsidR="00B47F6B" w:rsidRDefault="00943CC4">
      <w:pPr>
        <w:pStyle w:val="20"/>
        <w:framePr w:w="9475" w:h="12316" w:hRule="exact" w:wrap="none" w:vAnchor="page" w:hAnchor="page" w:x="1754" w:y="1044"/>
        <w:numPr>
          <w:ilvl w:val="0"/>
          <w:numId w:val="1"/>
        </w:numPr>
        <w:shd w:val="clear" w:color="auto" w:fill="auto"/>
        <w:tabs>
          <w:tab w:val="left" w:pos="1017"/>
        </w:tabs>
        <w:ind w:firstLine="580"/>
        <w:jc w:val="both"/>
      </w:pPr>
      <w:proofErr w:type="gramStart"/>
      <w:r>
        <w:t>Контроль за</w:t>
      </w:r>
      <w:proofErr w:type="gramEnd"/>
      <w:r>
        <w:t xml:space="preserve"> исполнением насто</w:t>
      </w:r>
      <w:r w:rsidR="006A4410">
        <w:t>ящего постановления  оставляю за собой.</w:t>
      </w:r>
    </w:p>
    <w:p w:rsidR="00B47F6B" w:rsidRDefault="00C456F3" w:rsidP="00C456F3">
      <w:pPr>
        <w:pStyle w:val="20"/>
        <w:framePr w:w="7173" w:wrap="none" w:vAnchor="page" w:hAnchor="page" w:x="2286" w:y="14332"/>
        <w:shd w:val="clear" w:color="auto" w:fill="auto"/>
        <w:spacing w:line="280" w:lineRule="exact"/>
        <w:ind w:right="-2326"/>
        <w:jc w:val="left"/>
      </w:pPr>
      <w:r>
        <w:t xml:space="preserve">     </w:t>
      </w:r>
      <w:r w:rsidR="00943CC4">
        <w:t>Глава</w:t>
      </w:r>
      <w:r w:rsidR="006A4410">
        <w:t xml:space="preserve"> сельсовета                                           </w:t>
      </w:r>
      <w:r>
        <w:t xml:space="preserve">  </w:t>
      </w:r>
      <w:proofErr w:type="spellStart"/>
      <w:r w:rsidR="00CA0557">
        <w:t>Е.И.Цаценко</w:t>
      </w:r>
      <w:proofErr w:type="spellEnd"/>
    </w:p>
    <w:p w:rsidR="00B47F6B" w:rsidRDefault="00B47F6B">
      <w:pPr>
        <w:rPr>
          <w:sz w:val="2"/>
          <w:szCs w:val="2"/>
        </w:rPr>
      </w:pPr>
    </w:p>
    <w:sectPr w:rsidR="00B47F6B" w:rsidSect="00B47F6B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F07" w:rsidRDefault="00394F07" w:rsidP="00B47F6B">
      <w:r>
        <w:separator/>
      </w:r>
    </w:p>
  </w:endnote>
  <w:endnote w:type="continuationSeparator" w:id="0">
    <w:p w:rsidR="00394F07" w:rsidRDefault="00394F07" w:rsidP="00B47F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F07" w:rsidRDefault="00394F07"/>
  </w:footnote>
  <w:footnote w:type="continuationSeparator" w:id="0">
    <w:p w:rsidR="00394F07" w:rsidRDefault="00394F0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6E15A0"/>
    <w:multiLevelType w:val="multilevel"/>
    <w:tmpl w:val="C35654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B47F6B"/>
    <w:rsid w:val="002246F2"/>
    <w:rsid w:val="00296ADC"/>
    <w:rsid w:val="002C612B"/>
    <w:rsid w:val="002D08AD"/>
    <w:rsid w:val="00394F07"/>
    <w:rsid w:val="00460F11"/>
    <w:rsid w:val="005A27A9"/>
    <w:rsid w:val="005E168A"/>
    <w:rsid w:val="006370B0"/>
    <w:rsid w:val="006A064C"/>
    <w:rsid w:val="006A4410"/>
    <w:rsid w:val="006B06C4"/>
    <w:rsid w:val="006C4F07"/>
    <w:rsid w:val="00705BC2"/>
    <w:rsid w:val="00815D56"/>
    <w:rsid w:val="00900D78"/>
    <w:rsid w:val="009416D9"/>
    <w:rsid w:val="00943CC4"/>
    <w:rsid w:val="009D3C47"/>
    <w:rsid w:val="00B47F6B"/>
    <w:rsid w:val="00C456F3"/>
    <w:rsid w:val="00C75E3D"/>
    <w:rsid w:val="00C8030C"/>
    <w:rsid w:val="00CA0557"/>
    <w:rsid w:val="00E33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7F6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47F6B"/>
    <w:rPr>
      <w:color w:val="0066CC"/>
      <w:u w:val="single"/>
    </w:rPr>
  </w:style>
  <w:style w:type="character" w:customStyle="1" w:styleId="a4">
    <w:name w:val="Колонтитул_"/>
    <w:basedOn w:val="a0"/>
    <w:link w:val="a5"/>
    <w:rsid w:val="00B47F6B"/>
    <w:rPr>
      <w:rFonts w:ascii="Courier New" w:eastAsia="Courier New" w:hAnsi="Courier New" w:cs="Courier New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sid w:val="00B47F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Колонтитул (2)_"/>
    <w:basedOn w:val="a0"/>
    <w:link w:val="22"/>
    <w:rsid w:val="00B47F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Основной текст (2)"/>
    <w:basedOn w:val="2"/>
    <w:rsid w:val="00B47F6B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a5">
    <w:name w:val="Колонтитул"/>
    <w:basedOn w:val="a"/>
    <w:link w:val="a4"/>
    <w:rsid w:val="00B47F6B"/>
    <w:pPr>
      <w:shd w:val="clear" w:color="auto" w:fill="FFFFFF"/>
      <w:spacing w:line="0" w:lineRule="atLeast"/>
    </w:pPr>
    <w:rPr>
      <w:rFonts w:ascii="Courier New" w:eastAsia="Courier New" w:hAnsi="Courier New" w:cs="Courier New"/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B47F6B"/>
    <w:pPr>
      <w:shd w:val="clear" w:color="auto" w:fill="FFFFFF"/>
      <w:spacing w:line="322" w:lineRule="exact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Колонтитул (2)"/>
    <w:basedOn w:val="a"/>
    <w:link w:val="21"/>
    <w:rsid w:val="00B47F6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styleId="a6">
    <w:name w:val="Plain Text"/>
    <w:basedOn w:val="a"/>
    <w:link w:val="a7"/>
    <w:rsid w:val="002246F2"/>
    <w:pPr>
      <w:widowControl/>
    </w:pPr>
    <w:rPr>
      <w:rFonts w:ascii="Courier New" w:eastAsia="Times New Roman" w:hAnsi="Courier New" w:cs="Times New Roman"/>
      <w:color w:val="auto"/>
      <w:sz w:val="20"/>
      <w:lang w:bidi="ar-SA"/>
    </w:rPr>
  </w:style>
  <w:style w:type="character" w:customStyle="1" w:styleId="a7">
    <w:name w:val="Текст Знак"/>
    <w:basedOn w:val="a0"/>
    <w:link w:val="a6"/>
    <w:rsid w:val="002246F2"/>
    <w:rPr>
      <w:rFonts w:ascii="Courier New" w:eastAsia="Times New Roman" w:hAnsi="Courier New" w:cs="Times New Roman"/>
      <w:sz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86F42-9AA7-42D6-B7F6-07F4E2654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Пользователь Windows</cp:lastModifiedBy>
  <cp:revision>2</cp:revision>
  <cp:lastPrinted>2020-10-08T02:55:00Z</cp:lastPrinted>
  <dcterms:created xsi:type="dcterms:W3CDTF">2020-10-19T10:55:00Z</dcterms:created>
  <dcterms:modified xsi:type="dcterms:W3CDTF">2020-10-19T10:55:00Z</dcterms:modified>
</cp:coreProperties>
</file>