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40E" w:rsidRDefault="004E340E" w:rsidP="004E340E">
      <w:pPr>
        <w:jc w:val="both"/>
        <w:rPr>
          <w:b/>
          <w:sz w:val="28"/>
          <w:szCs w:val="28"/>
          <w:lang w:val="ru-RU"/>
        </w:rPr>
      </w:pPr>
    </w:p>
    <w:p w:rsidR="004E340E" w:rsidRPr="0016166F" w:rsidRDefault="004E340E" w:rsidP="00893D40">
      <w:pPr>
        <w:pStyle w:val="a8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16166F">
        <w:rPr>
          <w:rFonts w:ascii="Times New Roman" w:hAnsi="Times New Roman"/>
          <w:b/>
          <w:spacing w:val="20"/>
          <w:sz w:val="28"/>
          <w:szCs w:val="28"/>
        </w:rPr>
        <w:t>АДМИНИСТРАЦИЯ</w:t>
      </w:r>
      <w:r w:rsidR="00893D40">
        <w:rPr>
          <w:rFonts w:ascii="Times New Roman" w:hAnsi="Times New Roman"/>
          <w:b/>
          <w:spacing w:val="20"/>
          <w:sz w:val="28"/>
          <w:szCs w:val="28"/>
        </w:rPr>
        <w:t xml:space="preserve"> </w:t>
      </w:r>
      <w:r w:rsidRPr="0016166F">
        <w:rPr>
          <w:rFonts w:ascii="Times New Roman" w:hAnsi="Times New Roman"/>
          <w:b/>
          <w:spacing w:val="20"/>
          <w:sz w:val="28"/>
          <w:szCs w:val="28"/>
        </w:rPr>
        <w:t>НОВОФИРСОВСКОГО СЕЛЬСОВЕТА</w:t>
      </w:r>
    </w:p>
    <w:p w:rsidR="004E340E" w:rsidRPr="0016166F" w:rsidRDefault="004E340E" w:rsidP="00893D40">
      <w:pPr>
        <w:pStyle w:val="a8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16166F">
        <w:rPr>
          <w:rFonts w:ascii="Times New Roman" w:hAnsi="Times New Roman"/>
          <w:b/>
          <w:spacing w:val="20"/>
          <w:sz w:val="28"/>
          <w:szCs w:val="28"/>
        </w:rPr>
        <w:t>КУРЬИНСКОГО РАЙОНА</w:t>
      </w:r>
      <w:r w:rsidR="00893D40">
        <w:rPr>
          <w:rFonts w:ascii="Times New Roman" w:hAnsi="Times New Roman"/>
          <w:b/>
          <w:spacing w:val="20"/>
          <w:sz w:val="28"/>
          <w:szCs w:val="28"/>
        </w:rPr>
        <w:t xml:space="preserve"> </w:t>
      </w:r>
      <w:r w:rsidRPr="0016166F">
        <w:rPr>
          <w:rFonts w:ascii="Times New Roman" w:hAnsi="Times New Roman"/>
          <w:b/>
          <w:spacing w:val="20"/>
          <w:sz w:val="28"/>
          <w:szCs w:val="28"/>
        </w:rPr>
        <w:t>АЛТАЙСКОГО КРАЯ</w:t>
      </w:r>
      <w:r w:rsidRPr="0016166F">
        <w:rPr>
          <w:rFonts w:ascii="Times New Roman" w:hAnsi="Times New Roman"/>
          <w:b/>
          <w:spacing w:val="20"/>
          <w:sz w:val="28"/>
          <w:szCs w:val="28"/>
        </w:rPr>
        <w:br/>
      </w:r>
    </w:p>
    <w:p w:rsidR="004E340E" w:rsidRPr="004E340E" w:rsidRDefault="004E340E" w:rsidP="004E340E">
      <w:pPr>
        <w:jc w:val="center"/>
        <w:rPr>
          <w:b/>
          <w:spacing w:val="84"/>
          <w:sz w:val="28"/>
          <w:szCs w:val="28"/>
          <w:lang w:val="ru-RU"/>
        </w:rPr>
      </w:pPr>
      <w:r w:rsidRPr="004E340E">
        <w:rPr>
          <w:b/>
          <w:spacing w:val="84"/>
          <w:sz w:val="28"/>
          <w:szCs w:val="28"/>
          <w:lang w:val="ru-RU"/>
        </w:rPr>
        <w:t>ПОСТАНОВЛЕНИЕ</w:t>
      </w:r>
    </w:p>
    <w:p w:rsidR="004E340E" w:rsidRPr="004E340E" w:rsidRDefault="004E340E" w:rsidP="004E340E">
      <w:pPr>
        <w:rPr>
          <w:lang w:val="ru-RU"/>
        </w:rPr>
      </w:pPr>
    </w:p>
    <w:p w:rsidR="004E340E" w:rsidRPr="004E340E" w:rsidRDefault="004E340E" w:rsidP="004E340E">
      <w:pPr>
        <w:rPr>
          <w:sz w:val="28"/>
          <w:lang w:val="ru-RU"/>
        </w:rPr>
      </w:pPr>
    </w:p>
    <w:p w:rsidR="004E340E" w:rsidRPr="004E340E" w:rsidRDefault="004E340E" w:rsidP="004E340E">
      <w:pPr>
        <w:rPr>
          <w:lang w:val="ru-RU"/>
        </w:rPr>
      </w:pPr>
    </w:p>
    <w:p w:rsidR="004E340E" w:rsidRPr="004E340E" w:rsidRDefault="004E340E" w:rsidP="004E340E">
      <w:pPr>
        <w:rPr>
          <w:sz w:val="28"/>
          <w:lang w:val="ru-RU"/>
        </w:rPr>
      </w:pPr>
      <w:r w:rsidRPr="004E340E">
        <w:rPr>
          <w:sz w:val="28"/>
          <w:lang w:val="ru-RU"/>
        </w:rPr>
        <w:t>2</w:t>
      </w:r>
      <w:r>
        <w:rPr>
          <w:sz w:val="28"/>
          <w:lang w:val="ru-RU"/>
        </w:rPr>
        <w:t>9</w:t>
      </w:r>
      <w:r w:rsidRPr="004E340E">
        <w:rPr>
          <w:sz w:val="28"/>
          <w:lang w:val="ru-RU"/>
        </w:rPr>
        <w:t>.</w:t>
      </w:r>
      <w:r>
        <w:rPr>
          <w:sz w:val="28"/>
          <w:lang w:val="ru-RU"/>
        </w:rPr>
        <w:t>11</w:t>
      </w:r>
      <w:r w:rsidRPr="004E340E">
        <w:rPr>
          <w:sz w:val="28"/>
          <w:lang w:val="ru-RU"/>
        </w:rPr>
        <w:t xml:space="preserve">.2016 года                          с.Новофирсово                                           № </w:t>
      </w:r>
      <w:r>
        <w:rPr>
          <w:sz w:val="28"/>
          <w:lang w:val="ru-RU"/>
        </w:rPr>
        <w:t>1</w:t>
      </w:r>
      <w:r w:rsidRPr="004E340E">
        <w:rPr>
          <w:sz w:val="28"/>
          <w:lang w:val="ru-RU"/>
        </w:rPr>
        <w:t>2</w:t>
      </w:r>
    </w:p>
    <w:p w:rsidR="004E340E" w:rsidRPr="004E340E" w:rsidRDefault="004E340E" w:rsidP="004E340E">
      <w:pPr>
        <w:rPr>
          <w:lang w:val="ru-RU"/>
        </w:rPr>
      </w:pPr>
    </w:p>
    <w:p w:rsidR="004E340E" w:rsidRPr="004E340E" w:rsidRDefault="004E340E" w:rsidP="004E340E">
      <w:pPr>
        <w:jc w:val="both"/>
        <w:rPr>
          <w:b/>
          <w:sz w:val="28"/>
          <w:szCs w:val="28"/>
          <w:lang w:val="ru-RU"/>
        </w:rPr>
      </w:pPr>
    </w:p>
    <w:p w:rsidR="00B25584" w:rsidRPr="00B25584" w:rsidRDefault="00B25584" w:rsidP="00B25584">
      <w:pPr>
        <w:pStyle w:val="aa"/>
        <w:jc w:val="center"/>
        <w:rPr>
          <w:sz w:val="28"/>
          <w:szCs w:val="28"/>
          <w:lang w:val="ru-RU"/>
        </w:rPr>
      </w:pPr>
      <w:r w:rsidRPr="00B25584">
        <w:rPr>
          <w:sz w:val="28"/>
          <w:szCs w:val="28"/>
          <w:lang w:val="ru-RU"/>
        </w:rPr>
        <w:t>Об утверждении Порядка принятия решений о признании безнадежной к взысканию задолженности по платежам в бюджет муниципального образования Новофирсовский сельсовет Курьинского района Алтайского края</w:t>
      </w:r>
    </w:p>
    <w:p w:rsidR="00B25584" w:rsidRPr="00285A87" w:rsidRDefault="00B25584" w:rsidP="00B25584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4E340E" w:rsidRPr="000F4B2A" w:rsidRDefault="004E340E" w:rsidP="000F4B2A">
      <w:pPr>
        <w:jc w:val="both"/>
        <w:rPr>
          <w:b/>
          <w:sz w:val="28"/>
          <w:szCs w:val="28"/>
          <w:lang w:val="ru-RU"/>
        </w:rPr>
      </w:pPr>
      <w:r w:rsidRPr="004E340E">
        <w:rPr>
          <w:b/>
          <w:sz w:val="28"/>
          <w:szCs w:val="28"/>
          <w:lang w:val="ru-RU"/>
        </w:rPr>
        <w:tab/>
      </w:r>
      <w:r w:rsidRPr="004E340E">
        <w:rPr>
          <w:b/>
          <w:sz w:val="28"/>
          <w:szCs w:val="28"/>
          <w:lang w:val="ru-RU"/>
        </w:rPr>
        <w:tab/>
      </w:r>
      <w:r w:rsidRPr="004E340E">
        <w:rPr>
          <w:b/>
          <w:sz w:val="28"/>
          <w:szCs w:val="28"/>
          <w:lang w:val="ru-RU"/>
        </w:rPr>
        <w:tab/>
      </w:r>
      <w:r w:rsidRPr="004E340E">
        <w:rPr>
          <w:b/>
          <w:sz w:val="28"/>
          <w:szCs w:val="28"/>
          <w:lang w:val="ru-RU"/>
        </w:rPr>
        <w:tab/>
      </w:r>
      <w:r w:rsidRPr="004E340E">
        <w:rPr>
          <w:b/>
          <w:sz w:val="28"/>
          <w:szCs w:val="28"/>
          <w:lang w:val="ru-RU"/>
        </w:rPr>
        <w:tab/>
      </w:r>
      <w:r w:rsidRPr="004E340E">
        <w:rPr>
          <w:b/>
          <w:sz w:val="28"/>
          <w:szCs w:val="28"/>
          <w:lang w:val="ru-RU"/>
        </w:rPr>
        <w:tab/>
      </w:r>
      <w:r w:rsidRPr="004E340E">
        <w:rPr>
          <w:b/>
          <w:sz w:val="28"/>
          <w:szCs w:val="28"/>
          <w:lang w:val="ru-RU"/>
        </w:rPr>
        <w:tab/>
      </w:r>
      <w:r w:rsidRPr="004E340E">
        <w:rPr>
          <w:b/>
          <w:sz w:val="28"/>
          <w:szCs w:val="28"/>
          <w:lang w:val="ru-RU"/>
        </w:rPr>
        <w:tab/>
      </w:r>
      <w:r w:rsidRPr="004E340E">
        <w:rPr>
          <w:b/>
          <w:sz w:val="28"/>
          <w:szCs w:val="28"/>
          <w:lang w:val="ru-RU"/>
        </w:rPr>
        <w:tab/>
      </w:r>
    </w:p>
    <w:p w:rsidR="004E340E" w:rsidRPr="00285A87" w:rsidRDefault="004E340E" w:rsidP="004E340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4" w:history="1">
        <w:r w:rsidRPr="00285A87">
          <w:rPr>
            <w:rFonts w:ascii="Times New Roman" w:hAnsi="Times New Roman" w:cs="Times New Roman"/>
            <w:sz w:val="28"/>
            <w:szCs w:val="28"/>
          </w:rPr>
          <w:t xml:space="preserve">статьей </w:t>
        </w:r>
      </w:hyperlink>
      <w:r w:rsidRPr="00285A87">
        <w:rPr>
          <w:rFonts w:ascii="Times New Roman" w:hAnsi="Times New Roman" w:cs="Times New Roman"/>
          <w:sz w:val="28"/>
          <w:szCs w:val="28"/>
        </w:rPr>
        <w:t xml:space="preserve">47.2 Бюджетного кодекса Российской Федерации, постановлением Правительства Российской Федерации от 06.05.2016 №393 «Об общих требованиях к порядку принятия решений о признании безнадежной к взысканию задолженности по платежам в бюджеты бюджетной системы Российской Федерации» </w:t>
      </w:r>
      <w:r w:rsidRPr="00285A87">
        <w:rPr>
          <w:rFonts w:ascii="Times New Roman" w:hAnsi="Times New Roman" w:cs="Times New Roman"/>
          <w:spacing w:val="40"/>
          <w:sz w:val="28"/>
          <w:szCs w:val="28"/>
        </w:rPr>
        <w:t>постановляю:</w:t>
      </w:r>
    </w:p>
    <w:p w:rsidR="004E340E" w:rsidRPr="00285A87" w:rsidRDefault="004E340E" w:rsidP="004E340E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>1. Утвердить прилагаемый Порядок принятия решений о признании безнадежной к взысканию задолженности по платежам в бюджет муниципального образования</w:t>
      </w:r>
      <w:r>
        <w:rPr>
          <w:sz w:val="28"/>
          <w:szCs w:val="28"/>
          <w:lang w:val="ru-RU"/>
        </w:rPr>
        <w:t xml:space="preserve"> Новофирсовский сельсовет Курьинского района Алтайского края</w:t>
      </w:r>
      <w:r w:rsidRPr="00285A87">
        <w:rPr>
          <w:sz w:val="28"/>
          <w:szCs w:val="28"/>
          <w:lang w:val="ru-RU"/>
        </w:rPr>
        <w:t>.</w:t>
      </w:r>
    </w:p>
    <w:p w:rsidR="004E340E" w:rsidRPr="00285A87" w:rsidRDefault="004E340E" w:rsidP="004E340E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 xml:space="preserve">2. </w:t>
      </w:r>
      <w:r>
        <w:rPr>
          <w:sz w:val="28"/>
          <w:szCs w:val="28"/>
          <w:lang w:val="ru-RU"/>
        </w:rPr>
        <w:t>Обнародовать в установленном Уставом порядке.</w:t>
      </w:r>
    </w:p>
    <w:p w:rsidR="004E340E" w:rsidRPr="00285A87" w:rsidRDefault="004E340E" w:rsidP="004E340E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 xml:space="preserve">3. Контроль за исполнением настоящего постановления </w:t>
      </w:r>
      <w:r>
        <w:rPr>
          <w:sz w:val="28"/>
          <w:szCs w:val="28"/>
          <w:lang w:val="ru-RU"/>
        </w:rPr>
        <w:t>оставляю за собой.</w:t>
      </w:r>
    </w:p>
    <w:p w:rsidR="004E340E" w:rsidRDefault="004E340E" w:rsidP="004E340E">
      <w:pPr>
        <w:autoSpaceDE w:val="0"/>
        <w:autoSpaceDN w:val="0"/>
        <w:adjustRightInd w:val="0"/>
        <w:ind w:left="6371" w:firstLine="1"/>
        <w:jc w:val="both"/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 xml:space="preserve"> </w:t>
      </w:r>
    </w:p>
    <w:p w:rsidR="004E340E" w:rsidRPr="00285A87" w:rsidRDefault="004E340E" w:rsidP="004E340E">
      <w:pPr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 xml:space="preserve">  </w:t>
      </w:r>
      <w:r>
        <w:rPr>
          <w:sz w:val="28"/>
          <w:szCs w:val="28"/>
          <w:lang w:val="ru-RU"/>
        </w:rPr>
        <w:t>Глава сельсовета                                                                            Н.А.Черников</w:t>
      </w:r>
    </w:p>
    <w:p w:rsidR="004E340E" w:rsidRPr="00285A87" w:rsidRDefault="004E340E" w:rsidP="004E340E">
      <w:pPr>
        <w:rPr>
          <w:sz w:val="28"/>
          <w:szCs w:val="28"/>
          <w:lang w:val="ru-RU"/>
        </w:rPr>
      </w:pPr>
    </w:p>
    <w:p w:rsidR="004E340E" w:rsidRPr="004E340E" w:rsidRDefault="004E340E" w:rsidP="004E340E">
      <w:pPr>
        <w:ind w:left="5580"/>
        <w:jc w:val="right"/>
        <w:rPr>
          <w:sz w:val="22"/>
          <w:szCs w:val="22"/>
          <w:lang w:val="ru-RU"/>
        </w:rPr>
      </w:pPr>
      <w:r w:rsidRPr="00285A87">
        <w:rPr>
          <w:sz w:val="28"/>
          <w:szCs w:val="28"/>
          <w:lang w:val="ru-RU"/>
        </w:rPr>
        <w:br w:type="page"/>
      </w:r>
      <w:r w:rsidRPr="004E340E">
        <w:rPr>
          <w:sz w:val="22"/>
          <w:szCs w:val="22"/>
          <w:lang w:val="ru-RU"/>
        </w:rPr>
        <w:lastRenderedPageBreak/>
        <w:t>Утверждено</w:t>
      </w:r>
      <w:r w:rsidRPr="004E340E">
        <w:rPr>
          <w:sz w:val="22"/>
          <w:szCs w:val="22"/>
          <w:lang w:val="ru-RU"/>
        </w:rPr>
        <w:br/>
        <w:t xml:space="preserve"> постановлением администрации Новофирсовского сельсовета Курьинского района Алтайского края</w:t>
      </w:r>
    </w:p>
    <w:p w:rsidR="004E340E" w:rsidRPr="004E340E" w:rsidRDefault="004E340E" w:rsidP="004E340E">
      <w:pPr>
        <w:rPr>
          <w:sz w:val="22"/>
          <w:szCs w:val="22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                                                        </w:t>
      </w:r>
      <w:r w:rsidRPr="004E340E">
        <w:rPr>
          <w:sz w:val="22"/>
          <w:szCs w:val="22"/>
          <w:lang w:val="ru-RU"/>
        </w:rPr>
        <w:t>от</w:t>
      </w:r>
      <w:r w:rsidRPr="004E340E">
        <w:rPr>
          <w:sz w:val="22"/>
          <w:szCs w:val="22"/>
        </w:rPr>
        <w:t> </w:t>
      </w:r>
      <w:r>
        <w:rPr>
          <w:sz w:val="22"/>
          <w:szCs w:val="22"/>
          <w:lang w:val="ru-RU"/>
        </w:rPr>
        <w:t>29.11.2016</w:t>
      </w:r>
      <w:r w:rsidRPr="004E340E">
        <w:rPr>
          <w:sz w:val="22"/>
          <w:szCs w:val="22"/>
          <w:lang w:val="ru-RU"/>
        </w:rPr>
        <w:t xml:space="preserve"> </w:t>
      </w:r>
      <w:r>
        <w:rPr>
          <w:sz w:val="22"/>
          <w:szCs w:val="22"/>
          <w:lang w:val="ru-RU"/>
        </w:rPr>
        <w:t>№12</w:t>
      </w:r>
    </w:p>
    <w:p w:rsidR="004E340E" w:rsidRPr="00285A87" w:rsidRDefault="004E340E" w:rsidP="004E340E">
      <w:pPr>
        <w:ind w:left="5040"/>
        <w:rPr>
          <w:sz w:val="28"/>
          <w:szCs w:val="28"/>
          <w:lang w:val="ru-RU"/>
        </w:rPr>
      </w:pPr>
    </w:p>
    <w:p w:rsidR="004E340E" w:rsidRPr="00285A87" w:rsidRDefault="004E340E" w:rsidP="004E340E">
      <w:pPr>
        <w:ind w:left="5040"/>
        <w:rPr>
          <w:sz w:val="28"/>
          <w:szCs w:val="28"/>
          <w:lang w:val="ru-RU"/>
        </w:rPr>
      </w:pPr>
    </w:p>
    <w:p w:rsidR="004E340E" w:rsidRPr="00285A87" w:rsidRDefault="004E340E" w:rsidP="004E340E">
      <w:pPr>
        <w:ind w:left="5040"/>
        <w:rPr>
          <w:sz w:val="28"/>
          <w:szCs w:val="28"/>
          <w:lang w:val="ru-RU"/>
        </w:rPr>
      </w:pPr>
    </w:p>
    <w:p w:rsidR="004E340E" w:rsidRPr="00285A87" w:rsidRDefault="004E340E" w:rsidP="004E340E">
      <w:pPr>
        <w:jc w:val="center"/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>ПОРЯДОК</w:t>
      </w:r>
    </w:p>
    <w:p w:rsidR="004E340E" w:rsidRPr="00285A87" w:rsidRDefault="004E340E" w:rsidP="004E340E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  <w:lang w:val="ru-RU"/>
        </w:rPr>
      </w:pPr>
      <w:r w:rsidRPr="00285A87">
        <w:rPr>
          <w:bCs/>
          <w:sz w:val="28"/>
          <w:szCs w:val="28"/>
          <w:lang w:val="ru-RU"/>
        </w:rPr>
        <w:t xml:space="preserve">принятия решений о признании безнадежной к взысканию задолженности по платежам в бюджет муниципального образования </w:t>
      </w:r>
      <w:r>
        <w:rPr>
          <w:bCs/>
          <w:sz w:val="28"/>
          <w:szCs w:val="28"/>
          <w:lang w:val="ru-RU"/>
        </w:rPr>
        <w:t>Новофирсовский сельсовет Курьинского района Алтайского края</w:t>
      </w:r>
    </w:p>
    <w:p w:rsidR="004E340E" w:rsidRPr="00285A87" w:rsidRDefault="004E340E" w:rsidP="004E340E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  <w:lang w:val="ru-RU"/>
        </w:rPr>
      </w:pPr>
    </w:p>
    <w:p w:rsidR="004E340E" w:rsidRPr="00285A87" w:rsidRDefault="004E340E" w:rsidP="004E340E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  <w:lang w:val="ru-RU"/>
        </w:rPr>
      </w:pPr>
      <w:smartTag w:uri="urn:schemas-microsoft-com:office:smarttags" w:element="place">
        <w:r w:rsidRPr="00285A87">
          <w:rPr>
            <w:bCs/>
            <w:sz w:val="28"/>
            <w:szCs w:val="28"/>
          </w:rPr>
          <w:t>I</w:t>
        </w:r>
        <w:r w:rsidRPr="00285A87">
          <w:rPr>
            <w:bCs/>
            <w:sz w:val="28"/>
            <w:szCs w:val="28"/>
            <w:lang w:val="ru-RU"/>
          </w:rPr>
          <w:t>.</w:t>
        </w:r>
      </w:smartTag>
      <w:r w:rsidRPr="00285A87">
        <w:rPr>
          <w:bCs/>
          <w:sz w:val="28"/>
          <w:szCs w:val="28"/>
          <w:lang w:val="ru-RU"/>
        </w:rPr>
        <w:t xml:space="preserve"> Общие положения</w:t>
      </w:r>
    </w:p>
    <w:p w:rsidR="004E340E" w:rsidRPr="00285A87" w:rsidRDefault="004E340E" w:rsidP="004E340E">
      <w:pPr>
        <w:autoSpaceDE w:val="0"/>
        <w:autoSpaceDN w:val="0"/>
        <w:adjustRightInd w:val="0"/>
        <w:jc w:val="center"/>
        <w:outlineLvl w:val="0"/>
        <w:rPr>
          <w:bCs/>
          <w:sz w:val="28"/>
          <w:szCs w:val="28"/>
          <w:lang w:val="ru-RU"/>
        </w:rPr>
      </w:pPr>
    </w:p>
    <w:p w:rsidR="004E340E" w:rsidRPr="00285A87" w:rsidRDefault="004E340E" w:rsidP="004E340E">
      <w:pPr>
        <w:autoSpaceDE w:val="0"/>
        <w:autoSpaceDN w:val="0"/>
        <w:adjustRightInd w:val="0"/>
        <w:ind w:firstLine="708"/>
        <w:jc w:val="both"/>
        <w:outlineLvl w:val="0"/>
        <w:rPr>
          <w:bCs/>
          <w:sz w:val="28"/>
          <w:szCs w:val="28"/>
          <w:lang w:val="ru-RU"/>
        </w:rPr>
      </w:pPr>
      <w:r w:rsidRPr="00285A87">
        <w:rPr>
          <w:bCs/>
          <w:sz w:val="28"/>
          <w:szCs w:val="28"/>
          <w:lang w:val="ru-RU"/>
        </w:rPr>
        <w:t xml:space="preserve">1.1. Настоящий Порядок определяет правила и условия принятия администрацией </w:t>
      </w:r>
      <w:r w:rsidR="00391F6D">
        <w:rPr>
          <w:bCs/>
          <w:sz w:val="28"/>
          <w:szCs w:val="28"/>
          <w:lang w:val="ru-RU"/>
        </w:rPr>
        <w:t>Новофирсовского сельсовета</w:t>
      </w:r>
      <w:r w:rsidRPr="00285A87">
        <w:rPr>
          <w:bCs/>
          <w:sz w:val="28"/>
          <w:szCs w:val="28"/>
          <w:lang w:val="ru-RU"/>
        </w:rPr>
        <w:t xml:space="preserve"> решений о признании безнадежной к взысканию задолженности по платежам в бюджет муниципального образования</w:t>
      </w:r>
      <w:r w:rsidR="00391F6D">
        <w:rPr>
          <w:bCs/>
          <w:sz w:val="28"/>
          <w:szCs w:val="28"/>
          <w:lang w:val="ru-RU"/>
        </w:rPr>
        <w:t xml:space="preserve"> Новофирсовский сельсовет</w:t>
      </w:r>
      <w:r w:rsidR="001C27C9">
        <w:rPr>
          <w:bCs/>
          <w:sz w:val="28"/>
          <w:szCs w:val="28"/>
          <w:lang w:val="ru-RU"/>
        </w:rPr>
        <w:t xml:space="preserve"> Курьинского района Алтайского края</w:t>
      </w:r>
    </w:p>
    <w:p w:rsidR="004E340E" w:rsidRPr="00285A87" w:rsidRDefault="004E340E" w:rsidP="004E340E">
      <w:pPr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 xml:space="preserve">(далее – бюджет). </w:t>
      </w:r>
    </w:p>
    <w:p w:rsidR="004E340E" w:rsidRPr="00285A87" w:rsidRDefault="004E340E" w:rsidP="004E340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 xml:space="preserve">1.2. Порядок принятия решений о признании безнадежной к взысканию задолженности по платежам в бюджет муниципального образования </w:t>
      </w:r>
      <w:r w:rsidR="00391F6D">
        <w:rPr>
          <w:rFonts w:ascii="Times New Roman" w:hAnsi="Times New Roman" w:cs="Times New Roman"/>
          <w:sz w:val="28"/>
          <w:szCs w:val="28"/>
        </w:rPr>
        <w:t>Новофирсовский сельсовет</w:t>
      </w:r>
      <w:r w:rsidRPr="00285A87">
        <w:rPr>
          <w:rFonts w:ascii="Times New Roman" w:hAnsi="Times New Roman" w:cs="Times New Roman"/>
          <w:sz w:val="28"/>
          <w:szCs w:val="28"/>
        </w:rPr>
        <w:t xml:space="preserve"> (далее – Порядок) распространяется на правоотношения, связанные с принятием решения о признании безнадежной к взысканию задолженности по платежам в бюджет, главным администратором которых в соответствии с решением о бюджете  на очередной финансовый год является администрация</w:t>
      </w:r>
      <w:r w:rsidR="00391F6D">
        <w:rPr>
          <w:rFonts w:ascii="Times New Roman" w:hAnsi="Times New Roman" w:cs="Times New Roman"/>
          <w:sz w:val="28"/>
          <w:szCs w:val="28"/>
        </w:rPr>
        <w:t xml:space="preserve"> Новофирсовского сельсовета</w:t>
      </w:r>
      <w:r w:rsidRPr="00285A8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E340E" w:rsidRPr="00285A87" w:rsidRDefault="004E340E" w:rsidP="004E340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1.3. В целях настоящего Порядка под задолженностью по платежам в бюджет понимаются начисленные и не уплаченные в установленный срок платежи по неналоговым доходам, подлежащим зачислению в бюджет, а также пени и штрафы за их просрочку.</w:t>
      </w:r>
    </w:p>
    <w:p w:rsidR="004E340E" w:rsidRPr="00285A87" w:rsidRDefault="004E340E" w:rsidP="004E340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E340E" w:rsidRPr="00285A87" w:rsidRDefault="004E340E" w:rsidP="004E340E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285A87">
        <w:rPr>
          <w:rFonts w:ascii="Times New Roman" w:hAnsi="Times New Roman" w:cs="Times New Roman"/>
          <w:sz w:val="28"/>
          <w:szCs w:val="28"/>
        </w:rPr>
        <w:t>. Случаи признания безнадежной к взысканию задолженности по платежам в бюджет</w:t>
      </w:r>
    </w:p>
    <w:p w:rsidR="004E340E" w:rsidRPr="00285A87" w:rsidRDefault="004E340E" w:rsidP="004E340E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4E340E" w:rsidRPr="00285A87" w:rsidRDefault="004E340E" w:rsidP="004E340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2.1. Задолженность признается безнадежной к взысканию в случаях:</w:t>
      </w:r>
    </w:p>
    <w:p w:rsidR="004E340E" w:rsidRPr="00285A87" w:rsidRDefault="004E340E" w:rsidP="004E340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1) смерти физического лица - плательщика платежей в бюджет или объявления его умершим в порядке, установленном гражданским процессуальным законодательством Российской Федерации;</w:t>
      </w:r>
    </w:p>
    <w:p w:rsidR="004E340E" w:rsidRPr="00285A87" w:rsidRDefault="004E340E" w:rsidP="004E340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 xml:space="preserve">2) признания банкротом индивидуального предпринимателя - плательщика </w:t>
      </w:r>
      <w:r w:rsidRPr="00285A87">
        <w:rPr>
          <w:rFonts w:ascii="Times New Roman" w:hAnsi="Times New Roman" w:cs="Times New Roman"/>
          <w:sz w:val="28"/>
          <w:szCs w:val="28"/>
        </w:rPr>
        <w:lastRenderedPageBreak/>
        <w:t xml:space="preserve">платежей в бюджет в соответствии с Федеральным </w:t>
      </w:r>
      <w:hyperlink r:id="rId5" w:history="1">
        <w:r w:rsidRPr="00285A87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285A87">
        <w:rPr>
          <w:rFonts w:ascii="Times New Roman" w:hAnsi="Times New Roman" w:cs="Times New Roman"/>
          <w:sz w:val="28"/>
          <w:szCs w:val="28"/>
        </w:rPr>
        <w:t xml:space="preserve"> от 26.10.2002 №127-ФЗ «О несостоятельности (банкротстве)» в части задолженности по платежам в бюджет, не погашенным по причине недостаточности имущества должника;</w:t>
      </w:r>
    </w:p>
    <w:p w:rsidR="004E340E" w:rsidRPr="00285A87" w:rsidRDefault="004E340E" w:rsidP="004E340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3) ликвидации организации - плательщика платежей в бюджет в части задолженности по платежам в бюджет, не погашенным по причине недостаточности имущества организации и (или) невозможности их погашения учредителями (участниками) указанной организации в пределах и порядке, которые установлены законодательством Российской Федерации;</w:t>
      </w:r>
    </w:p>
    <w:p w:rsidR="004E340E" w:rsidRPr="00285A87" w:rsidRDefault="004E340E" w:rsidP="004E340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4) принятия судом акта, в соответствии с которым администратор доходов бюджета утрачивает возможность взыскания задолженности по платежам в бюджет в связи с истечением установленного срока ее взыскания (срока исковой давности), в том числе вынесения судом определения об отказе в восстановлении пропущенного срока подачи заявления в суд о взыскании задолженности по платежам в бюджет;</w:t>
      </w:r>
    </w:p>
    <w:p w:rsidR="004E340E" w:rsidRPr="00285A87" w:rsidRDefault="004E340E" w:rsidP="004E340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 xml:space="preserve">5) вынесения судебным приставом-исполнителем постановления об окончании исполнительного производства и о возвращении взыскателю исполнительного документа по основаниям, предусмотренным </w:t>
      </w:r>
      <w:hyperlink r:id="rId6" w:history="1">
        <w:r w:rsidRPr="00285A87">
          <w:rPr>
            <w:rFonts w:ascii="Times New Roman" w:hAnsi="Times New Roman" w:cs="Times New Roman"/>
            <w:color w:val="0000FF"/>
            <w:sz w:val="28"/>
            <w:szCs w:val="28"/>
          </w:rPr>
          <w:t>пунктами 3</w:t>
        </w:r>
      </w:hyperlink>
      <w:r w:rsidRPr="00285A87">
        <w:rPr>
          <w:rFonts w:ascii="Times New Roman" w:hAnsi="Times New Roman" w:cs="Times New Roman"/>
          <w:sz w:val="28"/>
          <w:szCs w:val="28"/>
        </w:rPr>
        <w:t xml:space="preserve"> и </w:t>
      </w:r>
      <w:hyperlink r:id="rId7" w:history="1">
        <w:r w:rsidRPr="00285A87">
          <w:rPr>
            <w:rFonts w:ascii="Times New Roman" w:hAnsi="Times New Roman" w:cs="Times New Roman"/>
            <w:color w:val="0000FF"/>
            <w:sz w:val="28"/>
            <w:szCs w:val="28"/>
          </w:rPr>
          <w:t>4 части 1 статьи 46</w:t>
        </w:r>
      </w:hyperlink>
      <w:r w:rsidRPr="00285A87">
        <w:rPr>
          <w:rFonts w:ascii="Times New Roman" w:hAnsi="Times New Roman" w:cs="Times New Roman"/>
          <w:sz w:val="28"/>
          <w:szCs w:val="28"/>
        </w:rPr>
        <w:t xml:space="preserve"> Федерального закона от 02.10.2007 №229-ФЗ «Об исполнительном производстве» (далее – Федеральный закон «Об исполнительном производстве»), если с даты образования задолженности по платежам в бюджет прошло более пяти лет, в следующих случаях:</w:t>
      </w:r>
    </w:p>
    <w:p w:rsidR="004E340E" w:rsidRPr="00285A87" w:rsidRDefault="004E340E" w:rsidP="004E340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размер задолженности не превышает размера требований к должнику, установленного законодательством Российской Федерации о несостоятельности (банкротстве) для возбуждения производства по делу о банкротстве;</w:t>
      </w:r>
    </w:p>
    <w:p w:rsidR="004E340E" w:rsidRPr="00285A87" w:rsidRDefault="004E340E" w:rsidP="004E340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судом возвращено заявление о признании плательщика платежей в бюджет банкротом или прекращено производство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:rsidR="004E340E" w:rsidRPr="00285A87" w:rsidRDefault="004E340E" w:rsidP="004E340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 xml:space="preserve">6) истечения установленного </w:t>
      </w:r>
      <w:hyperlink r:id="rId8" w:history="1">
        <w:r w:rsidRPr="00285A87">
          <w:rPr>
            <w:rFonts w:ascii="Times New Roman" w:hAnsi="Times New Roman" w:cs="Times New Roman"/>
            <w:color w:val="0000FF"/>
            <w:sz w:val="28"/>
            <w:szCs w:val="28"/>
          </w:rPr>
          <w:t>Кодексом</w:t>
        </w:r>
      </w:hyperlink>
      <w:r w:rsidRPr="00285A87">
        <w:rPr>
          <w:rFonts w:ascii="Times New Roman" w:hAnsi="Times New Roman" w:cs="Times New Roman"/>
          <w:sz w:val="28"/>
          <w:szCs w:val="28"/>
        </w:rPr>
        <w:t xml:space="preserve"> Российской Федерации об административных правонарушениях срока давности исполнения постановления о назначении административного наказания при отсутствии оснований для перерыва, приостановления или продления такого срока.</w:t>
      </w:r>
    </w:p>
    <w:p w:rsidR="004E340E" w:rsidRPr="00285A87" w:rsidRDefault="004E340E" w:rsidP="004E340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 xml:space="preserve">2.2. Помимо случаев, предусмотренных пунктом 2.1 настоящего Порядка, признаются безнадежными к взысканию административные штрафы, не уплаченные по состоянию на 1 января 2015 года юридическими лицами, которые отвечают признакам недействующего юридического лица, установленным Федеральным </w:t>
      </w:r>
      <w:hyperlink r:id="rId9" w:history="1">
        <w:r w:rsidRPr="00285A87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285A87">
        <w:rPr>
          <w:rFonts w:ascii="Times New Roman" w:hAnsi="Times New Roman" w:cs="Times New Roman"/>
          <w:sz w:val="28"/>
          <w:szCs w:val="28"/>
        </w:rPr>
        <w:t xml:space="preserve"> от 08.08.2001 №129-ФЗ «О государственной регистрации юридических лиц и индивидуальных предпринимателей», и не находятся в процедурах, применяемых в деле о банкротстве, в случае возврата взыскателю исполнительного документа по основаниям, предусмотренным </w:t>
      </w:r>
      <w:hyperlink r:id="rId10" w:history="1">
        <w:r w:rsidRPr="00285A87">
          <w:rPr>
            <w:rFonts w:ascii="Times New Roman" w:hAnsi="Times New Roman" w:cs="Times New Roman"/>
            <w:color w:val="0000FF"/>
            <w:sz w:val="28"/>
            <w:szCs w:val="28"/>
          </w:rPr>
          <w:t>пунктами 3</w:t>
        </w:r>
      </w:hyperlink>
      <w:r w:rsidRPr="00285A87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1" w:history="1">
        <w:r w:rsidRPr="00285A87">
          <w:rPr>
            <w:rFonts w:ascii="Times New Roman" w:hAnsi="Times New Roman" w:cs="Times New Roman"/>
            <w:color w:val="0000FF"/>
            <w:sz w:val="28"/>
            <w:szCs w:val="28"/>
          </w:rPr>
          <w:t xml:space="preserve">4 </w:t>
        </w:r>
        <w:r w:rsidRPr="00285A87">
          <w:rPr>
            <w:rFonts w:ascii="Times New Roman" w:hAnsi="Times New Roman" w:cs="Times New Roman"/>
            <w:color w:val="0000FF"/>
            <w:sz w:val="28"/>
            <w:szCs w:val="28"/>
          </w:rPr>
          <w:lastRenderedPageBreak/>
          <w:t>части 1 статьи 46</w:t>
        </w:r>
      </w:hyperlink>
      <w:r w:rsidRPr="00285A87">
        <w:rPr>
          <w:rFonts w:ascii="Times New Roman" w:hAnsi="Times New Roman" w:cs="Times New Roman"/>
          <w:sz w:val="28"/>
          <w:szCs w:val="28"/>
        </w:rPr>
        <w:t xml:space="preserve"> Федерального закона «Об исполнительном производстве». </w:t>
      </w:r>
    </w:p>
    <w:p w:rsidR="004E340E" w:rsidRPr="00285A87" w:rsidRDefault="004E340E" w:rsidP="004E340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285A87">
        <w:rPr>
          <w:rFonts w:ascii="Times New Roman" w:hAnsi="Times New Roman" w:cs="Times New Roman"/>
          <w:sz w:val="28"/>
          <w:szCs w:val="28"/>
        </w:rPr>
        <w:t>. Перечень документов, подтверждающих наличие оснований для принятия решений о признании безнадежной к взысканию задолженности по платежам в бюджет</w:t>
      </w:r>
    </w:p>
    <w:p w:rsidR="004E340E" w:rsidRPr="00285A87" w:rsidRDefault="004E340E" w:rsidP="004E340E">
      <w:pPr>
        <w:pStyle w:val="ConsPlusNormal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4E340E" w:rsidRPr="00285A87" w:rsidRDefault="004E340E" w:rsidP="004E340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 xml:space="preserve">3.1. Документами, подтверждающими наличие оснований для принятия решений о признании безнадежной к взысканию задолженности по платежам в бюджет, предусмотренных </w:t>
      </w:r>
      <w:hyperlink r:id="rId12" w:history="1">
        <w:r w:rsidRPr="00285A87">
          <w:rPr>
            <w:rFonts w:ascii="Times New Roman" w:hAnsi="Times New Roman" w:cs="Times New Roman"/>
            <w:sz w:val="28"/>
            <w:szCs w:val="28"/>
          </w:rPr>
          <w:t>разделом 2</w:t>
        </w:r>
      </w:hyperlink>
      <w:r w:rsidRPr="00285A87">
        <w:rPr>
          <w:rFonts w:ascii="Times New Roman" w:hAnsi="Times New Roman" w:cs="Times New Roman"/>
          <w:sz w:val="28"/>
          <w:szCs w:val="28"/>
        </w:rPr>
        <w:t xml:space="preserve"> настоящего Порядка, являются:</w:t>
      </w:r>
    </w:p>
    <w:p w:rsidR="004E340E" w:rsidRPr="00285A87" w:rsidRDefault="004E340E" w:rsidP="004E340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1) выписка из отчетности администратора доходов бюджета об учитываемых суммах задолженности по уплате платежей в бюджет (приложение №1 к Порядку);</w:t>
      </w:r>
    </w:p>
    <w:p w:rsidR="004E340E" w:rsidRPr="00285A87" w:rsidRDefault="004E340E" w:rsidP="004E340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2) справка администратора доходов бюджета о принятых мерах по обеспечению взыскания задолженности по платежам в бюджет (приложение №2 к Порядку);</w:t>
      </w:r>
    </w:p>
    <w:p w:rsidR="004E340E" w:rsidRPr="00285A87" w:rsidRDefault="004E340E" w:rsidP="004E340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3) документы, подтверждающие случаи признания безнадежной к взысканию задолженности по платежам в бюджет, в том числе:</w:t>
      </w:r>
    </w:p>
    <w:p w:rsidR="004E340E" w:rsidRPr="00285A87" w:rsidRDefault="004E340E" w:rsidP="004E340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- документ, свидетельствующий о смерти физического лица - плательщика платежей в бюджет или подтверждающий факт объявления его умершим (в случае, указанном в подпункте 1 пункта 2.1 Порядка);</w:t>
      </w:r>
    </w:p>
    <w:p w:rsidR="004E340E" w:rsidRPr="00285A87" w:rsidRDefault="004E340E" w:rsidP="004E340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- документ, содержащий сведения из Единого государственного реестра индивидуальных предпринимателей о прекращении деятельности вследствие признания банкротом индивидуального предпринимателя - плательщика платежей в бюджет (в случае, указанном в подпункте 2 пункта 2.1 Порядка);</w:t>
      </w:r>
    </w:p>
    <w:p w:rsidR="004E340E" w:rsidRPr="00285A87" w:rsidRDefault="004E340E" w:rsidP="004E340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- документ, содержащий сведения из Единого государственного реестра юридических лиц о прекращении деятельности в связи с ликвидацией организации - плательщика платежей в бюджет (в случае, указанном в подпункте 3 пункта 2.1 Порядка);</w:t>
      </w:r>
    </w:p>
    <w:p w:rsidR="004E340E" w:rsidRPr="00285A87" w:rsidRDefault="004E340E" w:rsidP="004E340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- судебный акт, в соответствии с которым администратор доходов бюджета утрачивает возможность взыскания задолженности по платежам в бюджет в связи с истечением установленного срока ее взыскания (срока исковой давности), в том числе определение суда об отказе в восстановлении пропущенного срока подачи в суд заявления о взыскании задолженности по платежам в бюджет (в случае, указанном в подпункте 4 пункта 2.1 Порядка);</w:t>
      </w:r>
    </w:p>
    <w:p w:rsidR="004E340E" w:rsidRPr="00285A87" w:rsidRDefault="004E340E" w:rsidP="004E340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 xml:space="preserve">- постановление судебного пристава-исполнителя об окончании исполнительного производства при возврате взыскателю исполнительного документа по основаниям, предусмотренным </w:t>
      </w:r>
      <w:hyperlink r:id="rId13" w:history="1">
        <w:r w:rsidRPr="00285A87">
          <w:rPr>
            <w:rFonts w:ascii="Times New Roman" w:hAnsi="Times New Roman" w:cs="Times New Roman"/>
            <w:color w:val="0000FF"/>
            <w:sz w:val="28"/>
            <w:szCs w:val="28"/>
          </w:rPr>
          <w:t>пунктами 3</w:t>
        </w:r>
      </w:hyperlink>
      <w:r w:rsidRPr="00285A87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4" w:history="1">
        <w:r w:rsidRPr="00285A87">
          <w:rPr>
            <w:rFonts w:ascii="Times New Roman" w:hAnsi="Times New Roman" w:cs="Times New Roman"/>
            <w:color w:val="0000FF"/>
            <w:sz w:val="28"/>
            <w:szCs w:val="28"/>
          </w:rPr>
          <w:t>4 части 1 статьи 46</w:t>
        </w:r>
      </w:hyperlink>
      <w:r w:rsidRPr="00285A87">
        <w:rPr>
          <w:rFonts w:ascii="Times New Roman" w:hAnsi="Times New Roman" w:cs="Times New Roman"/>
          <w:sz w:val="28"/>
          <w:szCs w:val="28"/>
        </w:rPr>
        <w:t xml:space="preserve"> Федерального закона «Об исполнительном производстве» (в случае, указанном в подпункте 5 пункта 2.1 Порядка);</w:t>
      </w:r>
    </w:p>
    <w:p w:rsidR="004E340E" w:rsidRPr="00285A87" w:rsidRDefault="004E340E" w:rsidP="004E340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 xml:space="preserve">- постановление судебного пристава-исполнителя об окончании исполнительного производства, вынесенное в соответствии с пунктом 9 части 1 </w:t>
      </w:r>
      <w:r w:rsidRPr="00285A87">
        <w:rPr>
          <w:sz w:val="28"/>
          <w:szCs w:val="28"/>
          <w:lang w:val="ru-RU"/>
        </w:rPr>
        <w:lastRenderedPageBreak/>
        <w:t>статьи 47 Федерального закона «Об исполнительном производстве» (в случае, указанном в подпункте 6 пункта 2.1 Порядка);</w:t>
      </w:r>
    </w:p>
    <w:p w:rsidR="004E340E" w:rsidRPr="00285A87" w:rsidRDefault="004E340E" w:rsidP="004E340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>в случае, указанном в пункте 2.2 Порядка:</w:t>
      </w:r>
    </w:p>
    <w:p w:rsidR="004E340E" w:rsidRPr="00285A87" w:rsidRDefault="004E340E" w:rsidP="004E340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>- документы, содержащие сведения из Единого государственного реестра юридических лиц об исключении недействующего юридического лица из Единого государственного реестра юридических лиц по решению органа, осуществляющего государственную регистрацию юридических лиц и индивидуальных предпринимателей;</w:t>
      </w:r>
    </w:p>
    <w:p w:rsidR="004E340E" w:rsidRPr="00285A87" w:rsidRDefault="004E340E" w:rsidP="004E340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>- справка администратора доходов бюджета о не нахождении юридического лица в процедурах, применяемых в деле о банкротстве на основании сведений, содержащихся в Едином федеральном реестре сведений о банкротстве в сети Интернет (</w:t>
      </w:r>
      <w:hyperlink r:id="rId15" w:history="1">
        <w:r w:rsidRPr="00285A87">
          <w:rPr>
            <w:rStyle w:val="a7"/>
            <w:sz w:val="28"/>
            <w:szCs w:val="28"/>
          </w:rPr>
          <w:t>www</w:t>
        </w:r>
        <w:r w:rsidRPr="00285A87">
          <w:rPr>
            <w:rStyle w:val="a7"/>
            <w:sz w:val="28"/>
            <w:szCs w:val="28"/>
            <w:lang w:val="ru-RU"/>
          </w:rPr>
          <w:t>.</w:t>
        </w:r>
        <w:r w:rsidRPr="00285A87">
          <w:rPr>
            <w:rStyle w:val="a7"/>
            <w:sz w:val="28"/>
            <w:szCs w:val="28"/>
          </w:rPr>
          <w:t>bankrot</w:t>
        </w:r>
        <w:r w:rsidRPr="00285A87">
          <w:rPr>
            <w:rStyle w:val="a7"/>
            <w:sz w:val="28"/>
            <w:szCs w:val="28"/>
            <w:lang w:val="ru-RU"/>
          </w:rPr>
          <w:t>.</w:t>
        </w:r>
        <w:r w:rsidRPr="00285A87">
          <w:rPr>
            <w:rStyle w:val="a7"/>
            <w:sz w:val="28"/>
            <w:szCs w:val="28"/>
          </w:rPr>
          <w:t>fedresurs</w:t>
        </w:r>
        <w:r w:rsidRPr="00285A87">
          <w:rPr>
            <w:rStyle w:val="a7"/>
            <w:sz w:val="28"/>
            <w:szCs w:val="28"/>
            <w:lang w:val="ru-RU"/>
          </w:rPr>
          <w:t>.</w:t>
        </w:r>
        <w:r w:rsidRPr="00285A87">
          <w:rPr>
            <w:rStyle w:val="a7"/>
            <w:sz w:val="28"/>
            <w:szCs w:val="28"/>
          </w:rPr>
          <w:t>ru</w:t>
        </w:r>
      </w:hyperlink>
      <w:r w:rsidRPr="00285A87">
        <w:rPr>
          <w:sz w:val="28"/>
          <w:szCs w:val="28"/>
          <w:lang w:val="ru-RU"/>
        </w:rPr>
        <w:t>) (приложение №3 к Порядку);</w:t>
      </w:r>
    </w:p>
    <w:p w:rsidR="004E340E" w:rsidRPr="00285A87" w:rsidRDefault="004E340E" w:rsidP="004E340E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>- постановление судебного пристава-исполнителя об окончании исполнительного производства и о возвращении взыскателю исполнительного документа по основаниям, предусмотренным пунктами 3 и 4 части 1 статьи 46 Федерального закона «Об исполнительном производстве».</w:t>
      </w:r>
    </w:p>
    <w:p w:rsidR="004E340E" w:rsidRPr="00285A87" w:rsidRDefault="004E340E" w:rsidP="004E340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E340E" w:rsidRPr="00285A87" w:rsidRDefault="004E340E" w:rsidP="004E340E">
      <w:pPr>
        <w:pStyle w:val="ConsPlusNormal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IV. Порядок принятия решения о признании безнадежной к взысканию задолженности по платежам в бюджет</w:t>
      </w:r>
    </w:p>
    <w:p w:rsidR="004E340E" w:rsidRPr="00285A87" w:rsidRDefault="004E340E" w:rsidP="004E340E">
      <w:pPr>
        <w:pStyle w:val="ConsPlusNormal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4E340E" w:rsidRPr="00285A87" w:rsidRDefault="004E340E" w:rsidP="004E340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4.1. В целях подготовки решений о признании безнадежной к взысканию задолженности по платежам в бюджет администратором доходов создается комиссия по поступлению и выбытию активов (далее - Комиссия), утверждается положение о ней и ее состав.</w:t>
      </w:r>
    </w:p>
    <w:p w:rsidR="004E340E" w:rsidRPr="00285A87" w:rsidRDefault="004E340E" w:rsidP="004E340E">
      <w:pPr>
        <w:contextualSpacing/>
        <w:jc w:val="both"/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ab/>
        <w:t xml:space="preserve">4.2. Комиссия в течение </w:t>
      </w:r>
      <w:r w:rsidR="006A71A8">
        <w:rPr>
          <w:sz w:val="28"/>
          <w:szCs w:val="28"/>
          <w:lang w:val="ru-RU"/>
        </w:rPr>
        <w:t xml:space="preserve">5 </w:t>
      </w:r>
      <w:r w:rsidRPr="00285A87">
        <w:rPr>
          <w:sz w:val="28"/>
          <w:szCs w:val="28"/>
          <w:lang w:val="ru-RU"/>
        </w:rPr>
        <w:t xml:space="preserve"> дней со дня поступления документов, указанных в пункте 3.1 настоящего Порядка, принимает одно из следующих решений:</w:t>
      </w:r>
    </w:p>
    <w:p w:rsidR="004E340E" w:rsidRPr="00285A87" w:rsidRDefault="004E340E" w:rsidP="004E340E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>а) о признании безнадежной к взысканию задолженности по платежам в бюджет;</w:t>
      </w:r>
    </w:p>
    <w:p w:rsidR="004E340E" w:rsidRPr="00285A87" w:rsidRDefault="004E340E" w:rsidP="004E340E">
      <w:pPr>
        <w:tabs>
          <w:tab w:val="left" w:pos="993"/>
        </w:tabs>
        <w:ind w:firstLine="709"/>
        <w:contextualSpacing/>
        <w:jc w:val="both"/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 xml:space="preserve">б) об отказе в признании безнадежной к взысканию задолженности по платежам в бюджет. </w:t>
      </w:r>
    </w:p>
    <w:p w:rsidR="004E340E" w:rsidRPr="00285A87" w:rsidRDefault="004E340E" w:rsidP="004E340E">
      <w:pPr>
        <w:contextualSpacing/>
        <w:jc w:val="both"/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ab/>
        <w:t>4.3. Решение об отказе в признании безнадежной к взысканию задолженности по платежам в бюджет принимается при отсутствии оснований, установленных в пунктах 2.1, 2.2 настоящего Порядка, и (или) отсутствии соответствующих документов, указанных в пункте 3.1 настоящего Порядка.</w:t>
      </w:r>
    </w:p>
    <w:p w:rsidR="004E340E" w:rsidRPr="00285A87" w:rsidRDefault="004E340E" w:rsidP="004E340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4.4. Решение о признании безнадежной к взысканию задолженности по платежам в бюджет оформляется актом, содержащим следующую информацию:</w:t>
      </w:r>
    </w:p>
    <w:p w:rsidR="004E340E" w:rsidRPr="00285A87" w:rsidRDefault="004E340E" w:rsidP="004E340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а) полное наименование организации (фамилия, имя, отчество физического лица);</w:t>
      </w:r>
    </w:p>
    <w:p w:rsidR="004E340E" w:rsidRPr="00285A87" w:rsidRDefault="004E340E" w:rsidP="004E340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lastRenderedPageBreak/>
        <w:t>б) идентификационный номер налогоплательщика, основной государственный регистрационный номер, код причины постановки на учет налогоплательщика организации (идентификационный номер налогоплательщика физического лица);</w:t>
      </w:r>
    </w:p>
    <w:p w:rsidR="004E340E" w:rsidRPr="00285A87" w:rsidRDefault="004E340E" w:rsidP="004E340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в) сведения о платеже, по которому возникла задолженность;</w:t>
      </w:r>
    </w:p>
    <w:p w:rsidR="004E340E" w:rsidRPr="00285A87" w:rsidRDefault="004E340E" w:rsidP="004E340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г) код классификации доходов бюджетов Российской Федерации, по которому учитывается задолженность по платежам в бюджет, его наименование;</w:t>
      </w:r>
    </w:p>
    <w:p w:rsidR="004E340E" w:rsidRPr="00285A87" w:rsidRDefault="004E340E" w:rsidP="004E340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д) сумма задолженности по платежам в бюджет;</w:t>
      </w:r>
    </w:p>
    <w:p w:rsidR="004E340E" w:rsidRPr="00285A87" w:rsidRDefault="004E340E" w:rsidP="004E340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е) сумма задолженности по пеням и штрафам по соответствующим платежам в бюджет;</w:t>
      </w:r>
    </w:p>
    <w:p w:rsidR="004E340E" w:rsidRPr="00285A87" w:rsidRDefault="004E340E" w:rsidP="004E340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ж) дата принятия решения о признании безнадежной к взысканию задолженности по платежам в бюджет;</w:t>
      </w:r>
    </w:p>
    <w:p w:rsidR="004E340E" w:rsidRPr="00285A87" w:rsidRDefault="004E340E" w:rsidP="004E340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>з) подписи членов Комиссии.</w:t>
      </w:r>
    </w:p>
    <w:p w:rsidR="004E340E" w:rsidRPr="00285A87" w:rsidRDefault="004E340E" w:rsidP="004E340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 xml:space="preserve">4.5. Проект акта подготавливается Комиссией не позднее </w:t>
      </w:r>
      <w:r w:rsidR="006A71A8">
        <w:rPr>
          <w:rFonts w:ascii="Times New Roman" w:hAnsi="Times New Roman" w:cs="Times New Roman"/>
          <w:sz w:val="28"/>
          <w:szCs w:val="28"/>
        </w:rPr>
        <w:t>3</w:t>
      </w:r>
      <w:r w:rsidRPr="00285A87">
        <w:rPr>
          <w:rFonts w:ascii="Times New Roman" w:hAnsi="Times New Roman" w:cs="Times New Roman"/>
          <w:sz w:val="28"/>
          <w:szCs w:val="28"/>
        </w:rPr>
        <w:t xml:space="preserve"> дней со дня заседания Комиссии.</w:t>
      </w:r>
    </w:p>
    <w:p w:rsidR="004E340E" w:rsidRPr="00285A87" w:rsidRDefault="004E340E" w:rsidP="004E340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t xml:space="preserve">4.6. Оформленный Комиссией акт о признании безнадежной к взысканию задолженности по платежам в бюджет утверждается руководителем администратора доходов бюджета в течение </w:t>
      </w:r>
      <w:r w:rsidR="006A71A8">
        <w:rPr>
          <w:rFonts w:ascii="Times New Roman" w:hAnsi="Times New Roman" w:cs="Times New Roman"/>
          <w:sz w:val="28"/>
          <w:szCs w:val="28"/>
        </w:rPr>
        <w:t>5</w:t>
      </w:r>
      <w:r w:rsidRPr="00285A87">
        <w:rPr>
          <w:rFonts w:ascii="Times New Roman" w:hAnsi="Times New Roman" w:cs="Times New Roman"/>
          <w:sz w:val="28"/>
          <w:szCs w:val="28"/>
        </w:rPr>
        <w:t xml:space="preserve"> дней со дня его поступления.</w:t>
      </w:r>
    </w:p>
    <w:p w:rsidR="004E340E" w:rsidRPr="00285A87" w:rsidRDefault="004E340E" w:rsidP="004E340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E340E" w:rsidRPr="00285A87" w:rsidRDefault="004E340E" w:rsidP="004E340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E340E" w:rsidRPr="00285A87" w:rsidRDefault="004E340E" w:rsidP="004E340E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5A87"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W w:w="3240" w:type="dxa"/>
        <w:tblInd w:w="6228" w:type="dxa"/>
        <w:tblLook w:val="00A0"/>
      </w:tblPr>
      <w:tblGrid>
        <w:gridCol w:w="3240"/>
      </w:tblGrid>
      <w:tr w:rsidR="004E340E" w:rsidRPr="00893D40" w:rsidTr="00BC2DE7">
        <w:trPr>
          <w:trHeight w:val="1382"/>
        </w:trPr>
        <w:tc>
          <w:tcPr>
            <w:tcW w:w="3240" w:type="dxa"/>
          </w:tcPr>
          <w:p w:rsidR="004E340E" w:rsidRPr="00E315A9" w:rsidRDefault="004E340E" w:rsidP="00E315A9">
            <w:pPr>
              <w:autoSpaceDE w:val="0"/>
              <w:autoSpaceDN w:val="0"/>
              <w:adjustRightInd w:val="0"/>
              <w:spacing w:line="240" w:lineRule="exact"/>
              <w:jc w:val="right"/>
              <w:outlineLvl w:val="1"/>
              <w:rPr>
                <w:lang w:val="ru-RU"/>
              </w:rPr>
            </w:pPr>
            <w:r w:rsidRPr="00E315A9">
              <w:rPr>
                <w:lang w:val="ru-RU"/>
              </w:rPr>
              <w:lastRenderedPageBreak/>
              <w:br w:type="page"/>
            </w:r>
            <w:r w:rsidRPr="00E315A9">
              <w:rPr>
                <w:lang w:val="ru-RU"/>
              </w:rPr>
              <w:br w:type="page"/>
              <w:t>ПРИЛОЖЕНИЕ № 1</w:t>
            </w:r>
          </w:p>
          <w:p w:rsidR="004E340E" w:rsidRPr="00E315A9" w:rsidRDefault="004E340E" w:rsidP="00E315A9">
            <w:pPr>
              <w:autoSpaceDE w:val="0"/>
              <w:autoSpaceDN w:val="0"/>
              <w:adjustRightInd w:val="0"/>
              <w:spacing w:line="240" w:lineRule="exact"/>
              <w:jc w:val="right"/>
              <w:outlineLvl w:val="1"/>
              <w:rPr>
                <w:lang w:val="ru-RU"/>
              </w:rPr>
            </w:pPr>
            <w:r w:rsidRPr="00E315A9">
              <w:rPr>
                <w:lang w:val="ru-RU"/>
              </w:rPr>
              <w:t>к Порядку принятия решений о признании безнадежной к взысканию задолженности по платежам в бюджет муниципал</w:t>
            </w:r>
            <w:r w:rsidR="00E315A9" w:rsidRPr="00E315A9">
              <w:rPr>
                <w:lang w:val="ru-RU"/>
              </w:rPr>
              <w:t xml:space="preserve">ьного образования </w:t>
            </w:r>
            <w:r w:rsidR="00E315A9" w:rsidRPr="00E315A9">
              <w:rPr>
                <w:lang w:val="ru-RU"/>
              </w:rPr>
              <w:br/>
              <w:t>Новофирсовский сельсовет Курьинского района Алтайского края</w:t>
            </w:r>
          </w:p>
        </w:tc>
      </w:tr>
    </w:tbl>
    <w:p w:rsidR="004E340E" w:rsidRPr="00E315A9" w:rsidRDefault="004E340E" w:rsidP="004E340E">
      <w:pPr>
        <w:widowControl w:val="0"/>
        <w:autoSpaceDE w:val="0"/>
        <w:autoSpaceDN w:val="0"/>
        <w:adjustRightInd w:val="0"/>
        <w:ind w:hanging="142"/>
        <w:jc w:val="both"/>
        <w:outlineLvl w:val="3"/>
        <w:rPr>
          <w:lang w:val="ru-RU"/>
        </w:rPr>
      </w:pPr>
    </w:p>
    <w:p w:rsidR="004E340E" w:rsidRPr="00285A87" w:rsidRDefault="004E340E" w:rsidP="004E340E">
      <w:pPr>
        <w:widowControl w:val="0"/>
        <w:autoSpaceDE w:val="0"/>
        <w:autoSpaceDN w:val="0"/>
        <w:adjustRightInd w:val="0"/>
        <w:ind w:hanging="142"/>
        <w:jc w:val="both"/>
        <w:outlineLvl w:val="3"/>
        <w:rPr>
          <w:sz w:val="28"/>
          <w:szCs w:val="28"/>
          <w:lang w:val="ru-RU"/>
        </w:rPr>
      </w:pPr>
    </w:p>
    <w:p w:rsidR="004E340E" w:rsidRPr="009C4742" w:rsidRDefault="004E340E" w:rsidP="004E340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C4742">
        <w:rPr>
          <w:rFonts w:ascii="Times New Roman" w:hAnsi="Times New Roman"/>
          <w:sz w:val="28"/>
          <w:szCs w:val="28"/>
        </w:rPr>
        <w:t>В</w:t>
      </w:r>
      <w:r w:rsidRPr="009C4742">
        <w:rPr>
          <w:rFonts w:ascii="Times New Roman" w:hAnsi="Times New Roman" w:cs="Times New Roman"/>
          <w:sz w:val="28"/>
          <w:szCs w:val="28"/>
        </w:rPr>
        <w:t>ыписка из отчетности</w:t>
      </w:r>
    </w:p>
    <w:p w:rsidR="004E340E" w:rsidRPr="009C4742" w:rsidRDefault="004E340E" w:rsidP="004E340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C4742">
        <w:rPr>
          <w:rFonts w:ascii="Times New Roman" w:hAnsi="Times New Roman" w:cs="Times New Roman"/>
          <w:sz w:val="28"/>
          <w:szCs w:val="28"/>
        </w:rPr>
        <w:t xml:space="preserve">об учитываемых суммах задолженности по уплате платежей в бюджет муниципального образования </w:t>
      </w:r>
      <w:r w:rsidR="00E315A9">
        <w:rPr>
          <w:rFonts w:ascii="Times New Roman" w:hAnsi="Times New Roman" w:cs="Times New Roman"/>
          <w:sz w:val="28"/>
          <w:szCs w:val="28"/>
        </w:rPr>
        <w:t>Новофирсовский сельсовет Курьинского района Алтайского края</w:t>
      </w:r>
    </w:p>
    <w:p w:rsidR="004E340E" w:rsidRPr="009C4742" w:rsidRDefault="004E340E" w:rsidP="004E340E">
      <w:pPr>
        <w:pStyle w:val="ConsPlusNonformat"/>
        <w:jc w:val="center"/>
        <w:rPr>
          <w:rFonts w:ascii="Times New Roman" w:hAnsi="Times New Roman"/>
          <w:sz w:val="28"/>
          <w:szCs w:val="28"/>
        </w:rPr>
      </w:pPr>
      <w:r w:rsidRPr="009C4742">
        <w:rPr>
          <w:rFonts w:ascii="Times New Roman" w:hAnsi="Times New Roman"/>
          <w:sz w:val="28"/>
          <w:szCs w:val="28"/>
        </w:rPr>
        <w:t>по состоянию на «__» ______________ 20__ года</w:t>
      </w:r>
    </w:p>
    <w:p w:rsidR="004E340E" w:rsidRPr="007E61CF" w:rsidRDefault="004E340E" w:rsidP="004E340E">
      <w:pPr>
        <w:pStyle w:val="ConsPlusNonformat"/>
        <w:rPr>
          <w:rFonts w:ascii="Times New Roman" w:hAnsi="Times New Roman" w:cs="Times New Roman"/>
          <w:sz w:val="24"/>
          <w:szCs w:val="27"/>
        </w:rPr>
      </w:pPr>
    </w:p>
    <w:p w:rsidR="004E340E" w:rsidRDefault="004E340E" w:rsidP="004E340E">
      <w:pPr>
        <w:pStyle w:val="ConsPlusNonformat"/>
        <w:jc w:val="right"/>
        <w:rPr>
          <w:rFonts w:ascii="Times New Roman" w:hAnsi="Times New Roman" w:cs="Times New Roman"/>
        </w:rPr>
      </w:pPr>
    </w:p>
    <w:tbl>
      <w:tblPr>
        <w:tblW w:w="10315" w:type="dxa"/>
        <w:tblInd w:w="-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97"/>
        <w:gridCol w:w="1674"/>
        <w:gridCol w:w="2180"/>
        <w:gridCol w:w="1674"/>
        <w:gridCol w:w="2045"/>
        <w:gridCol w:w="2045"/>
      </w:tblGrid>
      <w:tr w:rsidR="004E340E" w:rsidRPr="00893D40" w:rsidTr="00BC2DE7">
        <w:trPr>
          <w:trHeight w:val="629"/>
        </w:trPr>
        <w:tc>
          <w:tcPr>
            <w:tcW w:w="697" w:type="dxa"/>
            <w:vAlign w:val="center"/>
          </w:tcPr>
          <w:p w:rsidR="004E340E" w:rsidRPr="00893D40" w:rsidRDefault="004E340E" w:rsidP="00BC2D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D40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674" w:type="dxa"/>
          </w:tcPr>
          <w:p w:rsidR="004E340E" w:rsidRPr="00893D40" w:rsidRDefault="004E340E" w:rsidP="00BC2D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D40"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 (фамилия, имя, отчество физического лица)</w:t>
            </w:r>
          </w:p>
        </w:tc>
        <w:tc>
          <w:tcPr>
            <w:tcW w:w="2180" w:type="dxa"/>
          </w:tcPr>
          <w:p w:rsidR="004E340E" w:rsidRPr="00893D40" w:rsidRDefault="004E340E" w:rsidP="00BC2D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D40">
              <w:rPr>
                <w:rFonts w:ascii="Times New Roman" w:hAnsi="Times New Roman" w:cs="Times New Roman"/>
                <w:sz w:val="24"/>
                <w:szCs w:val="24"/>
              </w:rPr>
              <w:t>ИНН/КПП/ОГРН организации (ИНН физического лица)</w:t>
            </w:r>
          </w:p>
        </w:tc>
        <w:tc>
          <w:tcPr>
            <w:tcW w:w="1674" w:type="dxa"/>
            <w:vAlign w:val="center"/>
          </w:tcPr>
          <w:p w:rsidR="004E340E" w:rsidRPr="00893D40" w:rsidRDefault="004E340E" w:rsidP="00BC2D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D40">
              <w:rPr>
                <w:rFonts w:ascii="Times New Roman" w:hAnsi="Times New Roman" w:cs="Times New Roman"/>
                <w:sz w:val="24"/>
                <w:szCs w:val="24"/>
              </w:rPr>
              <w:t>Наименование платежа</w:t>
            </w:r>
          </w:p>
        </w:tc>
        <w:tc>
          <w:tcPr>
            <w:tcW w:w="2045" w:type="dxa"/>
            <w:vAlign w:val="center"/>
          </w:tcPr>
          <w:p w:rsidR="004E340E" w:rsidRPr="00893D40" w:rsidRDefault="004E340E" w:rsidP="00BC2D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D40">
              <w:rPr>
                <w:rFonts w:ascii="Times New Roman" w:hAnsi="Times New Roman" w:cs="Times New Roman"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2045" w:type="dxa"/>
            <w:vAlign w:val="center"/>
          </w:tcPr>
          <w:p w:rsidR="004E340E" w:rsidRPr="00893D40" w:rsidRDefault="004E340E" w:rsidP="00BC2D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D40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по платежам в бюджет </w:t>
            </w:r>
          </w:p>
          <w:p w:rsidR="004E340E" w:rsidRPr="00893D40" w:rsidRDefault="004E340E" w:rsidP="00BC2D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D40">
              <w:rPr>
                <w:rFonts w:ascii="Times New Roman" w:hAnsi="Times New Roman" w:cs="Times New Roman"/>
                <w:sz w:val="24"/>
                <w:szCs w:val="24"/>
              </w:rPr>
              <w:t>(в рублях)</w:t>
            </w:r>
          </w:p>
        </w:tc>
      </w:tr>
      <w:tr w:rsidR="004E340E" w:rsidRPr="00893D40" w:rsidTr="00BC2DE7">
        <w:trPr>
          <w:trHeight w:val="196"/>
        </w:trPr>
        <w:tc>
          <w:tcPr>
            <w:tcW w:w="697" w:type="dxa"/>
            <w:vAlign w:val="center"/>
          </w:tcPr>
          <w:p w:rsidR="004E340E" w:rsidRPr="00893D40" w:rsidRDefault="004E340E" w:rsidP="00BC2D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4E340E" w:rsidRPr="00893D40" w:rsidRDefault="004E340E" w:rsidP="00BC2D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0" w:type="dxa"/>
          </w:tcPr>
          <w:p w:rsidR="004E340E" w:rsidRPr="00893D40" w:rsidRDefault="004E340E" w:rsidP="00BC2D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  <w:vAlign w:val="center"/>
          </w:tcPr>
          <w:p w:rsidR="004E340E" w:rsidRPr="00893D40" w:rsidRDefault="004E340E" w:rsidP="00BC2D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5" w:type="dxa"/>
            <w:vAlign w:val="center"/>
          </w:tcPr>
          <w:p w:rsidR="004E340E" w:rsidRPr="00893D40" w:rsidRDefault="004E340E" w:rsidP="00BC2D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5" w:type="dxa"/>
            <w:vAlign w:val="center"/>
          </w:tcPr>
          <w:p w:rsidR="004E340E" w:rsidRPr="00893D40" w:rsidRDefault="004E340E" w:rsidP="00BC2D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340E" w:rsidRPr="009C4742" w:rsidTr="00BC2DE7">
        <w:trPr>
          <w:trHeight w:val="208"/>
        </w:trPr>
        <w:tc>
          <w:tcPr>
            <w:tcW w:w="697" w:type="dxa"/>
            <w:vAlign w:val="center"/>
          </w:tcPr>
          <w:p w:rsidR="004E340E" w:rsidRPr="00893D40" w:rsidRDefault="004E340E" w:rsidP="00BC2D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</w:tcPr>
          <w:p w:rsidR="004E340E" w:rsidRPr="00893D40" w:rsidRDefault="004E340E" w:rsidP="00BC2DE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93D40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180" w:type="dxa"/>
          </w:tcPr>
          <w:p w:rsidR="004E340E" w:rsidRPr="00893D40" w:rsidRDefault="004E340E" w:rsidP="00BC2D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4" w:type="dxa"/>
            <w:vAlign w:val="center"/>
          </w:tcPr>
          <w:p w:rsidR="004E340E" w:rsidRPr="00893D40" w:rsidRDefault="004E340E" w:rsidP="00BC2D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5" w:type="dxa"/>
            <w:vAlign w:val="center"/>
          </w:tcPr>
          <w:p w:rsidR="004E340E" w:rsidRPr="00893D40" w:rsidRDefault="004E340E" w:rsidP="00BC2D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5" w:type="dxa"/>
            <w:vAlign w:val="center"/>
          </w:tcPr>
          <w:p w:rsidR="004E340E" w:rsidRPr="00893D40" w:rsidRDefault="004E340E" w:rsidP="00BC2DE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E340E" w:rsidRDefault="004E340E" w:rsidP="004E340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60" w:type="dxa"/>
        <w:tblInd w:w="-69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320"/>
        <w:gridCol w:w="540"/>
        <w:gridCol w:w="1800"/>
        <w:gridCol w:w="567"/>
        <w:gridCol w:w="3033"/>
      </w:tblGrid>
      <w:tr w:rsidR="004E340E" w:rsidRPr="00FD7C2E" w:rsidTr="00BC2DE7"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E340E" w:rsidRPr="00FD7C2E" w:rsidRDefault="004E340E" w:rsidP="00BC2DE7">
            <w:pPr>
              <w:jc w:val="center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E340E" w:rsidRPr="00FD7C2E" w:rsidRDefault="004E340E" w:rsidP="00BC2DE7">
            <w:pPr>
              <w:ind w:right="57"/>
              <w:jc w:val="right"/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E340E" w:rsidRPr="00FD7C2E" w:rsidRDefault="004E340E" w:rsidP="00BC2DE7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4E340E" w:rsidRPr="00FD7C2E" w:rsidRDefault="004E340E" w:rsidP="00BC2DE7">
            <w:pPr>
              <w:jc w:val="center"/>
            </w:pP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E340E" w:rsidRPr="00FD7C2E" w:rsidRDefault="004E340E" w:rsidP="00BC2DE7">
            <w:pPr>
              <w:jc w:val="center"/>
            </w:pPr>
          </w:p>
        </w:tc>
      </w:tr>
      <w:tr w:rsidR="004E340E" w:rsidRPr="00FD7C2E" w:rsidTr="00BC2DE7">
        <w:tc>
          <w:tcPr>
            <w:tcW w:w="4320" w:type="dxa"/>
            <w:vAlign w:val="bottom"/>
          </w:tcPr>
          <w:p w:rsidR="004E340E" w:rsidRPr="00FD7C2E" w:rsidRDefault="004E340E" w:rsidP="00BC2DE7">
            <w:pPr>
              <w:jc w:val="center"/>
            </w:pPr>
            <w:r w:rsidRPr="00FD7C2E">
              <w:t>(должность)</w:t>
            </w:r>
          </w:p>
        </w:tc>
        <w:tc>
          <w:tcPr>
            <w:tcW w:w="540" w:type="dxa"/>
            <w:vAlign w:val="bottom"/>
          </w:tcPr>
          <w:p w:rsidR="004E340E" w:rsidRPr="00FD7C2E" w:rsidRDefault="004E340E" w:rsidP="00BC2DE7">
            <w:pPr>
              <w:ind w:right="57"/>
              <w:jc w:val="right"/>
            </w:pPr>
          </w:p>
        </w:tc>
        <w:tc>
          <w:tcPr>
            <w:tcW w:w="1800" w:type="dxa"/>
          </w:tcPr>
          <w:p w:rsidR="004E340E" w:rsidRPr="00FD7C2E" w:rsidRDefault="004E340E" w:rsidP="00BC2DE7">
            <w:pPr>
              <w:jc w:val="center"/>
            </w:pPr>
            <w:r w:rsidRPr="00FD7C2E">
              <w:t>(подпись)</w:t>
            </w:r>
          </w:p>
        </w:tc>
        <w:tc>
          <w:tcPr>
            <w:tcW w:w="567" w:type="dxa"/>
          </w:tcPr>
          <w:p w:rsidR="004E340E" w:rsidRPr="00FD7C2E" w:rsidRDefault="004E340E" w:rsidP="00BC2DE7">
            <w:pPr>
              <w:jc w:val="center"/>
            </w:pPr>
          </w:p>
        </w:tc>
        <w:tc>
          <w:tcPr>
            <w:tcW w:w="3033" w:type="dxa"/>
          </w:tcPr>
          <w:p w:rsidR="004E340E" w:rsidRPr="00FD7C2E" w:rsidRDefault="004E340E" w:rsidP="00BC2DE7">
            <w:pPr>
              <w:pStyle w:val="a3"/>
              <w:jc w:val="center"/>
            </w:pPr>
            <w:r w:rsidRPr="00FD7C2E">
              <w:t>(расшифровка подписи)</w:t>
            </w:r>
          </w:p>
        </w:tc>
      </w:tr>
    </w:tbl>
    <w:p w:rsidR="004E340E" w:rsidRDefault="004E340E" w:rsidP="004E340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4E340E" w:rsidRPr="009C4742" w:rsidRDefault="004E340E" w:rsidP="004E340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C4742">
        <w:rPr>
          <w:rFonts w:ascii="Times New Roman" w:hAnsi="Times New Roman" w:cs="Times New Roman"/>
          <w:sz w:val="28"/>
          <w:szCs w:val="28"/>
        </w:rPr>
        <w:t>Согласовано:</w:t>
      </w:r>
    </w:p>
    <w:tbl>
      <w:tblPr>
        <w:tblW w:w="10260" w:type="dxa"/>
        <w:tblInd w:w="-69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320"/>
        <w:gridCol w:w="567"/>
        <w:gridCol w:w="1773"/>
        <w:gridCol w:w="567"/>
        <w:gridCol w:w="3033"/>
      </w:tblGrid>
      <w:tr w:rsidR="004E340E" w:rsidRPr="00FD7C2E" w:rsidTr="00BC2DE7"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E340E" w:rsidRPr="00FD7C2E" w:rsidRDefault="004E340E" w:rsidP="00BC2DE7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E340E" w:rsidRPr="00FD7C2E" w:rsidRDefault="004E340E" w:rsidP="00BC2DE7">
            <w:pPr>
              <w:ind w:right="57"/>
              <w:jc w:val="right"/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E340E" w:rsidRPr="00FD7C2E" w:rsidRDefault="004E340E" w:rsidP="00BC2DE7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4E340E" w:rsidRPr="00FD7C2E" w:rsidRDefault="004E340E" w:rsidP="00BC2DE7">
            <w:pPr>
              <w:jc w:val="center"/>
            </w:pP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E340E" w:rsidRPr="00FD7C2E" w:rsidRDefault="004E340E" w:rsidP="00BC2DE7">
            <w:pPr>
              <w:jc w:val="center"/>
            </w:pPr>
          </w:p>
        </w:tc>
      </w:tr>
      <w:tr w:rsidR="004E340E" w:rsidRPr="00FD7C2E" w:rsidTr="00BC2DE7">
        <w:tc>
          <w:tcPr>
            <w:tcW w:w="4320" w:type="dxa"/>
            <w:vAlign w:val="bottom"/>
          </w:tcPr>
          <w:p w:rsidR="004E340E" w:rsidRPr="00FD7C2E" w:rsidRDefault="004E340E" w:rsidP="00BC2DE7">
            <w:pPr>
              <w:jc w:val="center"/>
            </w:pPr>
            <w:r w:rsidRPr="00FD7C2E">
              <w:t>(должность)</w:t>
            </w:r>
          </w:p>
        </w:tc>
        <w:tc>
          <w:tcPr>
            <w:tcW w:w="567" w:type="dxa"/>
            <w:vAlign w:val="bottom"/>
          </w:tcPr>
          <w:p w:rsidR="004E340E" w:rsidRPr="00FD7C2E" w:rsidRDefault="004E340E" w:rsidP="00BC2DE7">
            <w:pPr>
              <w:ind w:right="57"/>
              <w:jc w:val="right"/>
            </w:pPr>
          </w:p>
        </w:tc>
        <w:tc>
          <w:tcPr>
            <w:tcW w:w="1773" w:type="dxa"/>
          </w:tcPr>
          <w:p w:rsidR="004E340E" w:rsidRPr="00FD7C2E" w:rsidRDefault="004E340E" w:rsidP="00BC2DE7">
            <w:pPr>
              <w:jc w:val="center"/>
            </w:pPr>
            <w:r w:rsidRPr="00FD7C2E">
              <w:t>(подпись)</w:t>
            </w:r>
          </w:p>
        </w:tc>
        <w:tc>
          <w:tcPr>
            <w:tcW w:w="567" w:type="dxa"/>
          </w:tcPr>
          <w:p w:rsidR="004E340E" w:rsidRPr="00FD7C2E" w:rsidRDefault="004E340E" w:rsidP="00BC2DE7">
            <w:pPr>
              <w:jc w:val="center"/>
            </w:pPr>
          </w:p>
        </w:tc>
        <w:tc>
          <w:tcPr>
            <w:tcW w:w="3033" w:type="dxa"/>
          </w:tcPr>
          <w:p w:rsidR="004E340E" w:rsidRPr="00FD7C2E" w:rsidRDefault="004E340E" w:rsidP="00BC2DE7">
            <w:pPr>
              <w:pStyle w:val="a3"/>
              <w:jc w:val="center"/>
            </w:pPr>
            <w:r w:rsidRPr="00FD7C2E">
              <w:t>(расшифровка подписи)</w:t>
            </w:r>
          </w:p>
        </w:tc>
      </w:tr>
    </w:tbl>
    <w:p w:rsidR="004E340E" w:rsidRDefault="004E340E" w:rsidP="004E340E">
      <w:pPr>
        <w:pStyle w:val="2"/>
        <w:widowControl w:val="0"/>
        <w:spacing w:after="0" w:line="240" w:lineRule="auto"/>
        <w:rPr>
          <w:sz w:val="28"/>
          <w:szCs w:val="28"/>
        </w:rPr>
      </w:pPr>
    </w:p>
    <w:p w:rsidR="004E340E" w:rsidRPr="009C4742" w:rsidRDefault="004E340E" w:rsidP="004E340E">
      <w:pPr>
        <w:pStyle w:val="2"/>
        <w:widowControl w:val="0"/>
        <w:spacing w:after="0" w:line="240" w:lineRule="auto"/>
        <w:rPr>
          <w:sz w:val="28"/>
          <w:szCs w:val="28"/>
        </w:rPr>
      </w:pPr>
      <w:r w:rsidRPr="009C4742">
        <w:rPr>
          <w:sz w:val="28"/>
          <w:szCs w:val="28"/>
        </w:rPr>
        <w:t>М.П.</w:t>
      </w:r>
    </w:p>
    <w:p w:rsidR="004E340E" w:rsidRPr="00FD7C2E" w:rsidRDefault="004E340E" w:rsidP="004E340E">
      <w:pPr>
        <w:pStyle w:val="2"/>
        <w:widowControl w:val="0"/>
        <w:spacing w:after="0" w:line="240" w:lineRule="auto"/>
      </w:pPr>
      <w:r w:rsidRPr="009C4742">
        <w:rPr>
          <w:sz w:val="28"/>
          <w:szCs w:val="28"/>
        </w:rPr>
        <w:t>Дата</w:t>
      </w:r>
      <w:r w:rsidRPr="00FD7C2E">
        <w:br w:type="page"/>
      </w:r>
    </w:p>
    <w:tbl>
      <w:tblPr>
        <w:tblW w:w="3240" w:type="dxa"/>
        <w:tblInd w:w="6408" w:type="dxa"/>
        <w:tblLook w:val="00A0"/>
      </w:tblPr>
      <w:tblGrid>
        <w:gridCol w:w="3240"/>
      </w:tblGrid>
      <w:tr w:rsidR="004E340E" w:rsidRPr="00893D40" w:rsidTr="00BC2DE7">
        <w:trPr>
          <w:trHeight w:val="2016"/>
        </w:trPr>
        <w:tc>
          <w:tcPr>
            <w:tcW w:w="3240" w:type="dxa"/>
          </w:tcPr>
          <w:p w:rsidR="004E340E" w:rsidRPr="00E315A9" w:rsidRDefault="004E340E" w:rsidP="00E315A9">
            <w:pPr>
              <w:jc w:val="right"/>
              <w:rPr>
                <w:lang w:val="ru-RU"/>
              </w:rPr>
            </w:pPr>
            <w:r w:rsidRPr="00E315A9">
              <w:rPr>
                <w:lang w:val="ru-RU"/>
              </w:rPr>
              <w:lastRenderedPageBreak/>
              <w:t>ПРИЛОЖЕНИЕ № 2</w:t>
            </w:r>
          </w:p>
          <w:p w:rsidR="004E340E" w:rsidRPr="00285A87" w:rsidRDefault="004E340E" w:rsidP="00E315A9">
            <w:pPr>
              <w:jc w:val="right"/>
              <w:rPr>
                <w:sz w:val="26"/>
                <w:szCs w:val="26"/>
                <w:lang w:val="ru-RU"/>
              </w:rPr>
            </w:pPr>
            <w:r w:rsidRPr="00E315A9">
              <w:rPr>
                <w:lang w:val="ru-RU"/>
              </w:rPr>
              <w:t>к Порядку принятия решений о признании безнадежной к взысканию зад</w:t>
            </w:r>
            <w:r w:rsidR="00E315A9">
              <w:rPr>
                <w:lang w:val="ru-RU"/>
              </w:rPr>
              <w:t xml:space="preserve">олженности по платежам в бюджет </w:t>
            </w:r>
            <w:r w:rsidRPr="00E315A9">
              <w:rPr>
                <w:lang w:val="ru-RU"/>
              </w:rPr>
              <w:t xml:space="preserve">муниципального образования </w:t>
            </w:r>
            <w:r w:rsidR="00E315A9">
              <w:rPr>
                <w:lang w:val="ru-RU"/>
              </w:rPr>
              <w:t>Новофирсовский сельсовет Курьинского района Алтайского края</w:t>
            </w:r>
          </w:p>
        </w:tc>
      </w:tr>
    </w:tbl>
    <w:p w:rsidR="004E340E" w:rsidRPr="00285A87" w:rsidRDefault="004E340E" w:rsidP="00E315A9">
      <w:pPr>
        <w:widowControl w:val="0"/>
        <w:autoSpaceDE w:val="0"/>
        <w:autoSpaceDN w:val="0"/>
        <w:adjustRightInd w:val="0"/>
        <w:ind w:hanging="142"/>
        <w:jc w:val="right"/>
        <w:outlineLvl w:val="3"/>
        <w:rPr>
          <w:szCs w:val="27"/>
          <w:lang w:val="ru-RU"/>
        </w:rPr>
      </w:pPr>
    </w:p>
    <w:p w:rsidR="004E340E" w:rsidRPr="00285A87" w:rsidRDefault="004E340E" w:rsidP="00E315A9">
      <w:pPr>
        <w:widowControl w:val="0"/>
        <w:autoSpaceDE w:val="0"/>
        <w:autoSpaceDN w:val="0"/>
        <w:adjustRightInd w:val="0"/>
        <w:ind w:hanging="142"/>
        <w:jc w:val="right"/>
        <w:outlineLvl w:val="3"/>
        <w:rPr>
          <w:szCs w:val="27"/>
          <w:lang w:val="ru-RU"/>
        </w:rPr>
      </w:pPr>
    </w:p>
    <w:p w:rsidR="004E340E" w:rsidRPr="007B3DCF" w:rsidRDefault="004E340E" w:rsidP="004E340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7B3DCF">
        <w:rPr>
          <w:rFonts w:ascii="Times New Roman" w:hAnsi="Times New Roman"/>
          <w:sz w:val="28"/>
          <w:szCs w:val="28"/>
        </w:rPr>
        <w:t>Справка</w:t>
      </w:r>
    </w:p>
    <w:p w:rsidR="004E340E" w:rsidRPr="007B3DCF" w:rsidRDefault="004E340E" w:rsidP="004E340E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7B3DCF">
        <w:rPr>
          <w:rFonts w:ascii="Times New Roman" w:hAnsi="Times New Roman" w:cs="Times New Roman"/>
          <w:sz w:val="28"/>
          <w:szCs w:val="28"/>
        </w:rPr>
        <w:t xml:space="preserve">о принятых мерах по обеспечению взыскания задолженности по </w:t>
      </w:r>
      <w:r>
        <w:rPr>
          <w:rFonts w:ascii="Times New Roman" w:hAnsi="Times New Roman" w:cs="Times New Roman"/>
          <w:sz w:val="28"/>
          <w:szCs w:val="28"/>
        </w:rPr>
        <w:t>платежам в бюджет муниципального образования</w:t>
      </w:r>
      <w:r w:rsidR="00E315A9">
        <w:rPr>
          <w:rFonts w:ascii="Times New Roman" w:hAnsi="Times New Roman" w:cs="Times New Roman"/>
          <w:sz w:val="28"/>
          <w:szCs w:val="28"/>
        </w:rPr>
        <w:t xml:space="preserve"> Новофирсовский сельсовет Курьинского района Алтайского края</w:t>
      </w:r>
    </w:p>
    <w:p w:rsidR="004E340E" w:rsidRPr="007B3DCF" w:rsidRDefault="004E340E" w:rsidP="004E340E">
      <w:pPr>
        <w:pStyle w:val="ConsPlusNonformat"/>
        <w:jc w:val="center"/>
        <w:rPr>
          <w:rFonts w:ascii="Times New Roman" w:hAnsi="Times New Roman"/>
          <w:sz w:val="28"/>
          <w:szCs w:val="28"/>
        </w:rPr>
      </w:pPr>
      <w:r w:rsidRPr="007B3DCF">
        <w:rPr>
          <w:rFonts w:ascii="Times New Roman" w:hAnsi="Times New Roman"/>
          <w:sz w:val="28"/>
          <w:szCs w:val="28"/>
        </w:rPr>
        <w:t>по состоянию на «__» ______________ 20__ года</w:t>
      </w:r>
    </w:p>
    <w:p w:rsidR="004E340E" w:rsidRDefault="004E340E" w:rsidP="004E340E">
      <w:pPr>
        <w:pStyle w:val="ConsPlusNonformat"/>
        <w:jc w:val="right"/>
        <w:rPr>
          <w:rFonts w:ascii="Times New Roman" w:hAnsi="Times New Roman" w:cs="Times New Roman"/>
        </w:rPr>
      </w:pPr>
    </w:p>
    <w:tbl>
      <w:tblPr>
        <w:tblW w:w="10492" w:type="dxa"/>
        <w:tblInd w:w="-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40"/>
        <w:gridCol w:w="2007"/>
        <w:gridCol w:w="1677"/>
        <w:gridCol w:w="1089"/>
        <w:gridCol w:w="1586"/>
        <w:gridCol w:w="1487"/>
        <w:gridCol w:w="2106"/>
      </w:tblGrid>
      <w:tr w:rsidR="004E340E" w:rsidRPr="00893D40" w:rsidTr="00BC2DE7">
        <w:trPr>
          <w:trHeight w:val="3241"/>
        </w:trPr>
        <w:tc>
          <w:tcPr>
            <w:tcW w:w="540" w:type="dxa"/>
            <w:vAlign w:val="center"/>
          </w:tcPr>
          <w:p w:rsidR="004E340E" w:rsidRPr="007B3DCF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  <w:r w:rsidRPr="007B3DCF">
              <w:rPr>
                <w:sz w:val="24"/>
                <w:szCs w:val="24"/>
              </w:rPr>
              <w:t>№ п/п</w:t>
            </w:r>
          </w:p>
        </w:tc>
        <w:tc>
          <w:tcPr>
            <w:tcW w:w="2007" w:type="dxa"/>
          </w:tcPr>
          <w:p w:rsidR="004E340E" w:rsidRPr="007B3DCF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  <w:r w:rsidRPr="007B3DCF">
              <w:rPr>
                <w:sz w:val="24"/>
                <w:szCs w:val="24"/>
              </w:rPr>
              <w:t>Наименование организации (фамилия, имя, отчество физического лица)</w:t>
            </w:r>
          </w:p>
        </w:tc>
        <w:tc>
          <w:tcPr>
            <w:tcW w:w="1677" w:type="dxa"/>
          </w:tcPr>
          <w:p w:rsidR="004E340E" w:rsidRPr="007B3DCF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  <w:r w:rsidRPr="007B3DCF">
              <w:rPr>
                <w:sz w:val="24"/>
                <w:szCs w:val="24"/>
                <w:shd w:val="clear" w:color="auto" w:fill="FFFFFF"/>
              </w:rPr>
              <w:t>ИНН/КПП/ОГРН организации (ИНН физического лица</w:t>
            </w:r>
            <w:r w:rsidRPr="007B3DCF">
              <w:rPr>
                <w:sz w:val="24"/>
                <w:szCs w:val="24"/>
              </w:rPr>
              <w:t>)</w:t>
            </w:r>
          </w:p>
        </w:tc>
        <w:tc>
          <w:tcPr>
            <w:tcW w:w="1089" w:type="dxa"/>
            <w:vAlign w:val="center"/>
          </w:tcPr>
          <w:p w:rsidR="004E340E" w:rsidRPr="007B3DCF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  <w:r w:rsidRPr="007B3DCF">
              <w:rPr>
                <w:sz w:val="24"/>
                <w:szCs w:val="24"/>
              </w:rPr>
              <w:t>Наименование платежа</w:t>
            </w:r>
          </w:p>
        </w:tc>
        <w:tc>
          <w:tcPr>
            <w:tcW w:w="1586" w:type="dxa"/>
            <w:vAlign w:val="center"/>
          </w:tcPr>
          <w:p w:rsidR="004E340E" w:rsidRPr="007B3DCF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  <w:r w:rsidRPr="007B3DCF">
              <w:rPr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1487" w:type="dxa"/>
            <w:vAlign w:val="center"/>
          </w:tcPr>
          <w:p w:rsidR="004E340E" w:rsidRPr="007B3DCF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  <w:r w:rsidRPr="007B3DCF">
              <w:rPr>
                <w:sz w:val="24"/>
                <w:szCs w:val="24"/>
              </w:rPr>
              <w:t>Задолженность по</w:t>
            </w:r>
            <w:r>
              <w:rPr>
                <w:sz w:val="24"/>
                <w:szCs w:val="24"/>
              </w:rPr>
              <w:t xml:space="preserve"> платежам в бюджет</w:t>
            </w:r>
            <w:r w:rsidRPr="007B3DC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</w:t>
            </w:r>
            <w:r w:rsidRPr="007B3DCF">
              <w:rPr>
                <w:sz w:val="24"/>
                <w:szCs w:val="24"/>
              </w:rPr>
              <w:t>в рублях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2106" w:type="dxa"/>
            <w:vAlign w:val="center"/>
          </w:tcPr>
          <w:p w:rsidR="004E340E" w:rsidRPr="007B3DCF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  <w:r w:rsidRPr="007B3DCF">
              <w:rPr>
                <w:sz w:val="24"/>
                <w:szCs w:val="24"/>
              </w:rPr>
              <w:t xml:space="preserve">Принятые меры по обеспечению взыскания задолженности по </w:t>
            </w:r>
            <w:r>
              <w:rPr>
                <w:sz w:val="24"/>
                <w:szCs w:val="24"/>
              </w:rPr>
              <w:t>платежам в бюджет</w:t>
            </w:r>
          </w:p>
        </w:tc>
      </w:tr>
      <w:tr w:rsidR="004E340E" w:rsidRPr="00893D40" w:rsidTr="00BC2DE7">
        <w:trPr>
          <w:trHeight w:val="104"/>
        </w:trPr>
        <w:tc>
          <w:tcPr>
            <w:tcW w:w="540" w:type="dxa"/>
            <w:vAlign w:val="center"/>
          </w:tcPr>
          <w:p w:rsidR="004E340E" w:rsidRPr="007B3DCF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2007" w:type="dxa"/>
          </w:tcPr>
          <w:p w:rsidR="004E340E" w:rsidRPr="007B3DCF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677" w:type="dxa"/>
          </w:tcPr>
          <w:p w:rsidR="004E340E" w:rsidRPr="007B3DCF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089" w:type="dxa"/>
            <w:vAlign w:val="center"/>
          </w:tcPr>
          <w:p w:rsidR="004E340E" w:rsidRPr="007B3DCF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586" w:type="dxa"/>
            <w:vAlign w:val="center"/>
          </w:tcPr>
          <w:p w:rsidR="004E340E" w:rsidRPr="007B3DCF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487" w:type="dxa"/>
            <w:vAlign w:val="center"/>
          </w:tcPr>
          <w:p w:rsidR="004E340E" w:rsidRPr="007B3DCF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2106" w:type="dxa"/>
          </w:tcPr>
          <w:p w:rsidR="004E340E" w:rsidRPr="007B3DCF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  <w:tr w:rsidR="004E340E" w:rsidRPr="007B3DCF" w:rsidTr="00BC2DE7">
        <w:trPr>
          <w:trHeight w:val="217"/>
        </w:trPr>
        <w:tc>
          <w:tcPr>
            <w:tcW w:w="540" w:type="dxa"/>
            <w:vAlign w:val="center"/>
          </w:tcPr>
          <w:p w:rsidR="004E340E" w:rsidRPr="007B3DCF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2007" w:type="dxa"/>
          </w:tcPr>
          <w:p w:rsidR="004E340E" w:rsidRPr="007B3DCF" w:rsidRDefault="004E340E" w:rsidP="00BC2DE7">
            <w:pPr>
              <w:pStyle w:val="ConsPlusNormal"/>
              <w:rPr>
                <w:sz w:val="24"/>
                <w:szCs w:val="24"/>
              </w:rPr>
            </w:pPr>
            <w:r w:rsidRPr="007B3DCF">
              <w:rPr>
                <w:sz w:val="24"/>
                <w:szCs w:val="24"/>
              </w:rPr>
              <w:t>ИТОГО</w:t>
            </w:r>
          </w:p>
        </w:tc>
        <w:tc>
          <w:tcPr>
            <w:tcW w:w="1677" w:type="dxa"/>
          </w:tcPr>
          <w:p w:rsidR="004E340E" w:rsidRPr="007B3DCF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089" w:type="dxa"/>
            <w:vAlign w:val="center"/>
          </w:tcPr>
          <w:p w:rsidR="004E340E" w:rsidRPr="007B3DCF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586" w:type="dxa"/>
            <w:vAlign w:val="center"/>
          </w:tcPr>
          <w:p w:rsidR="004E340E" w:rsidRPr="007B3DCF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1487" w:type="dxa"/>
            <w:vAlign w:val="center"/>
          </w:tcPr>
          <w:p w:rsidR="004E340E" w:rsidRPr="007B3DCF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  <w:tc>
          <w:tcPr>
            <w:tcW w:w="2106" w:type="dxa"/>
          </w:tcPr>
          <w:p w:rsidR="004E340E" w:rsidRPr="007B3DCF" w:rsidRDefault="004E340E" w:rsidP="00BC2DE7">
            <w:pPr>
              <w:pStyle w:val="ConsPlusNormal"/>
              <w:jc w:val="center"/>
              <w:rPr>
                <w:sz w:val="24"/>
                <w:szCs w:val="24"/>
              </w:rPr>
            </w:pPr>
          </w:p>
        </w:tc>
      </w:tr>
    </w:tbl>
    <w:p w:rsidR="004E340E" w:rsidRDefault="004E340E" w:rsidP="004E340E">
      <w:pPr>
        <w:rPr>
          <w:sz w:val="27"/>
          <w:szCs w:val="27"/>
        </w:rPr>
      </w:pPr>
    </w:p>
    <w:p w:rsidR="004E340E" w:rsidRDefault="004E340E" w:rsidP="004E340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60" w:type="dxa"/>
        <w:tblInd w:w="-69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320"/>
        <w:gridCol w:w="540"/>
        <w:gridCol w:w="1800"/>
        <w:gridCol w:w="567"/>
        <w:gridCol w:w="3033"/>
      </w:tblGrid>
      <w:tr w:rsidR="004E340E" w:rsidRPr="00FD7C2E" w:rsidTr="00BC2DE7"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E340E" w:rsidRPr="00FD7C2E" w:rsidRDefault="004E340E" w:rsidP="00BC2DE7">
            <w:pPr>
              <w:jc w:val="center"/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E340E" w:rsidRPr="00FD7C2E" w:rsidRDefault="004E340E" w:rsidP="00BC2DE7">
            <w:pPr>
              <w:ind w:right="57"/>
              <w:jc w:val="right"/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E340E" w:rsidRPr="00FD7C2E" w:rsidRDefault="004E340E" w:rsidP="00BC2DE7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4E340E" w:rsidRPr="00FD7C2E" w:rsidRDefault="004E340E" w:rsidP="00BC2DE7">
            <w:pPr>
              <w:jc w:val="center"/>
            </w:pP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E340E" w:rsidRPr="00FD7C2E" w:rsidRDefault="004E340E" w:rsidP="00BC2DE7">
            <w:pPr>
              <w:jc w:val="center"/>
            </w:pPr>
          </w:p>
        </w:tc>
      </w:tr>
      <w:tr w:rsidR="004E340E" w:rsidRPr="00FD7C2E" w:rsidTr="00BC2DE7">
        <w:tc>
          <w:tcPr>
            <w:tcW w:w="4320" w:type="dxa"/>
            <w:vAlign w:val="bottom"/>
          </w:tcPr>
          <w:p w:rsidR="004E340E" w:rsidRPr="00FD7C2E" w:rsidRDefault="004E340E" w:rsidP="00BC2DE7">
            <w:pPr>
              <w:jc w:val="center"/>
            </w:pPr>
            <w:r w:rsidRPr="00FD7C2E">
              <w:t>(должность)</w:t>
            </w:r>
          </w:p>
        </w:tc>
        <w:tc>
          <w:tcPr>
            <w:tcW w:w="540" w:type="dxa"/>
            <w:vAlign w:val="bottom"/>
          </w:tcPr>
          <w:p w:rsidR="004E340E" w:rsidRPr="00FD7C2E" w:rsidRDefault="004E340E" w:rsidP="00BC2DE7">
            <w:pPr>
              <w:ind w:right="57"/>
              <w:jc w:val="right"/>
            </w:pPr>
          </w:p>
        </w:tc>
        <w:tc>
          <w:tcPr>
            <w:tcW w:w="1800" w:type="dxa"/>
          </w:tcPr>
          <w:p w:rsidR="004E340E" w:rsidRPr="00FD7C2E" w:rsidRDefault="004E340E" w:rsidP="00BC2DE7">
            <w:pPr>
              <w:jc w:val="center"/>
            </w:pPr>
            <w:r w:rsidRPr="00FD7C2E">
              <w:t>(подпись)</w:t>
            </w:r>
          </w:p>
        </w:tc>
        <w:tc>
          <w:tcPr>
            <w:tcW w:w="567" w:type="dxa"/>
          </w:tcPr>
          <w:p w:rsidR="004E340E" w:rsidRPr="00FD7C2E" w:rsidRDefault="004E340E" w:rsidP="00BC2DE7">
            <w:pPr>
              <w:jc w:val="center"/>
            </w:pPr>
          </w:p>
        </w:tc>
        <w:tc>
          <w:tcPr>
            <w:tcW w:w="3033" w:type="dxa"/>
          </w:tcPr>
          <w:p w:rsidR="004E340E" w:rsidRPr="00FD7C2E" w:rsidRDefault="004E340E" w:rsidP="00BC2DE7">
            <w:pPr>
              <w:pStyle w:val="a3"/>
              <w:jc w:val="center"/>
            </w:pPr>
            <w:r w:rsidRPr="00FD7C2E">
              <w:t>(расшифровка подписи)</w:t>
            </w:r>
          </w:p>
        </w:tc>
      </w:tr>
    </w:tbl>
    <w:p w:rsidR="004E340E" w:rsidRDefault="004E340E" w:rsidP="004E340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4E340E" w:rsidRPr="009C4742" w:rsidRDefault="004E340E" w:rsidP="004E340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C4742">
        <w:rPr>
          <w:rFonts w:ascii="Times New Roman" w:hAnsi="Times New Roman" w:cs="Times New Roman"/>
          <w:sz w:val="28"/>
          <w:szCs w:val="28"/>
        </w:rPr>
        <w:t>Согласовано:</w:t>
      </w:r>
    </w:p>
    <w:tbl>
      <w:tblPr>
        <w:tblW w:w="10260" w:type="dxa"/>
        <w:tblInd w:w="-69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320"/>
        <w:gridCol w:w="567"/>
        <w:gridCol w:w="1773"/>
        <w:gridCol w:w="567"/>
        <w:gridCol w:w="3033"/>
      </w:tblGrid>
      <w:tr w:rsidR="004E340E" w:rsidRPr="00FD7C2E" w:rsidTr="00BC2DE7"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E340E" w:rsidRPr="00FD7C2E" w:rsidRDefault="004E340E" w:rsidP="00BC2DE7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E340E" w:rsidRPr="00FD7C2E" w:rsidRDefault="004E340E" w:rsidP="00BC2DE7">
            <w:pPr>
              <w:ind w:right="57"/>
              <w:jc w:val="right"/>
            </w:pPr>
          </w:p>
        </w:tc>
        <w:tc>
          <w:tcPr>
            <w:tcW w:w="177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E340E" w:rsidRPr="00FD7C2E" w:rsidRDefault="004E340E" w:rsidP="00BC2DE7">
            <w:pPr>
              <w:jc w:val="center"/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4E340E" w:rsidRPr="00FD7C2E" w:rsidRDefault="004E340E" w:rsidP="00BC2DE7">
            <w:pPr>
              <w:jc w:val="center"/>
            </w:pPr>
          </w:p>
        </w:tc>
        <w:tc>
          <w:tcPr>
            <w:tcW w:w="303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E340E" w:rsidRPr="00FD7C2E" w:rsidRDefault="004E340E" w:rsidP="00BC2DE7">
            <w:pPr>
              <w:jc w:val="center"/>
            </w:pPr>
          </w:p>
        </w:tc>
      </w:tr>
      <w:tr w:rsidR="004E340E" w:rsidRPr="00FD7C2E" w:rsidTr="00BC2DE7">
        <w:tc>
          <w:tcPr>
            <w:tcW w:w="4320" w:type="dxa"/>
            <w:vAlign w:val="bottom"/>
          </w:tcPr>
          <w:p w:rsidR="004E340E" w:rsidRPr="00FD7C2E" w:rsidRDefault="004E340E" w:rsidP="00BC2DE7">
            <w:pPr>
              <w:jc w:val="center"/>
            </w:pPr>
            <w:r w:rsidRPr="00FD7C2E">
              <w:t>(должность)</w:t>
            </w:r>
          </w:p>
        </w:tc>
        <w:tc>
          <w:tcPr>
            <w:tcW w:w="567" w:type="dxa"/>
            <w:vAlign w:val="bottom"/>
          </w:tcPr>
          <w:p w:rsidR="004E340E" w:rsidRPr="00FD7C2E" w:rsidRDefault="004E340E" w:rsidP="00BC2DE7">
            <w:pPr>
              <w:ind w:right="57"/>
              <w:jc w:val="right"/>
            </w:pPr>
          </w:p>
        </w:tc>
        <w:tc>
          <w:tcPr>
            <w:tcW w:w="1773" w:type="dxa"/>
          </w:tcPr>
          <w:p w:rsidR="004E340E" w:rsidRPr="00FD7C2E" w:rsidRDefault="004E340E" w:rsidP="00BC2DE7">
            <w:pPr>
              <w:jc w:val="center"/>
            </w:pPr>
            <w:r w:rsidRPr="00FD7C2E">
              <w:t>(подпись)</w:t>
            </w:r>
          </w:p>
        </w:tc>
        <w:tc>
          <w:tcPr>
            <w:tcW w:w="567" w:type="dxa"/>
          </w:tcPr>
          <w:p w:rsidR="004E340E" w:rsidRPr="00FD7C2E" w:rsidRDefault="004E340E" w:rsidP="00BC2DE7">
            <w:pPr>
              <w:jc w:val="center"/>
            </w:pPr>
          </w:p>
        </w:tc>
        <w:tc>
          <w:tcPr>
            <w:tcW w:w="3033" w:type="dxa"/>
          </w:tcPr>
          <w:p w:rsidR="004E340E" w:rsidRPr="00FD7C2E" w:rsidRDefault="004E340E" w:rsidP="00BC2DE7">
            <w:pPr>
              <w:pStyle w:val="a3"/>
              <w:jc w:val="center"/>
            </w:pPr>
            <w:r w:rsidRPr="00FD7C2E">
              <w:t>(расшифровка подписи)</w:t>
            </w:r>
          </w:p>
        </w:tc>
      </w:tr>
    </w:tbl>
    <w:p w:rsidR="004E340E" w:rsidRDefault="004E340E" w:rsidP="004E340E">
      <w:pPr>
        <w:pStyle w:val="2"/>
        <w:widowControl w:val="0"/>
        <w:spacing w:after="0" w:line="240" w:lineRule="auto"/>
        <w:rPr>
          <w:sz w:val="28"/>
          <w:szCs w:val="28"/>
        </w:rPr>
      </w:pPr>
    </w:p>
    <w:p w:rsidR="004E340E" w:rsidRPr="009C4742" w:rsidRDefault="004E340E" w:rsidP="004E340E">
      <w:pPr>
        <w:pStyle w:val="2"/>
        <w:widowControl w:val="0"/>
        <w:spacing w:after="0" w:line="240" w:lineRule="auto"/>
        <w:rPr>
          <w:sz w:val="28"/>
          <w:szCs w:val="28"/>
        </w:rPr>
      </w:pPr>
      <w:r w:rsidRPr="009C4742">
        <w:rPr>
          <w:sz w:val="28"/>
          <w:szCs w:val="28"/>
        </w:rPr>
        <w:t>М.П.</w:t>
      </w:r>
    </w:p>
    <w:p w:rsidR="004E340E" w:rsidRPr="00FD7C2E" w:rsidRDefault="004E340E" w:rsidP="004E340E">
      <w:pPr>
        <w:pStyle w:val="2"/>
        <w:widowControl w:val="0"/>
        <w:spacing w:after="0" w:line="240" w:lineRule="auto"/>
        <w:jc w:val="both"/>
      </w:pPr>
      <w:r w:rsidRPr="009C4742">
        <w:rPr>
          <w:sz w:val="28"/>
          <w:szCs w:val="28"/>
        </w:rPr>
        <w:t>Дата</w:t>
      </w:r>
      <w:r w:rsidRPr="00FD7C2E">
        <w:br w:type="page"/>
      </w:r>
    </w:p>
    <w:tbl>
      <w:tblPr>
        <w:tblStyle w:val="a6"/>
        <w:tblW w:w="0" w:type="auto"/>
        <w:tblInd w:w="64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163"/>
      </w:tblGrid>
      <w:tr w:rsidR="004E340E" w:rsidRPr="00893D40" w:rsidTr="00BC2DE7">
        <w:trPr>
          <w:trHeight w:val="2225"/>
        </w:trPr>
        <w:tc>
          <w:tcPr>
            <w:tcW w:w="3163" w:type="dxa"/>
          </w:tcPr>
          <w:p w:rsidR="004E340E" w:rsidRPr="00E315A9" w:rsidRDefault="004E340E" w:rsidP="00E315A9">
            <w:pPr>
              <w:autoSpaceDE w:val="0"/>
              <w:autoSpaceDN w:val="0"/>
              <w:adjustRightInd w:val="0"/>
              <w:spacing w:line="240" w:lineRule="exact"/>
              <w:jc w:val="right"/>
              <w:outlineLvl w:val="1"/>
              <w:rPr>
                <w:lang w:val="ru-RU"/>
              </w:rPr>
            </w:pPr>
            <w:r w:rsidRPr="00E315A9">
              <w:rPr>
                <w:lang w:val="ru-RU"/>
              </w:rPr>
              <w:lastRenderedPageBreak/>
              <w:t>ПРИЛОЖЕНИЕ № 3</w:t>
            </w:r>
          </w:p>
          <w:p w:rsidR="004E340E" w:rsidRPr="00285A87" w:rsidRDefault="004E340E" w:rsidP="00E315A9">
            <w:pPr>
              <w:spacing w:line="240" w:lineRule="exact"/>
              <w:jc w:val="right"/>
              <w:rPr>
                <w:sz w:val="28"/>
                <w:szCs w:val="28"/>
                <w:lang w:val="ru-RU"/>
              </w:rPr>
            </w:pPr>
            <w:r w:rsidRPr="00E315A9">
              <w:rPr>
                <w:lang w:val="ru-RU"/>
              </w:rPr>
              <w:t>к Порядку принятия решений о признании безнадежной к взысканию задолженности по платежам в бюджет муниципального образования</w:t>
            </w:r>
            <w:r w:rsidR="00E315A9">
              <w:rPr>
                <w:lang w:val="ru-RU"/>
              </w:rPr>
              <w:br/>
              <w:t>Новофирсовкий сельсовет Курьинского района Алтайского края</w:t>
            </w:r>
            <w:r w:rsidRPr="00285A87">
              <w:rPr>
                <w:sz w:val="28"/>
                <w:szCs w:val="28"/>
                <w:lang w:val="ru-RU"/>
              </w:rPr>
              <w:t xml:space="preserve"> ________</w:t>
            </w:r>
          </w:p>
        </w:tc>
      </w:tr>
    </w:tbl>
    <w:p w:rsidR="004E340E" w:rsidRPr="00285A87" w:rsidRDefault="004E340E" w:rsidP="004E340E">
      <w:pPr>
        <w:jc w:val="center"/>
        <w:rPr>
          <w:sz w:val="26"/>
          <w:szCs w:val="26"/>
          <w:lang w:val="ru-RU"/>
        </w:rPr>
      </w:pPr>
    </w:p>
    <w:p w:rsidR="004E340E" w:rsidRPr="00285A87" w:rsidRDefault="004E340E" w:rsidP="004E340E">
      <w:pPr>
        <w:jc w:val="center"/>
        <w:rPr>
          <w:sz w:val="26"/>
          <w:szCs w:val="26"/>
          <w:lang w:val="ru-RU"/>
        </w:rPr>
      </w:pPr>
    </w:p>
    <w:p w:rsidR="004E340E" w:rsidRPr="00285A87" w:rsidRDefault="004E340E" w:rsidP="004E340E">
      <w:pPr>
        <w:jc w:val="center"/>
        <w:rPr>
          <w:sz w:val="26"/>
          <w:szCs w:val="26"/>
          <w:lang w:val="ru-RU"/>
        </w:rPr>
      </w:pPr>
    </w:p>
    <w:p w:rsidR="004E340E" w:rsidRPr="00285A87" w:rsidRDefault="004E340E" w:rsidP="004E340E">
      <w:pPr>
        <w:jc w:val="center"/>
        <w:rPr>
          <w:sz w:val="26"/>
          <w:szCs w:val="26"/>
          <w:lang w:val="ru-RU"/>
        </w:rPr>
      </w:pPr>
    </w:p>
    <w:p w:rsidR="004E340E" w:rsidRPr="00285A87" w:rsidRDefault="004E340E" w:rsidP="004E340E">
      <w:pPr>
        <w:jc w:val="center"/>
        <w:rPr>
          <w:sz w:val="28"/>
          <w:szCs w:val="28"/>
          <w:lang w:val="ru-RU"/>
        </w:rPr>
      </w:pPr>
    </w:p>
    <w:p w:rsidR="004E340E" w:rsidRPr="00285A87" w:rsidRDefault="004E340E" w:rsidP="004E340E">
      <w:pPr>
        <w:jc w:val="center"/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>СПРАВКА</w:t>
      </w:r>
    </w:p>
    <w:p w:rsidR="004E340E" w:rsidRPr="00285A87" w:rsidRDefault="004E340E" w:rsidP="004E340E">
      <w:pPr>
        <w:jc w:val="center"/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>о не нахождении юридического лица в процедурах,</w:t>
      </w:r>
    </w:p>
    <w:p w:rsidR="004E340E" w:rsidRPr="00285A87" w:rsidRDefault="004E340E" w:rsidP="004E340E">
      <w:pPr>
        <w:jc w:val="center"/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>применяемых в деле о банкротстве</w:t>
      </w:r>
    </w:p>
    <w:p w:rsidR="004E340E" w:rsidRPr="00285A87" w:rsidRDefault="004E340E" w:rsidP="004E340E">
      <w:pPr>
        <w:jc w:val="center"/>
        <w:rPr>
          <w:sz w:val="28"/>
          <w:szCs w:val="28"/>
          <w:lang w:val="ru-RU"/>
        </w:rPr>
      </w:pPr>
    </w:p>
    <w:p w:rsidR="004E340E" w:rsidRPr="00285A87" w:rsidRDefault="004E340E" w:rsidP="004E340E">
      <w:pPr>
        <w:ind w:firstLine="709"/>
        <w:jc w:val="both"/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>На основании сведений, содержащихся в Едином федеральном реестре сведений о банкротстве в сети Интернет (</w:t>
      </w:r>
      <w:r w:rsidRPr="007B3DCF">
        <w:rPr>
          <w:sz w:val="28"/>
          <w:szCs w:val="28"/>
        </w:rPr>
        <w:t>www</w:t>
      </w:r>
      <w:r w:rsidRPr="00285A87">
        <w:rPr>
          <w:sz w:val="28"/>
          <w:szCs w:val="28"/>
          <w:lang w:val="ru-RU"/>
        </w:rPr>
        <w:t>.</w:t>
      </w:r>
      <w:r w:rsidRPr="007B3DCF">
        <w:rPr>
          <w:sz w:val="28"/>
          <w:szCs w:val="28"/>
        </w:rPr>
        <w:t>bankrot</w:t>
      </w:r>
      <w:r w:rsidRPr="00285A87">
        <w:rPr>
          <w:sz w:val="28"/>
          <w:szCs w:val="28"/>
          <w:lang w:val="ru-RU"/>
        </w:rPr>
        <w:t>.</w:t>
      </w:r>
      <w:r w:rsidRPr="007B3DCF">
        <w:rPr>
          <w:sz w:val="28"/>
          <w:szCs w:val="28"/>
        </w:rPr>
        <w:t>fedresurs</w:t>
      </w:r>
      <w:r w:rsidRPr="00285A87">
        <w:rPr>
          <w:sz w:val="28"/>
          <w:szCs w:val="28"/>
          <w:lang w:val="ru-RU"/>
        </w:rPr>
        <w:t>.</w:t>
      </w:r>
      <w:r w:rsidRPr="007B3DCF">
        <w:rPr>
          <w:sz w:val="28"/>
          <w:szCs w:val="28"/>
        </w:rPr>
        <w:t>ru</w:t>
      </w:r>
      <w:r w:rsidRPr="00285A87">
        <w:rPr>
          <w:sz w:val="28"/>
          <w:szCs w:val="28"/>
          <w:lang w:val="ru-RU"/>
        </w:rPr>
        <w:t xml:space="preserve">), по состоянию на «____»__________20_____года </w:t>
      </w:r>
    </w:p>
    <w:p w:rsidR="004E340E" w:rsidRPr="00285A87" w:rsidRDefault="004E340E" w:rsidP="004E340E">
      <w:pPr>
        <w:jc w:val="both"/>
        <w:rPr>
          <w:sz w:val="27"/>
          <w:szCs w:val="27"/>
          <w:lang w:val="ru-RU"/>
        </w:rPr>
      </w:pPr>
      <w:r w:rsidRPr="00285A87">
        <w:rPr>
          <w:sz w:val="27"/>
          <w:szCs w:val="27"/>
          <w:lang w:val="ru-RU"/>
        </w:rPr>
        <w:t>1) ___________________________________________________________________</w:t>
      </w:r>
    </w:p>
    <w:p w:rsidR="004E340E" w:rsidRPr="00285A87" w:rsidRDefault="004E340E" w:rsidP="004E340E">
      <w:pPr>
        <w:jc w:val="center"/>
        <w:rPr>
          <w:szCs w:val="27"/>
          <w:lang w:val="ru-RU"/>
        </w:rPr>
      </w:pPr>
      <w:r w:rsidRPr="00285A87">
        <w:rPr>
          <w:szCs w:val="27"/>
          <w:lang w:val="ru-RU"/>
        </w:rPr>
        <w:t>(наименование юридического лица, ИНН, ОГРН, КПП)</w:t>
      </w:r>
    </w:p>
    <w:p w:rsidR="004E340E" w:rsidRPr="00285A87" w:rsidRDefault="004E340E" w:rsidP="004E340E">
      <w:pPr>
        <w:jc w:val="both"/>
        <w:rPr>
          <w:sz w:val="27"/>
          <w:szCs w:val="27"/>
          <w:lang w:val="ru-RU"/>
        </w:rPr>
      </w:pPr>
      <w:r w:rsidRPr="00285A87">
        <w:rPr>
          <w:sz w:val="27"/>
          <w:szCs w:val="27"/>
          <w:lang w:val="ru-RU"/>
        </w:rPr>
        <w:t>2) ___________________________________________________________________</w:t>
      </w:r>
    </w:p>
    <w:p w:rsidR="004E340E" w:rsidRPr="00285A87" w:rsidRDefault="004E340E" w:rsidP="004E340E">
      <w:pPr>
        <w:jc w:val="center"/>
        <w:rPr>
          <w:szCs w:val="27"/>
          <w:lang w:val="ru-RU"/>
        </w:rPr>
      </w:pPr>
      <w:r w:rsidRPr="00285A87">
        <w:rPr>
          <w:szCs w:val="27"/>
          <w:lang w:val="ru-RU"/>
        </w:rPr>
        <w:t>(наименование юридического лица, ИНН, ОГРН, КПП)</w:t>
      </w:r>
    </w:p>
    <w:p w:rsidR="004E340E" w:rsidRPr="00285A87" w:rsidRDefault="004E340E" w:rsidP="004E340E">
      <w:pPr>
        <w:jc w:val="both"/>
        <w:rPr>
          <w:sz w:val="27"/>
          <w:szCs w:val="27"/>
          <w:lang w:val="ru-RU"/>
        </w:rPr>
      </w:pPr>
      <w:r w:rsidRPr="00285A87">
        <w:rPr>
          <w:sz w:val="27"/>
          <w:szCs w:val="27"/>
          <w:lang w:val="ru-RU"/>
        </w:rPr>
        <w:t>3) ___________________________________________________________________</w:t>
      </w:r>
    </w:p>
    <w:p w:rsidR="004E340E" w:rsidRPr="00285A87" w:rsidRDefault="004E340E" w:rsidP="004E340E">
      <w:pPr>
        <w:jc w:val="center"/>
        <w:rPr>
          <w:szCs w:val="27"/>
          <w:lang w:val="ru-RU"/>
        </w:rPr>
      </w:pPr>
      <w:r w:rsidRPr="00285A87">
        <w:rPr>
          <w:szCs w:val="27"/>
          <w:lang w:val="ru-RU"/>
        </w:rPr>
        <w:t>(наименование юридического лица, ИНН, ОГРН, КПП)</w:t>
      </w:r>
    </w:p>
    <w:p w:rsidR="004E340E" w:rsidRPr="00285A87" w:rsidRDefault="004E340E" w:rsidP="004E340E">
      <w:pPr>
        <w:rPr>
          <w:sz w:val="28"/>
          <w:szCs w:val="28"/>
          <w:lang w:val="ru-RU"/>
        </w:rPr>
      </w:pPr>
      <w:r w:rsidRPr="00285A87">
        <w:rPr>
          <w:sz w:val="28"/>
          <w:szCs w:val="28"/>
          <w:lang w:val="ru-RU"/>
        </w:rPr>
        <w:t>не находится(ятся) в процедурах, применяемых в деле о банкротстве.</w:t>
      </w:r>
    </w:p>
    <w:p w:rsidR="004E340E" w:rsidRPr="00285A87" w:rsidRDefault="004E340E" w:rsidP="004E340E">
      <w:pPr>
        <w:rPr>
          <w:sz w:val="26"/>
          <w:szCs w:val="26"/>
          <w:lang w:val="ru-RU"/>
        </w:rPr>
      </w:pPr>
    </w:p>
    <w:p w:rsidR="004E340E" w:rsidRDefault="004E340E" w:rsidP="004E340E">
      <w:pPr>
        <w:pStyle w:val="ConsPlusNonformat"/>
        <w:rPr>
          <w:rFonts w:ascii="Times New Roman" w:hAnsi="Times New Roman" w:cs="Times New Roman"/>
          <w:sz w:val="27"/>
          <w:szCs w:val="27"/>
        </w:rPr>
      </w:pPr>
    </w:p>
    <w:p w:rsidR="004E340E" w:rsidRPr="00C729D0" w:rsidRDefault="004E340E" w:rsidP="004E340E">
      <w:pPr>
        <w:pStyle w:val="ConsPlusNonformat"/>
        <w:rPr>
          <w:rFonts w:ascii="Times New Roman" w:hAnsi="Times New Roman" w:cs="Times New Roman"/>
          <w:sz w:val="27"/>
          <w:szCs w:val="27"/>
        </w:rPr>
      </w:pP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430"/>
        <w:gridCol w:w="567"/>
        <w:gridCol w:w="1701"/>
        <w:gridCol w:w="567"/>
        <w:gridCol w:w="3119"/>
      </w:tblGrid>
      <w:tr w:rsidR="004E340E" w:rsidRPr="00893D40" w:rsidTr="00BC2DE7"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E340E" w:rsidRPr="00285A87" w:rsidRDefault="004E340E" w:rsidP="00BC2DE7">
            <w:pPr>
              <w:jc w:val="center"/>
              <w:rPr>
                <w:lang w:val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E340E" w:rsidRPr="00285A87" w:rsidRDefault="004E340E" w:rsidP="00BC2DE7">
            <w:pPr>
              <w:ind w:right="57"/>
              <w:jc w:val="right"/>
              <w:rPr>
                <w:lang w:val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E340E" w:rsidRPr="00285A87" w:rsidRDefault="004E340E" w:rsidP="00BC2DE7">
            <w:pPr>
              <w:jc w:val="center"/>
              <w:rPr>
                <w:lang w:val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</w:tcPr>
          <w:p w:rsidR="004E340E" w:rsidRPr="00285A87" w:rsidRDefault="004E340E" w:rsidP="00BC2DE7">
            <w:pPr>
              <w:jc w:val="center"/>
              <w:rPr>
                <w:lang w:val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E340E" w:rsidRPr="00285A87" w:rsidRDefault="004E340E" w:rsidP="00BC2DE7">
            <w:pPr>
              <w:jc w:val="center"/>
              <w:rPr>
                <w:lang w:val="ru-RU"/>
              </w:rPr>
            </w:pPr>
          </w:p>
        </w:tc>
      </w:tr>
      <w:tr w:rsidR="004E340E" w:rsidRPr="00FD7C2E" w:rsidTr="00BC2DE7">
        <w:tc>
          <w:tcPr>
            <w:tcW w:w="3430" w:type="dxa"/>
            <w:vAlign w:val="bottom"/>
          </w:tcPr>
          <w:p w:rsidR="004E340E" w:rsidRPr="00FD7C2E" w:rsidRDefault="004E340E" w:rsidP="00BC2DE7">
            <w:pPr>
              <w:jc w:val="center"/>
            </w:pPr>
            <w:r w:rsidRPr="00FD7C2E">
              <w:t>(должность)</w:t>
            </w:r>
          </w:p>
        </w:tc>
        <w:tc>
          <w:tcPr>
            <w:tcW w:w="567" w:type="dxa"/>
            <w:vAlign w:val="bottom"/>
          </w:tcPr>
          <w:p w:rsidR="004E340E" w:rsidRPr="00FD7C2E" w:rsidRDefault="004E340E" w:rsidP="00BC2DE7">
            <w:pPr>
              <w:ind w:right="57"/>
              <w:jc w:val="right"/>
            </w:pPr>
          </w:p>
        </w:tc>
        <w:tc>
          <w:tcPr>
            <w:tcW w:w="1701" w:type="dxa"/>
          </w:tcPr>
          <w:p w:rsidR="004E340E" w:rsidRPr="00FD7C2E" w:rsidRDefault="004E340E" w:rsidP="00BC2DE7">
            <w:pPr>
              <w:jc w:val="center"/>
            </w:pPr>
            <w:r w:rsidRPr="00FD7C2E">
              <w:t>(подпись)</w:t>
            </w:r>
          </w:p>
        </w:tc>
        <w:tc>
          <w:tcPr>
            <w:tcW w:w="567" w:type="dxa"/>
          </w:tcPr>
          <w:p w:rsidR="004E340E" w:rsidRPr="00FD7C2E" w:rsidRDefault="004E340E" w:rsidP="00BC2DE7">
            <w:pPr>
              <w:jc w:val="center"/>
            </w:pPr>
          </w:p>
        </w:tc>
        <w:tc>
          <w:tcPr>
            <w:tcW w:w="3119" w:type="dxa"/>
          </w:tcPr>
          <w:p w:rsidR="004E340E" w:rsidRPr="00FD7C2E" w:rsidRDefault="004E340E" w:rsidP="00BC2DE7">
            <w:pPr>
              <w:pStyle w:val="a3"/>
              <w:jc w:val="center"/>
            </w:pPr>
            <w:r w:rsidRPr="00FD7C2E">
              <w:t>(расшифровка подписи)</w:t>
            </w:r>
          </w:p>
        </w:tc>
      </w:tr>
    </w:tbl>
    <w:p w:rsidR="004E340E" w:rsidRPr="007B3DCF" w:rsidRDefault="004E340E" w:rsidP="004E340E">
      <w:pPr>
        <w:rPr>
          <w:sz w:val="28"/>
          <w:szCs w:val="28"/>
        </w:rPr>
      </w:pPr>
      <w:r w:rsidRPr="007B3DCF">
        <w:rPr>
          <w:sz w:val="28"/>
          <w:szCs w:val="28"/>
        </w:rPr>
        <w:t>М.П.</w:t>
      </w:r>
    </w:p>
    <w:p w:rsidR="004E340E" w:rsidRPr="007B3DCF" w:rsidRDefault="004E340E" w:rsidP="004E340E">
      <w:pPr>
        <w:pStyle w:val="ConsPlusNormal"/>
        <w:ind w:firstLine="708"/>
        <w:jc w:val="both"/>
      </w:pPr>
      <w:r w:rsidRPr="007B3DCF">
        <w:t>Дата</w:t>
      </w:r>
    </w:p>
    <w:p w:rsidR="004E340E" w:rsidRPr="00CD2D56" w:rsidRDefault="004E340E" w:rsidP="004E340E">
      <w:pPr>
        <w:pStyle w:val="ConsPlusNormal"/>
        <w:ind w:firstLine="540"/>
        <w:jc w:val="both"/>
      </w:pPr>
    </w:p>
    <w:p w:rsidR="004E340E" w:rsidRPr="001C60CF" w:rsidRDefault="004E340E" w:rsidP="004E340E">
      <w:pPr>
        <w:jc w:val="both"/>
        <w:rPr>
          <w:sz w:val="28"/>
          <w:szCs w:val="28"/>
          <w:lang w:val="ru-RU"/>
        </w:rPr>
      </w:pPr>
    </w:p>
    <w:p w:rsidR="004E340E" w:rsidRDefault="004E340E" w:rsidP="004E340E"/>
    <w:p w:rsidR="004E340E" w:rsidRPr="006A6F7F" w:rsidRDefault="004E340E" w:rsidP="004E340E">
      <w:pPr>
        <w:rPr>
          <w:sz w:val="28"/>
          <w:szCs w:val="28"/>
          <w:lang w:val="ru-RU"/>
        </w:rPr>
      </w:pPr>
    </w:p>
    <w:p w:rsidR="004E340E" w:rsidRPr="00624E18" w:rsidRDefault="004E340E" w:rsidP="004E340E">
      <w:pPr>
        <w:rPr>
          <w:sz w:val="24"/>
          <w:szCs w:val="24"/>
          <w:lang w:val="ru-RU"/>
        </w:rPr>
      </w:pPr>
      <w:r w:rsidRPr="00624E18">
        <w:rPr>
          <w:sz w:val="24"/>
          <w:szCs w:val="24"/>
          <w:lang w:val="ru-RU"/>
        </w:rPr>
        <w:t xml:space="preserve"> </w:t>
      </w:r>
    </w:p>
    <w:p w:rsidR="004E340E" w:rsidRPr="008E5860" w:rsidRDefault="004E340E" w:rsidP="004E340E">
      <w:pPr>
        <w:ind w:left="4140"/>
        <w:rPr>
          <w:sz w:val="28"/>
          <w:szCs w:val="28"/>
          <w:lang w:val="ru-RU"/>
        </w:rPr>
      </w:pPr>
    </w:p>
    <w:p w:rsidR="00ED6378" w:rsidRDefault="0011586B"/>
    <w:sectPr w:rsidR="00ED6378" w:rsidSect="001C66B6">
      <w:footnotePr>
        <w:pos w:val="beneathText"/>
      </w:footnotePr>
      <w:pgSz w:w="12240" w:h="15840"/>
      <w:pgMar w:top="1440" w:right="675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pos w:val="beneathText"/>
  </w:footnotePr>
  <w:compat/>
  <w:rsids>
    <w:rsidRoot w:val="004E340E"/>
    <w:rsid w:val="000F4B2A"/>
    <w:rsid w:val="0011586B"/>
    <w:rsid w:val="00194471"/>
    <w:rsid w:val="001C27C9"/>
    <w:rsid w:val="001C66B6"/>
    <w:rsid w:val="00391F6D"/>
    <w:rsid w:val="0039377B"/>
    <w:rsid w:val="004E340E"/>
    <w:rsid w:val="005F3E9D"/>
    <w:rsid w:val="006A71A8"/>
    <w:rsid w:val="00893D40"/>
    <w:rsid w:val="009528A8"/>
    <w:rsid w:val="00B25584"/>
    <w:rsid w:val="00C44A1A"/>
    <w:rsid w:val="00DE305A"/>
    <w:rsid w:val="00E237EB"/>
    <w:rsid w:val="00E315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40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E340E"/>
    <w:pPr>
      <w:spacing w:after="120"/>
    </w:pPr>
  </w:style>
  <w:style w:type="character" w:customStyle="1" w:styleId="a4">
    <w:name w:val="Основной текст Знак"/>
    <w:basedOn w:val="a0"/>
    <w:link w:val="a3"/>
    <w:rsid w:val="004E340E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a5">
    <w:name w:val="Знак"/>
    <w:basedOn w:val="a"/>
    <w:rsid w:val="004E340E"/>
    <w:pPr>
      <w:suppressAutoHyphens w:val="0"/>
      <w:spacing w:after="160" w:line="240" w:lineRule="exact"/>
    </w:pPr>
    <w:rPr>
      <w:rFonts w:ascii="Verdana" w:hAnsi="Verdana" w:cs="Verdana"/>
    </w:rPr>
  </w:style>
  <w:style w:type="table" w:styleId="a6">
    <w:name w:val="Table Grid"/>
    <w:basedOn w:val="a1"/>
    <w:rsid w:val="004E34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4E340E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styleId="a7">
    <w:name w:val="Hyperlink"/>
    <w:rsid w:val="004E340E"/>
    <w:rPr>
      <w:color w:val="000080"/>
      <w:u w:val="single"/>
    </w:rPr>
  </w:style>
  <w:style w:type="paragraph" w:customStyle="1" w:styleId="ConsPlusNonformat">
    <w:name w:val="ConsPlusNonformat"/>
    <w:rsid w:val="004E340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a"/>
    <w:link w:val="20"/>
    <w:rsid w:val="004E340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4E340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8">
    <w:name w:val="Plain Text"/>
    <w:basedOn w:val="a"/>
    <w:link w:val="a9"/>
    <w:semiHidden/>
    <w:rsid w:val="004E340E"/>
    <w:pPr>
      <w:suppressAutoHyphens w:val="0"/>
    </w:pPr>
    <w:rPr>
      <w:rFonts w:ascii="Courier New" w:hAnsi="Courier New"/>
      <w:szCs w:val="24"/>
      <w:lang w:val="ru-RU" w:eastAsia="ru-RU"/>
    </w:rPr>
  </w:style>
  <w:style w:type="character" w:customStyle="1" w:styleId="a9">
    <w:name w:val="Текст Знак"/>
    <w:basedOn w:val="a0"/>
    <w:link w:val="a8"/>
    <w:semiHidden/>
    <w:rsid w:val="004E340E"/>
    <w:rPr>
      <w:rFonts w:ascii="Courier New" w:eastAsia="Times New Roman" w:hAnsi="Courier New" w:cs="Times New Roman"/>
      <w:sz w:val="20"/>
      <w:szCs w:val="24"/>
      <w:lang w:eastAsia="ru-RU"/>
    </w:rPr>
  </w:style>
  <w:style w:type="paragraph" w:styleId="aa">
    <w:name w:val="No Spacing"/>
    <w:uiPriority w:val="1"/>
    <w:qFormat/>
    <w:rsid w:val="00B2558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149E577594675627B313E7E61483505F033FC6A0F6B44851269CAE735tDzBJ" TargetMode="External"/><Relationship Id="rId13" Type="http://schemas.openxmlformats.org/officeDocument/2006/relationships/hyperlink" Target="consultantplus://offline/ref=E5B58C0566B2CD549AEBE1DD1F7FEA2A96C07523DFE9F0063A6E7FD1B48A958E0A9B6AC1D34EF8FAG67BJ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47BC39CDD85E9B9A621990FE60D30BFBF1EE9DB2225F8D0A34ABEF7E08100D56ECBDB013CD505123D4yFJ" TargetMode="External"/><Relationship Id="rId12" Type="http://schemas.openxmlformats.org/officeDocument/2006/relationships/hyperlink" Target="consultantplus://offline/ref=91874B46488A13C911CE6C2EF6F7C7ABFA45E9D3EEB6C4BF92B0FABD8F0D25A5F5235AEE496A5276CCB31FD8B7K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7BC39CDD85E9B9A621990FE60D30BFBF1EE9DB2225F8D0A34ABEF7E08100D56ECBDB013CD505123D4yEJ" TargetMode="External"/><Relationship Id="rId11" Type="http://schemas.openxmlformats.org/officeDocument/2006/relationships/hyperlink" Target="consultantplus://offline/ref=E7BCC0B14A06C9EE4EEA645FC3E4DC0A6E86420AC66CD4342C7928D793B76E72959FAFE95D347E0C0E38J" TargetMode="External"/><Relationship Id="rId5" Type="http://schemas.openxmlformats.org/officeDocument/2006/relationships/hyperlink" Target="consultantplus://offline/ref=47BC39CDD85E9B9A621990FE60D30BFBF2E798B726528D0A34ABEF7E08D1y0J" TargetMode="External"/><Relationship Id="rId15" Type="http://schemas.openxmlformats.org/officeDocument/2006/relationships/hyperlink" Target="http://www.bankrot.fedresurs.ru" TargetMode="External"/><Relationship Id="rId10" Type="http://schemas.openxmlformats.org/officeDocument/2006/relationships/hyperlink" Target="consultantplus://offline/ref=E7BCC0B14A06C9EE4EEA645FC3E4DC0A6E86420AC66CD4342C7928D793B76E72959FAFE95D347E0C0E39J" TargetMode="External"/><Relationship Id="rId4" Type="http://schemas.openxmlformats.org/officeDocument/2006/relationships/hyperlink" Target="consultantplus://offline/ref=2407E640E6D17B9E65AF85FBC4986459FCD3E8D4EF90812EF5D79E1C62A2F50F6D461D60BBXE2CL" TargetMode="External"/><Relationship Id="rId9" Type="http://schemas.openxmlformats.org/officeDocument/2006/relationships/hyperlink" Target="consultantplus://offline/ref=E7BCC0B14A06C9EE4EEA645FC3E4DC0A6D8F470EC564D4342C7928D7930B37J" TargetMode="External"/><Relationship Id="rId14" Type="http://schemas.openxmlformats.org/officeDocument/2006/relationships/hyperlink" Target="consultantplus://offline/ref=E5B58C0566B2CD549AEBE1DD1F7FEA2A96C07523DFE9F0063A6E7FD1B48A958E0A9B6AC1D34EF8FAG67A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2270</Words>
  <Characters>12941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ZAM-GLAVY</dc:creator>
  <cp:lastModifiedBy>Пользователь Windows</cp:lastModifiedBy>
  <cp:revision>2</cp:revision>
  <dcterms:created xsi:type="dcterms:W3CDTF">2020-10-19T10:49:00Z</dcterms:created>
  <dcterms:modified xsi:type="dcterms:W3CDTF">2020-10-19T10:49:00Z</dcterms:modified>
</cp:coreProperties>
</file>