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728" w:rsidRPr="00593728" w:rsidRDefault="00593728">
      <w:pPr>
        <w:rPr>
          <w:sz w:val="24"/>
          <w:szCs w:val="24"/>
        </w:rPr>
      </w:pPr>
      <w:r>
        <w:rPr>
          <w:sz w:val="24"/>
          <w:szCs w:val="24"/>
        </w:rPr>
        <w:t xml:space="preserve">        Реестр  муниципального  движимого  имущества  Ивановского сельсовета Курьинского района Алтайского края</w:t>
      </w:r>
    </w:p>
    <w:tbl>
      <w:tblPr>
        <w:tblStyle w:val="a3"/>
        <w:tblW w:w="15134" w:type="dxa"/>
        <w:tblLook w:val="04A0"/>
      </w:tblPr>
      <w:tblGrid>
        <w:gridCol w:w="533"/>
        <w:gridCol w:w="1988"/>
        <w:gridCol w:w="1250"/>
        <w:gridCol w:w="1004"/>
        <w:gridCol w:w="1311"/>
        <w:gridCol w:w="1798"/>
        <w:gridCol w:w="815"/>
        <w:gridCol w:w="1273"/>
        <w:gridCol w:w="1099"/>
        <w:gridCol w:w="1295"/>
        <w:gridCol w:w="523"/>
        <w:gridCol w:w="985"/>
        <w:gridCol w:w="1260"/>
      </w:tblGrid>
      <w:tr w:rsidR="004C536E" w:rsidTr="004C536E">
        <w:trPr>
          <w:cantSplit/>
          <w:trHeight w:val="5120"/>
        </w:trPr>
        <w:tc>
          <w:tcPr>
            <w:tcW w:w="534" w:type="dxa"/>
            <w:textDirection w:val="btLr"/>
          </w:tcPr>
          <w:p w:rsidR="00593728" w:rsidRDefault="00593728" w:rsidP="00593728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126" w:type="dxa"/>
            <w:textDirection w:val="btLr"/>
          </w:tcPr>
          <w:p w:rsidR="00593728" w:rsidRDefault="00593728" w:rsidP="00593728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движимого  имущества </w:t>
            </w:r>
          </w:p>
        </w:tc>
        <w:tc>
          <w:tcPr>
            <w:tcW w:w="692" w:type="dxa"/>
            <w:textDirection w:val="btLr"/>
          </w:tcPr>
          <w:p w:rsidR="00593728" w:rsidRDefault="00593728" w:rsidP="00593728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балансовой стоимости</w:t>
            </w:r>
          </w:p>
        </w:tc>
        <w:tc>
          <w:tcPr>
            <w:tcW w:w="1117" w:type="dxa"/>
            <w:textDirection w:val="btLr"/>
          </w:tcPr>
          <w:p w:rsidR="00593728" w:rsidRDefault="00593728" w:rsidP="00593728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начисленной  амортизаци</w:t>
            </w:r>
            <w:proofErr w:type="gramStart"/>
            <w:r>
              <w:rPr>
                <w:sz w:val="24"/>
                <w:szCs w:val="24"/>
              </w:rPr>
              <w:t>и(</w:t>
            </w:r>
            <w:proofErr w:type="gramEnd"/>
            <w:r>
              <w:rPr>
                <w:sz w:val="24"/>
                <w:szCs w:val="24"/>
              </w:rPr>
              <w:t xml:space="preserve"> износе)</w:t>
            </w:r>
          </w:p>
        </w:tc>
        <w:tc>
          <w:tcPr>
            <w:tcW w:w="1117" w:type="dxa"/>
            <w:textDirection w:val="btLr"/>
          </w:tcPr>
          <w:p w:rsidR="00593728" w:rsidRDefault="00593728" w:rsidP="00593728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Даты возникновения и прекращения права муниципальной собственности</w:t>
            </w:r>
          </w:p>
        </w:tc>
        <w:tc>
          <w:tcPr>
            <w:tcW w:w="1342" w:type="dxa"/>
            <w:textDirection w:val="btLr"/>
          </w:tcPr>
          <w:p w:rsidR="00593728" w:rsidRDefault="00593728" w:rsidP="00593728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документов </w:t>
            </w:r>
            <w:proofErr w:type="gramStart"/>
            <w:r>
              <w:rPr>
                <w:sz w:val="24"/>
                <w:szCs w:val="24"/>
              </w:rPr>
              <w:t>–с</w:t>
            </w:r>
            <w:proofErr w:type="gramEnd"/>
            <w:r>
              <w:rPr>
                <w:sz w:val="24"/>
                <w:szCs w:val="24"/>
              </w:rPr>
              <w:t>онований возникновения ( прекращения) права муниципальной собственности</w:t>
            </w:r>
          </w:p>
        </w:tc>
        <w:tc>
          <w:tcPr>
            <w:tcW w:w="893" w:type="dxa"/>
            <w:textDirection w:val="btLr"/>
          </w:tcPr>
          <w:p w:rsidR="00593728" w:rsidRDefault="00593728" w:rsidP="00593728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правообладателе</w:t>
            </w:r>
          </w:p>
        </w:tc>
        <w:tc>
          <w:tcPr>
            <w:tcW w:w="1473" w:type="dxa"/>
            <w:textDirection w:val="btLr"/>
          </w:tcPr>
          <w:p w:rsidR="00593728" w:rsidRDefault="00593728" w:rsidP="00593728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установленных ограничения</w:t>
            </w:r>
            <w:proofErr w:type="gramStart"/>
            <w:r>
              <w:rPr>
                <w:sz w:val="24"/>
                <w:szCs w:val="24"/>
              </w:rPr>
              <w:t>х(</w:t>
            </w:r>
            <w:proofErr w:type="gramEnd"/>
            <w:r>
              <w:rPr>
                <w:sz w:val="24"/>
                <w:szCs w:val="24"/>
              </w:rPr>
              <w:t>обременениях) с указанием даты их возникновения и прекращения</w:t>
            </w:r>
          </w:p>
        </w:tc>
        <w:tc>
          <w:tcPr>
            <w:tcW w:w="1252" w:type="dxa"/>
            <w:textDirection w:val="btLr"/>
          </w:tcPr>
          <w:p w:rsidR="00593728" w:rsidRDefault="00593728" w:rsidP="00593728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акционерного общества </w:t>
            </w:r>
            <w:proofErr w:type="gramStart"/>
            <w:r>
              <w:rPr>
                <w:sz w:val="24"/>
                <w:szCs w:val="24"/>
              </w:rPr>
              <w:t>–э</w:t>
            </w:r>
            <w:proofErr w:type="gramEnd"/>
            <w:r>
              <w:rPr>
                <w:sz w:val="24"/>
                <w:szCs w:val="24"/>
              </w:rPr>
              <w:t>митента,его основной государстве</w:t>
            </w:r>
            <w:r w:rsidR="004C536E">
              <w:rPr>
                <w:sz w:val="24"/>
                <w:szCs w:val="24"/>
              </w:rPr>
              <w:t>нный регистрационный номер</w:t>
            </w:r>
          </w:p>
        </w:tc>
        <w:tc>
          <w:tcPr>
            <w:tcW w:w="1501" w:type="dxa"/>
            <w:textDirection w:val="btLr"/>
          </w:tcPr>
          <w:p w:rsidR="00593728" w:rsidRDefault="004C536E" w:rsidP="004C536E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акций</w:t>
            </w:r>
            <w:proofErr w:type="gramStart"/>
            <w:r>
              <w:rPr>
                <w:sz w:val="24"/>
                <w:szCs w:val="24"/>
              </w:rPr>
              <w:t>,в</w:t>
            </w:r>
            <w:proofErr w:type="gramEnd"/>
            <w:r>
              <w:rPr>
                <w:sz w:val="24"/>
                <w:szCs w:val="24"/>
              </w:rPr>
              <w:t>ыпущенных акционерным обществом( с указанием кол-ва привилегированных акций),и размер доли в уставном капитале</w:t>
            </w:r>
          </w:p>
        </w:tc>
        <w:tc>
          <w:tcPr>
            <w:tcW w:w="523" w:type="dxa"/>
            <w:textDirection w:val="btLr"/>
          </w:tcPr>
          <w:p w:rsidR="00593728" w:rsidRDefault="004C536E" w:rsidP="004C536E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Номинальная стоимость акций</w:t>
            </w:r>
          </w:p>
        </w:tc>
        <w:tc>
          <w:tcPr>
            <w:tcW w:w="1108" w:type="dxa"/>
            <w:textDirection w:val="btLr"/>
          </w:tcPr>
          <w:p w:rsidR="00593728" w:rsidRDefault="004C536E" w:rsidP="004C536E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хозяйственного общества ( товарищества)</w:t>
            </w:r>
            <w:proofErr w:type="gramStart"/>
            <w:r>
              <w:rPr>
                <w:sz w:val="24"/>
                <w:szCs w:val="24"/>
              </w:rPr>
              <w:t>,е</w:t>
            </w:r>
            <w:proofErr w:type="gramEnd"/>
            <w:r>
              <w:rPr>
                <w:sz w:val="24"/>
                <w:szCs w:val="24"/>
              </w:rPr>
              <w:t>го основной регистрационный номер</w:t>
            </w:r>
          </w:p>
        </w:tc>
        <w:tc>
          <w:tcPr>
            <w:tcW w:w="1456" w:type="dxa"/>
            <w:textDirection w:val="btLr"/>
          </w:tcPr>
          <w:p w:rsidR="00593728" w:rsidRDefault="004C536E" w:rsidP="004C536E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уставног</w:t>
            </w:r>
            <w:proofErr w:type="gramStart"/>
            <w:r>
              <w:rPr>
                <w:sz w:val="24"/>
                <w:szCs w:val="24"/>
              </w:rPr>
              <w:t>о(</w:t>
            </w:r>
            <w:proofErr w:type="gramEnd"/>
            <w:r>
              <w:rPr>
                <w:sz w:val="24"/>
                <w:szCs w:val="24"/>
              </w:rPr>
              <w:t>складочного) капитала хозяйственного общества,товарищества и доли мун,образования в уставном (складочном) капитале,в процентах</w:t>
            </w:r>
          </w:p>
        </w:tc>
      </w:tr>
      <w:tr w:rsidR="004C536E" w:rsidTr="004C536E">
        <w:tc>
          <w:tcPr>
            <w:tcW w:w="534" w:type="dxa"/>
          </w:tcPr>
          <w:p w:rsidR="00593728" w:rsidRDefault="004C53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593728" w:rsidRDefault="004C53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Автомобиль </w:t>
            </w:r>
          </w:p>
          <w:p w:rsidR="004C536E" w:rsidRDefault="004C53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УАЗ-220694043</w:t>
            </w:r>
          </w:p>
          <w:p w:rsidR="004C536E" w:rsidRDefault="004C53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№4048172</w:t>
            </w:r>
          </w:p>
          <w:p w:rsidR="004C536E" w:rsidRDefault="004C536E">
            <w:pPr>
              <w:rPr>
                <w:sz w:val="24"/>
                <w:szCs w:val="24"/>
              </w:rPr>
            </w:pPr>
          </w:p>
        </w:tc>
        <w:tc>
          <w:tcPr>
            <w:tcW w:w="692" w:type="dxa"/>
          </w:tcPr>
          <w:p w:rsidR="00593728" w:rsidRDefault="004C53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340000.00</w:t>
            </w:r>
          </w:p>
        </w:tc>
        <w:tc>
          <w:tcPr>
            <w:tcW w:w="1117" w:type="dxa"/>
          </w:tcPr>
          <w:p w:rsidR="00593728" w:rsidRDefault="004C53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1117" w:type="dxa"/>
          </w:tcPr>
          <w:p w:rsidR="00593728" w:rsidRDefault="004C53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08.12.2008</w:t>
            </w:r>
          </w:p>
        </w:tc>
        <w:tc>
          <w:tcPr>
            <w:tcW w:w="1342" w:type="dxa"/>
          </w:tcPr>
          <w:p w:rsidR="00593728" w:rsidRDefault="004C53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110138050035</w:t>
            </w:r>
          </w:p>
        </w:tc>
        <w:tc>
          <w:tcPr>
            <w:tcW w:w="893" w:type="dxa"/>
          </w:tcPr>
          <w:p w:rsidR="00593728" w:rsidRDefault="00593728">
            <w:pPr>
              <w:rPr>
                <w:sz w:val="24"/>
                <w:szCs w:val="24"/>
              </w:rPr>
            </w:pPr>
          </w:p>
        </w:tc>
        <w:tc>
          <w:tcPr>
            <w:tcW w:w="1473" w:type="dxa"/>
          </w:tcPr>
          <w:p w:rsidR="00593728" w:rsidRDefault="00593728">
            <w:pPr>
              <w:rPr>
                <w:sz w:val="24"/>
                <w:szCs w:val="24"/>
              </w:rPr>
            </w:pPr>
          </w:p>
        </w:tc>
        <w:tc>
          <w:tcPr>
            <w:tcW w:w="1252" w:type="dxa"/>
          </w:tcPr>
          <w:p w:rsidR="00593728" w:rsidRDefault="00593728">
            <w:pPr>
              <w:rPr>
                <w:sz w:val="24"/>
                <w:szCs w:val="24"/>
              </w:rPr>
            </w:pPr>
          </w:p>
        </w:tc>
        <w:tc>
          <w:tcPr>
            <w:tcW w:w="1501" w:type="dxa"/>
          </w:tcPr>
          <w:p w:rsidR="00593728" w:rsidRDefault="00593728">
            <w:pPr>
              <w:rPr>
                <w:sz w:val="24"/>
                <w:szCs w:val="24"/>
              </w:rPr>
            </w:pPr>
          </w:p>
        </w:tc>
        <w:tc>
          <w:tcPr>
            <w:tcW w:w="523" w:type="dxa"/>
          </w:tcPr>
          <w:p w:rsidR="00593728" w:rsidRDefault="00593728">
            <w:pPr>
              <w:rPr>
                <w:sz w:val="24"/>
                <w:szCs w:val="24"/>
              </w:rPr>
            </w:pPr>
          </w:p>
        </w:tc>
        <w:tc>
          <w:tcPr>
            <w:tcW w:w="1108" w:type="dxa"/>
          </w:tcPr>
          <w:p w:rsidR="00593728" w:rsidRDefault="00593728">
            <w:pPr>
              <w:rPr>
                <w:sz w:val="24"/>
                <w:szCs w:val="24"/>
              </w:rPr>
            </w:pPr>
          </w:p>
        </w:tc>
        <w:tc>
          <w:tcPr>
            <w:tcW w:w="1456" w:type="dxa"/>
          </w:tcPr>
          <w:p w:rsidR="00593728" w:rsidRDefault="00593728">
            <w:pPr>
              <w:rPr>
                <w:sz w:val="24"/>
                <w:szCs w:val="24"/>
              </w:rPr>
            </w:pPr>
          </w:p>
        </w:tc>
      </w:tr>
      <w:tr w:rsidR="004C536E" w:rsidTr="004C536E">
        <w:tc>
          <w:tcPr>
            <w:tcW w:w="534" w:type="dxa"/>
          </w:tcPr>
          <w:p w:rsidR="00593728" w:rsidRDefault="004C53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593728" w:rsidRDefault="004C53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Пожарный </w:t>
            </w:r>
          </w:p>
          <w:p w:rsidR="004C536E" w:rsidRDefault="004C53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</w:t>
            </w:r>
          </w:p>
          <w:p w:rsidR="004C536E" w:rsidRDefault="004C53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</w:t>
            </w:r>
          </w:p>
        </w:tc>
        <w:tc>
          <w:tcPr>
            <w:tcW w:w="692" w:type="dxa"/>
          </w:tcPr>
          <w:p w:rsidR="00593728" w:rsidRDefault="004C53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72414.00</w:t>
            </w:r>
          </w:p>
        </w:tc>
        <w:tc>
          <w:tcPr>
            <w:tcW w:w="1117" w:type="dxa"/>
          </w:tcPr>
          <w:p w:rsidR="00593728" w:rsidRDefault="004C53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117" w:type="dxa"/>
          </w:tcPr>
          <w:p w:rsidR="00593728" w:rsidRDefault="004C53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01.11.2016</w:t>
            </w:r>
          </w:p>
        </w:tc>
        <w:tc>
          <w:tcPr>
            <w:tcW w:w="1342" w:type="dxa"/>
          </w:tcPr>
          <w:p w:rsidR="00593728" w:rsidRDefault="004C53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1101350500001</w:t>
            </w:r>
          </w:p>
        </w:tc>
        <w:tc>
          <w:tcPr>
            <w:tcW w:w="893" w:type="dxa"/>
          </w:tcPr>
          <w:p w:rsidR="00593728" w:rsidRDefault="00593728">
            <w:pPr>
              <w:rPr>
                <w:sz w:val="24"/>
                <w:szCs w:val="24"/>
              </w:rPr>
            </w:pPr>
          </w:p>
        </w:tc>
        <w:tc>
          <w:tcPr>
            <w:tcW w:w="1473" w:type="dxa"/>
          </w:tcPr>
          <w:p w:rsidR="00593728" w:rsidRDefault="00593728">
            <w:pPr>
              <w:rPr>
                <w:sz w:val="24"/>
                <w:szCs w:val="24"/>
              </w:rPr>
            </w:pPr>
          </w:p>
        </w:tc>
        <w:tc>
          <w:tcPr>
            <w:tcW w:w="1252" w:type="dxa"/>
          </w:tcPr>
          <w:p w:rsidR="00593728" w:rsidRDefault="00593728">
            <w:pPr>
              <w:rPr>
                <w:sz w:val="24"/>
                <w:szCs w:val="24"/>
              </w:rPr>
            </w:pPr>
          </w:p>
        </w:tc>
        <w:tc>
          <w:tcPr>
            <w:tcW w:w="1501" w:type="dxa"/>
          </w:tcPr>
          <w:p w:rsidR="00593728" w:rsidRDefault="00593728">
            <w:pPr>
              <w:rPr>
                <w:sz w:val="24"/>
                <w:szCs w:val="24"/>
              </w:rPr>
            </w:pPr>
          </w:p>
        </w:tc>
        <w:tc>
          <w:tcPr>
            <w:tcW w:w="523" w:type="dxa"/>
          </w:tcPr>
          <w:p w:rsidR="00593728" w:rsidRDefault="00593728">
            <w:pPr>
              <w:rPr>
                <w:sz w:val="24"/>
                <w:szCs w:val="24"/>
              </w:rPr>
            </w:pPr>
          </w:p>
        </w:tc>
        <w:tc>
          <w:tcPr>
            <w:tcW w:w="1108" w:type="dxa"/>
          </w:tcPr>
          <w:p w:rsidR="00593728" w:rsidRDefault="00593728">
            <w:pPr>
              <w:rPr>
                <w:sz w:val="24"/>
                <w:szCs w:val="24"/>
              </w:rPr>
            </w:pPr>
          </w:p>
        </w:tc>
        <w:tc>
          <w:tcPr>
            <w:tcW w:w="1456" w:type="dxa"/>
          </w:tcPr>
          <w:p w:rsidR="00593728" w:rsidRDefault="00593728">
            <w:pPr>
              <w:rPr>
                <w:sz w:val="24"/>
                <w:szCs w:val="24"/>
              </w:rPr>
            </w:pPr>
          </w:p>
        </w:tc>
      </w:tr>
      <w:tr w:rsidR="00FC23B1" w:rsidTr="004C536E">
        <w:tc>
          <w:tcPr>
            <w:tcW w:w="534" w:type="dxa"/>
          </w:tcPr>
          <w:p w:rsidR="00FC23B1" w:rsidRDefault="00FC23B1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FC23B1" w:rsidRDefault="00FC23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66.11.АЦЗ</w:t>
            </w:r>
          </w:p>
        </w:tc>
        <w:tc>
          <w:tcPr>
            <w:tcW w:w="692" w:type="dxa"/>
          </w:tcPr>
          <w:p w:rsidR="00FC23B1" w:rsidRDefault="00FC23B1">
            <w:pPr>
              <w:rPr>
                <w:sz w:val="24"/>
                <w:szCs w:val="24"/>
              </w:rPr>
            </w:pPr>
          </w:p>
        </w:tc>
        <w:tc>
          <w:tcPr>
            <w:tcW w:w="1117" w:type="dxa"/>
          </w:tcPr>
          <w:p w:rsidR="00FC23B1" w:rsidRDefault="00FC23B1">
            <w:pPr>
              <w:rPr>
                <w:sz w:val="24"/>
                <w:szCs w:val="24"/>
              </w:rPr>
            </w:pPr>
          </w:p>
        </w:tc>
        <w:tc>
          <w:tcPr>
            <w:tcW w:w="1117" w:type="dxa"/>
          </w:tcPr>
          <w:p w:rsidR="00FC23B1" w:rsidRDefault="00FC23B1">
            <w:pPr>
              <w:rPr>
                <w:sz w:val="24"/>
                <w:szCs w:val="24"/>
              </w:rPr>
            </w:pPr>
          </w:p>
        </w:tc>
        <w:tc>
          <w:tcPr>
            <w:tcW w:w="1342" w:type="dxa"/>
          </w:tcPr>
          <w:p w:rsidR="00FC23B1" w:rsidRDefault="00FC23B1">
            <w:pPr>
              <w:rPr>
                <w:sz w:val="24"/>
                <w:szCs w:val="24"/>
              </w:rPr>
            </w:pPr>
          </w:p>
        </w:tc>
        <w:tc>
          <w:tcPr>
            <w:tcW w:w="893" w:type="dxa"/>
          </w:tcPr>
          <w:p w:rsidR="00FC23B1" w:rsidRDefault="00FC23B1">
            <w:pPr>
              <w:rPr>
                <w:sz w:val="24"/>
                <w:szCs w:val="24"/>
              </w:rPr>
            </w:pPr>
          </w:p>
        </w:tc>
        <w:tc>
          <w:tcPr>
            <w:tcW w:w="1473" w:type="dxa"/>
          </w:tcPr>
          <w:p w:rsidR="00FC23B1" w:rsidRDefault="00FC23B1">
            <w:pPr>
              <w:rPr>
                <w:sz w:val="24"/>
                <w:szCs w:val="24"/>
              </w:rPr>
            </w:pPr>
          </w:p>
        </w:tc>
        <w:tc>
          <w:tcPr>
            <w:tcW w:w="1252" w:type="dxa"/>
          </w:tcPr>
          <w:p w:rsidR="00FC23B1" w:rsidRDefault="00FC23B1">
            <w:pPr>
              <w:rPr>
                <w:sz w:val="24"/>
                <w:szCs w:val="24"/>
              </w:rPr>
            </w:pPr>
          </w:p>
        </w:tc>
        <w:tc>
          <w:tcPr>
            <w:tcW w:w="1501" w:type="dxa"/>
          </w:tcPr>
          <w:p w:rsidR="00FC23B1" w:rsidRDefault="00FC23B1">
            <w:pPr>
              <w:rPr>
                <w:sz w:val="24"/>
                <w:szCs w:val="24"/>
              </w:rPr>
            </w:pPr>
          </w:p>
        </w:tc>
        <w:tc>
          <w:tcPr>
            <w:tcW w:w="523" w:type="dxa"/>
          </w:tcPr>
          <w:p w:rsidR="00FC23B1" w:rsidRDefault="00FC23B1">
            <w:pPr>
              <w:rPr>
                <w:sz w:val="24"/>
                <w:szCs w:val="24"/>
              </w:rPr>
            </w:pPr>
          </w:p>
        </w:tc>
        <w:tc>
          <w:tcPr>
            <w:tcW w:w="1108" w:type="dxa"/>
          </w:tcPr>
          <w:p w:rsidR="00FC23B1" w:rsidRDefault="00FC23B1">
            <w:pPr>
              <w:rPr>
                <w:sz w:val="24"/>
                <w:szCs w:val="24"/>
              </w:rPr>
            </w:pPr>
          </w:p>
        </w:tc>
        <w:tc>
          <w:tcPr>
            <w:tcW w:w="1456" w:type="dxa"/>
          </w:tcPr>
          <w:p w:rsidR="00FC23B1" w:rsidRDefault="00FC23B1">
            <w:pPr>
              <w:rPr>
                <w:sz w:val="24"/>
                <w:szCs w:val="24"/>
              </w:rPr>
            </w:pPr>
          </w:p>
        </w:tc>
      </w:tr>
    </w:tbl>
    <w:p w:rsidR="00EE39BE" w:rsidRDefault="00EE39BE">
      <w:pPr>
        <w:rPr>
          <w:sz w:val="24"/>
          <w:szCs w:val="24"/>
        </w:rPr>
      </w:pPr>
    </w:p>
    <w:p w:rsidR="00FC23B1" w:rsidRPr="00593728" w:rsidRDefault="00FC23B1">
      <w:pPr>
        <w:rPr>
          <w:sz w:val="24"/>
          <w:szCs w:val="24"/>
        </w:rPr>
      </w:pPr>
      <w:r>
        <w:rPr>
          <w:sz w:val="24"/>
          <w:szCs w:val="24"/>
        </w:rPr>
        <w:t>Глава Ивановского сельсовета                                                                                                                                                                         Н.АШатаева</w:t>
      </w:r>
    </w:p>
    <w:sectPr w:rsidR="00FC23B1" w:rsidRPr="00593728" w:rsidSect="0059372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93728"/>
    <w:rsid w:val="000F4ABD"/>
    <w:rsid w:val="004C536E"/>
    <w:rsid w:val="00524486"/>
    <w:rsid w:val="00593728"/>
    <w:rsid w:val="00EE39BE"/>
    <w:rsid w:val="00FC23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39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9372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2</cp:revision>
  <dcterms:created xsi:type="dcterms:W3CDTF">2020-07-22T09:32:00Z</dcterms:created>
  <dcterms:modified xsi:type="dcterms:W3CDTF">2020-07-22T09:32:00Z</dcterms:modified>
</cp:coreProperties>
</file>