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b/>
          <w:bCs/>
          <w:color w:val="212121"/>
          <w:sz w:val="24"/>
          <w:szCs w:val="24"/>
        </w:rPr>
        <w:t>ОТЧЕТ</w:t>
      </w:r>
    </w:p>
    <w:p w:rsidR="00AD11A7" w:rsidRDefault="00AD11A7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b/>
          <w:bCs/>
          <w:color w:val="212121"/>
          <w:sz w:val="24"/>
          <w:szCs w:val="24"/>
        </w:rPr>
        <w:t xml:space="preserve">Главы </w:t>
      </w:r>
      <w:r w:rsidR="009640B8">
        <w:rPr>
          <w:rFonts w:ascii="Arial" w:eastAsia="Times New Roman" w:hAnsi="Arial" w:cs="Arial"/>
          <w:b/>
          <w:bCs/>
          <w:color w:val="212121"/>
          <w:sz w:val="24"/>
          <w:szCs w:val="24"/>
        </w:rPr>
        <w:t>а</w:t>
      </w:r>
      <w:r w:rsidRPr="009640B8">
        <w:rPr>
          <w:rFonts w:ascii="Arial" w:eastAsia="Times New Roman" w:hAnsi="Arial" w:cs="Arial"/>
          <w:b/>
          <w:bCs/>
          <w:color w:val="212121"/>
          <w:sz w:val="24"/>
          <w:szCs w:val="24"/>
        </w:rPr>
        <w:t xml:space="preserve">дминистрации </w:t>
      </w:r>
      <w:proofErr w:type="spellStart"/>
      <w:r w:rsidRPr="009640B8">
        <w:rPr>
          <w:rFonts w:ascii="Arial" w:eastAsia="Times New Roman" w:hAnsi="Arial" w:cs="Arial"/>
          <w:b/>
          <w:bCs/>
          <w:color w:val="212121"/>
          <w:sz w:val="24"/>
          <w:szCs w:val="24"/>
        </w:rPr>
        <w:t>Казанцевского</w:t>
      </w:r>
      <w:proofErr w:type="spellEnd"/>
      <w:r w:rsidRPr="009640B8">
        <w:rPr>
          <w:rFonts w:ascii="Arial" w:eastAsia="Times New Roman" w:hAnsi="Arial" w:cs="Arial"/>
          <w:b/>
          <w:bCs/>
          <w:color w:val="212121"/>
          <w:sz w:val="24"/>
          <w:szCs w:val="24"/>
        </w:rPr>
        <w:t xml:space="preserve"> </w:t>
      </w:r>
      <w:r w:rsidR="009640B8">
        <w:rPr>
          <w:rFonts w:ascii="Arial" w:eastAsia="Times New Roman" w:hAnsi="Arial" w:cs="Arial"/>
          <w:b/>
          <w:bCs/>
          <w:color w:val="212121"/>
          <w:sz w:val="24"/>
          <w:szCs w:val="24"/>
        </w:rPr>
        <w:t xml:space="preserve">сельсовета Курьинского района Алтайского края </w:t>
      </w:r>
      <w:r w:rsidRPr="009640B8">
        <w:rPr>
          <w:rFonts w:ascii="Arial" w:eastAsia="Times New Roman" w:hAnsi="Arial" w:cs="Arial"/>
          <w:b/>
          <w:bCs/>
          <w:color w:val="212121"/>
          <w:sz w:val="24"/>
          <w:szCs w:val="24"/>
        </w:rPr>
        <w:t>о проделанной работе за 2019 год и задачах</w:t>
      </w:r>
      <w:r w:rsidR="009640B8">
        <w:rPr>
          <w:rFonts w:ascii="Arial" w:eastAsia="Times New Roman" w:hAnsi="Arial" w:cs="Arial"/>
          <w:b/>
          <w:bCs/>
          <w:color w:val="212121"/>
          <w:sz w:val="24"/>
          <w:szCs w:val="24"/>
        </w:rPr>
        <w:t xml:space="preserve"> </w:t>
      </w:r>
      <w:r w:rsidRPr="009640B8">
        <w:rPr>
          <w:rFonts w:ascii="Arial" w:eastAsia="Times New Roman" w:hAnsi="Arial" w:cs="Arial"/>
          <w:b/>
          <w:bCs/>
          <w:color w:val="212121"/>
          <w:sz w:val="24"/>
          <w:szCs w:val="24"/>
        </w:rPr>
        <w:t>на 2020 год</w:t>
      </w:r>
    </w:p>
    <w:p w:rsidR="009640B8" w:rsidRPr="009640B8" w:rsidRDefault="009640B8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12121"/>
          <w:sz w:val="24"/>
          <w:szCs w:val="24"/>
        </w:rPr>
      </w:pP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>В соответствии с Федеральным законом «Об общих принципах организации местного самоуправления в Российской Федерации», Уставом сельского поселения - глава администрации муниципального образования представляет ежегодный отчет о своей работе и деятельности администрации. В нашем поселении он проводится ежегодно, и сегодня Вашему вниманию представляется отчет о работе за 2019 год.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В целом для нашего поселения 2019 год </w:t>
      </w:r>
      <w:proofErr w:type="gram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сложился я считаю</w:t>
      </w:r>
      <w:proofErr w:type="gram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успешно и плодотворно.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Казанцевское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поселение продолжило свое развитие.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>Главными задачами в работе Администрации поселения остается исполнение полномочий в соответствии с действующим законодательством и Уставом поселения.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Мы должны стремиться к улучшению условия жизни людей, повышать комфортность проживания на территории поселения. Именно на улучшение жизни людей ориентирована работа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Казанцевского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сельского поселения.</w:t>
      </w:r>
    </w:p>
    <w:p w:rsidR="009640B8" w:rsidRDefault="009640B8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i/>
          <w:iCs/>
          <w:color w:val="212121"/>
          <w:sz w:val="24"/>
          <w:szCs w:val="24"/>
        </w:rPr>
      </w:pP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b/>
          <w:bCs/>
          <w:iCs/>
          <w:color w:val="212121"/>
          <w:sz w:val="24"/>
          <w:szCs w:val="24"/>
        </w:rPr>
        <w:t>Общая информация</w:t>
      </w:r>
      <w:r w:rsidRPr="009640B8">
        <w:rPr>
          <w:rFonts w:ascii="Arial" w:eastAsia="Times New Roman" w:hAnsi="Arial" w:cs="Arial"/>
          <w:color w:val="212121"/>
          <w:sz w:val="24"/>
          <w:szCs w:val="24"/>
        </w:rPr>
        <w:t> 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>На 1 января 2020 года  общая площадь  поселения составляет 232 кв. км. Численность постоянного населения составляет 450 человек.</w:t>
      </w:r>
    </w:p>
    <w:p w:rsidR="00AD11A7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В состав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Казанцевского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сельского поселения входят 2 поселка и 2 села, на их территории расположены 208 домохозяйств, 18 улиц и переулков, общая протяженность улиц составляет  18,3 км.</w:t>
      </w:r>
    </w:p>
    <w:p w:rsidR="009640B8" w:rsidRPr="009640B8" w:rsidRDefault="009640B8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b/>
          <w:bCs/>
          <w:iCs/>
          <w:color w:val="212121"/>
          <w:sz w:val="24"/>
          <w:szCs w:val="24"/>
        </w:rPr>
        <w:t>Демографическая ситуация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b/>
          <w:bCs/>
          <w:i/>
          <w:iCs/>
          <w:color w:val="212121"/>
          <w:sz w:val="24"/>
          <w:szCs w:val="24"/>
        </w:rPr>
        <w:t> </w:t>
      </w:r>
      <w:r w:rsidRPr="009640B8">
        <w:rPr>
          <w:rFonts w:ascii="Arial" w:eastAsia="Times New Roman" w:hAnsi="Arial" w:cs="Arial"/>
          <w:color w:val="212121"/>
          <w:sz w:val="24"/>
          <w:szCs w:val="24"/>
        </w:rPr>
        <w:t>За 2019 год родилось 3 детей, умерло 7 человек, из других мест прибыло 2 человека, снялись с регистрационного учета и выбыли 5 человек, итого за год население уменьшилось на 7 человек.    </w:t>
      </w:r>
    </w:p>
    <w:p w:rsidR="009640B8" w:rsidRDefault="00AD11A7" w:rsidP="009640B8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                                                                                            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b/>
          <w:bCs/>
          <w:iCs/>
          <w:color w:val="212121"/>
          <w:sz w:val="24"/>
          <w:szCs w:val="24"/>
        </w:rPr>
        <w:t>Обращения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За 2019 год в администрацию  по самым разнообразным вопросам обратилось 75 человек. Было рассмотрено 1 письменное заявление. 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>Все обращения граждан были рассмотрены  и решались в основном положительно или, если решение вопросов было не в компетенции администрации, то давались разъяснения и рекомендации.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Выдано населению 190 справок и 114 выписок из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похозяйственных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книг.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>В рамках нормотворческой деятельности за отчетный период принято 23 постановления главы администрации и 38 распоряжений по личному составу и основной деятельности.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На заседаниях сессий Совета депутатов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Казанцевского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сельского поселения принято 24 решения.</w:t>
      </w:r>
    </w:p>
    <w:p w:rsidR="00AD11A7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Информационным источником для изучения деятельности нашего поселения является официальный сайт Курьинского района Алтайского раздел «сельсоветы» где размещаются нормативные документы,  здесь можно видеть новости поселения, объявления, наши успехи и достижения, а также проблемы, над которыми мы работаем, вся информация пополняется. </w:t>
      </w:r>
    </w:p>
    <w:p w:rsidR="009640B8" w:rsidRPr="009640B8" w:rsidRDefault="009640B8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b/>
          <w:bCs/>
          <w:iCs/>
          <w:color w:val="212121"/>
          <w:sz w:val="24"/>
          <w:szCs w:val="24"/>
        </w:rPr>
        <w:t>Бюджет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Формирование бюджета – наиболее важный и сложный вопрос в рамках реализации полномочий и является  главным финансовым инструментом для достижения стабильности социально-экономического развития поселения и показателей эффективности. Бюджетная политика в сфере расходов бюджета  сельского поселения </w:t>
      </w:r>
      <w:r w:rsidRPr="009640B8">
        <w:rPr>
          <w:rFonts w:ascii="Arial" w:eastAsia="Times New Roman" w:hAnsi="Arial" w:cs="Arial"/>
          <w:color w:val="212121"/>
          <w:sz w:val="24"/>
          <w:szCs w:val="24"/>
        </w:rPr>
        <w:lastRenderedPageBreak/>
        <w:t>была направлена на решение социальных и экономических задач  поселения, на обеспечение эффективности и результативности бюджетных расходов.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Доходы бюджета поселения в 2019 году составили </w:t>
      </w:r>
      <w:r w:rsidRPr="009640B8">
        <w:rPr>
          <w:rFonts w:ascii="Arial" w:eastAsia="Times New Roman" w:hAnsi="Arial" w:cs="Arial"/>
          <w:color w:val="000000"/>
          <w:sz w:val="24"/>
          <w:szCs w:val="24"/>
        </w:rPr>
        <w:t xml:space="preserve">1 142 ,118 </w:t>
      </w:r>
      <w:r w:rsidRPr="009640B8">
        <w:rPr>
          <w:rFonts w:ascii="Arial" w:eastAsia="Times New Roman" w:hAnsi="Arial" w:cs="Arial"/>
          <w:color w:val="212121"/>
          <w:sz w:val="24"/>
          <w:szCs w:val="24"/>
        </w:rPr>
        <w:t>тыс. руб., в том числе: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- собственные доходы - </w:t>
      </w:r>
      <w:r w:rsidRPr="009640B8">
        <w:rPr>
          <w:rFonts w:ascii="Arial" w:eastAsia="Times New Roman" w:hAnsi="Arial" w:cs="Arial"/>
          <w:color w:val="000000"/>
          <w:sz w:val="24"/>
          <w:szCs w:val="24"/>
        </w:rPr>
        <w:t xml:space="preserve">414, 396 </w:t>
      </w:r>
      <w:r w:rsidRPr="009640B8">
        <w:rPr>
          <w:rFonts w:ascii="Arial" w:eastAsia="Times New Roman" w:hAnsi="Arial" w:cs="Arial"/>
          <w:color w:val="212121"/>
          <w:sz w:val="24"/>
          <w:szCs w:val="24"/>
        </w:rPr>
        <w:t>тыс.  руб.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- безвозмездные поступления - </w:t>
      </w:r>
      <w:r w:rsidRPr="009640B8">
        <w:rPr>
          <w:rFonts w:ascii="Arial" w:eastAsia="Times New Roman" w:hAnsi="Arial" w:cs="Arial"/>
          <w:color w:val="000000"/>
          <w:sz w:val="24"/>
          <w:szCs w:val="24"/>
        </w:rPr>
        <w:t xml:space="preserve">727,721 </w:t>
      </w:r>
      <w:r w:rsidRPr="009640B8">
        <w:rPr>
          <w:rFonts w:ascii="Arial" w:eastAsia="Times New Roman" w:hAnsi="Arial" w:cs="Arial"/>
          <w:color w:val="212121"/>
          <w:sz w:val="24"/>
          <w:szCs w:val="24"/>
        </w:rPr>
        <w:t>тыс.  руб.</w:t>
      </w:r>
    </w:p>
    <w:p w:rsidR="00AD11A7" w:rsidRPr="009640B8" w:rsidRDefault="00AD11A7" w:rsidP="009640B8">
      <w:pPr>
        <w:spacing w:after="0"/>
        <w:ind w:firstLine="709"/>
        <w:rPr>
          <w:rFonts w:ascii="Arial" w:eastAsia="Times New Roman" w:hAnsi="Arial" w:cs="Arial"/>
          <w:color w:val="000000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Расходы бюджета поселения в сумме </w:t>
      </w:r>
      <w:r w:rsidRPr="009640B8">
        <w:rPr>
          <w:rFonts w:ascii="Arial" w:eastAsia="Times New Roman" w:hAnsi="Arial" w:cs="Arial"/>
          <w:color w:val="000000"/>
          <w:sz w:val="24"/>
          <w:szCs w:val="24"/>
        </w:rPr>
        <w:t xml:space="preserve">1 187,525 </w:t>
      </w:r>
      <w:r w:rsidRPr="009640B8">
        <w:rPr>
          <w:rFonts w:ascii="Arial" w:eastAsia="Times New Roman" w:hAnsi="Arial" w:cs="Arial"/>
          <w:color w:val="212121"/>
          <w:sz w:val="24"/>
          <w:szCs w:val="24"/>
        </w:rPr>
        <w:t>тыс. руб.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>были израсходованы на следующие статьи: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- общегосударственные вопросы – </w:t>
      </w:r>
      <w:r w:rsidRPr="009640B8">
        <w:rPr>
          <w:rFonts w:ascii="Arial" w:eastAsia="Times New Roman" w:hAnsi="Arial" w:cs="Arial"/>
          <w:color w:val="000000"/>
          <w:sz w:val="24"/>
          <w:szCs w:val="24"/>
        </w:rPr>
        <w:t xml:space="preserve">881,782 </w:t>
      </w:r>
      <w:r w:rsidRPr="009640B8">
        <w:rPr>
          <w:rFonts w:ascii="Arial" w:eastAsia="Times New Roman" w:hAnsi="Arial" w:cs="Arial"/>
          <w:color w:val="212121"/>
          <w:sz w:val="24"/>
          <w:szCs w:val="24"/>
        </w:rPr>
        <w:t>тыс. руб.</w:t>
      </w:r>
    </w:p>
    <w:p w:rsidR="00AD11A7" w:rsidRPr="009640B8" w:rsidRDefault="00AD11A7" w:rsidP="009640B8">
      <w:pPr>
        <w:spacing w:after="0"/>
        <w:ind w:firstLine="709"/>
        <w:rPr>
          <w:rFonts w:ascii="Arial" w:eastAsia="Times New Roman" w:hAnsi="Arial" w:cs="Arial"/>
          <w:color w:val="000000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- национальная оборона – </w:t>
      </w:r>
      <w:r w:rsidRPr="009640B8">
        <w:rPr>
          <w:rFonts w:ascii="Arial" w:eastAsia="Times New Roman" w:hAnsi="Arial" w:cs="Arial"/>
          <w:color w:val="000000"/>
          <w:sz w:val="24"/>
          <w:szCs w:val="24"/>
        </w:rPr>
        <w:t xml:space="preserve">42, 560 </w:t>
      </w:r>
      <w:r w:rsidRPr="009640B8">
        <w:rPr>
          <w:rFonts w:ascii="Arial" w:eastAsia="Times New Roman" w:hAnsi="Arial" w:cs="Arial"/>
          <w:color w:val="212121"/>
          <w:sz w:val="24"/>
          <w:szCs w:val="24"/>
        </w:rPr>
        <w:t>тыс. руб.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- национальная экономика – </w:t>
      </w:r>
      <w:r w:rsidRPr="009640B8">
        <w:rPr>
          <w:rFonts w:ascii="Arial" w:eastAsia="Times New Roman" w:hAnsi="Arial" w:cs="Arial"/>
          <w:color w:val="000000"/>
          <w:sz w:val="24"/>
          <w:szCs w:val="24"/>
        </w:rPr>
        <w:t>151, 561</w:t>
      </w: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тыс</w:t>
      </w:r>
      <w:proofErr w:type="gram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.р</w:t>
      </w:r>
      <w:proofErr w:type="gramEnd"/>
      <w:r w:rsidRPr="009640B8">
        <w:rPr>
          <w:rFonts w:ascii="Arial" w:eastAsia="Times New Roman" w:hAnsi="Arial" w:cs="Arial"/>
          <w:color w:val="212121"/>
          <w:sz w:val="24"/>
          <w:szCs w:val="24"/>
        </w:rPr>
        <w:t>уб. в т.ч.: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- дороги – </w:t>
      </w:r>
      <w:r w:rsidRPr="009640B8">
        <w:rPr>
          <w:rFonts w:ascii="Arial" w:eastAsia="Times New Roman" w:hAnsi="Arial" w:cs="Arial"/>
          <w:color w:val="000000"/>
          <w:sz w:val="24"/>
          <w:szCs w:val="24"/>
        </w:rPr>
        <w:t xml:space="preserve">151, 561 </w:t>
      </w:r>
      <w:r w:rsidRPr="009640B8">
        <w:rPr>
          <w:rFonts w:ascii="Arial" w:eastAsia="Times New Roman" w:hAnsi="Arial" w:cs="Arial"/>
          <w:color w:val="212121"/>
          <w:sz w:val="24"/>
          <w:szCs w:val="24"/>
        </w:rPr>
        <w:t>тыс. руб.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-  культура – </w:t>
      </w:r>
      <w:r w:rsidRPr="009640B8">
        <w:rPr>
          <w:rFonts w:ascii="Arial" w:eastAsia="Times New Roman" w:hAnsi="Arial" w:cs="Arial"/>
          <w:color w:val="000000"/>
          <w:sz w:val="24"/>
          <w:szCs w:val="24"/>
        </w:rPr>
        <w:t>111, 621</w:t>
      </w: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тыс. руб.</w:t>
      </w:r>
    </w:p>
    <w:p w:rsidR="00AD11A7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>Администрация сельского поселения сотрудничает с правоохранительными органами по профилактике правонарушений. В течени</w:t>
      </w:r>
      <w:proofErr w:type="gram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и</w:t>
      </w:r>
      <w:proofErr w:type="gram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года проводились межведомственные рейды по неблагополучным семьям.</w:t>
      </w:r>
    </w:p>
    <w:p w:rsidR="009640B8" w:rsidRPr="009640B8" w:rsidRDefault="009640B8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b/>
          <w:bCs/>
          <w:iCs/>
          <w:color w:val="212121"/>
          <w:sz w:val="24"/>
          <w:szCs w:val="24"/>
        </w:rPr>
        <w:t>Сельское хозяйство</w:t>
      </w:r>
    </w:p>
    <w:p w:rsid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>Производственную деятельность на территории поселения осуществляют ООО «Рассвет» - директор Толстяков Антон Владимирович, ООО «Предгорья Алтая» директор Титов Александр Васильевич и несколько крестьянско-фермерских  хозяйств.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>  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iCs/>
          <w:color w:val="212121"/>
          <w:sz w:val="24"/>
          <w:szCs w:val="24"/>
        </w:rPr>
        <w:t> </w:t>
      </w:r>
      <w:r w:rsidRPr="009640B8">
        <w:rPr>
          <w:rFonts w:ascii="Arial" w:eastAsia="Times New Roman" w:hAnsi="Arial" w:cs="Arial"/>
          <w:b/>
          <w:bCs/>
          <w:iCs/>
          <w:color w:val="212121"/>
          <w:sz w:val="24"/>
          <w:szCs w:val="24"/>
        </w:rPr>
        <w:t>Благоустройство</w:t>
      </w:r>
    </w:p>
    <w:p w:rsidR="00AD11A7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В 2019 году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Казанцевское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поселение участвовало в различных мероприятиях по благоустройству, на территории поселения проходили субботники. В посёлке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Рудовозово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восстановили пешеходный мост через реку </w:t>
      </w:r>
      <w:proofErr w:type="gram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Белая</w:t>
      </w:r>
      <w:proofErr w:type="gram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.  </w:t>
      </w:r>
    </w:p>
    <w:p w:rsidR="009640B8" w:rsidRPr="009640B8" w:rsidRDefault="009640B8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b/>
          <w:bCs/>
          <w:iCs/>
          <w:color w:val="212121"/>
          <w:sz w:val="24"/>
          <w:szCs w:val="24"/>
        </w:rPr>
        <w:t>Дороги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Протяженность улиц, переулков, составляет 18,3 км.  За счет средств дорожного фонда проведён ямочный ремонт с. Казанцево по улицам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Белореченская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, Новая, Заречная  и в посёлке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Рудовозово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улица Лесная. В этом году планируется продолжить работу по ремонту и оформлению дорог. Силами ГУП ДХ АК «</w:t>
      </w:r>
      <w:proofErr w:type="gram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Южное</w:t>
      </w:r>
      <w:proofErr w:type="gram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ДСУ» в зимний период проводилась расчистка от снега улиц нашего поселения. 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> 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b/>
          <w:bCs/>
          <w:iCs/>
          <w:color w:val="212121"/>
          <w:sz w:val="24"/>
          <w:szCs w:val="24"/>
        </w:rPr>
        <w:t>Образование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Образование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Казанцевского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поселения представлено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Казанцевской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общеобразовательной школой. В школе обучается 33 ученика, работают 15 педагогических работников.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На базе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Казанцевской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школы работает детский сад на 6 детей.</w:t>
      </w:r>
    </w:p>
    <w:p w:rsidR="009640B8" w:rsidRDefault="009640B8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i/>
          <w:iCs/>
          <w:color w:val="212121"/>
          <w:sz w:val="24"/>
          <w:szCs w:val="24"/>
        </w:rPr>
      </w:pP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b/>
          <w:bCs/>
          <w:iCs/>
          <w:color w:val="212121"/>
          <w:sz w:val="24"/>
          <w:szCs w:val="24"/>
        </w:rPr>
        <w:t>Здравоохранение</w:t>
      </w:r>
    </w:p>
    <w:p w:rsidR="00AD11A7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В нашем поселении имеются два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ФАПа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>, которые соответствует всем требованиям и здесь есть все для качественного приема пациентов и хороших условий труда. Нет фельдшера.</w:t>
      </w:r>
    </w:p>
    <w:p w:rsidR="009640B8" w:rsidRPr="009640B8" w:rsidRDefault="009640B8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b/>
          <w:bCs/>
          <w:iCs/>
          <w:color w:val="212121"/>
          <w:sz w:val="24"/>
          <w:szCs w:val="24"/>
        </w:rPr>
        <w:t>Торговля</w:t>
      </w:r>
    </w:p>
    <w:p w:rsidR="00AD11A7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В настоящее время на территории поселения работают 5 торговых точек, в них есть все необходимое. </w:t>
      </w:r>
    </w:p>
    <w:p w:rsidR="009640B8" w:rsidRPr="009640B8" w:rsidRDefault="009640B8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b/>
          <w:bCs/>
          <w:iCs/>
          <w:color w:val="212121"/>
          <w:sz w:val="24"/>
          <w:szCs w:val="24"/>
        </w:rPr>
        <w:t>Культура</w:t>
      </w:r>
    </w:p>
    <w:p w:rsidR="00AD11A7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>В нашем поселении работает сельский дом культуры. В клубе проводится  культурно-массовая работа.  В праздничные дни,</w:t>
      </w:r>
      <w:r w:rsidR="009640B8">
        <w:rPr>
          <w:rFonts w:ascii="Arial" w:eastAsia="Times New Roman" w:hAnsi="Arial" w:cs="Arial"/>
          <w:color w:val="212121"/>
          <w:sz w:val="24"/>
          <w:szCs w:val="24"/>
        </w:rPr>
        <w:t xml:space="preserve"> </w:t>
      </w: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несмотря на небольшое количество </w:t>
      </w:r>
      <w:r w:rsidRPr="009640B8">
        <w:rPr>
          <w:rFonts w:ascii="Arial" w:eastAsia="Times New Roman" w:hAnsi="Arial" w:cs="Arial"/>
          <w:color w:val="212121"/>
          <w:sz w:val="24"/>
          <w:szCs w:val="24"/>
        </w:rPr>
        <w:lastRenderedPageBreak/>
        <w:t xml:space="preserve">людей,  концерты посещают многие, а по будням здесь занимаются теннисом, желающие играют в бильярд. С успехом проходят праздничные концерты и </w:t>
      </w:r>
      <w:proofErr w:type="gram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мероприятия</w:t>
      </w:r>
      <w:proofErr w:type="gram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посвященные Дню Победы,  23 Февраля, 8 Марта, Новогодние и Рождественские праздники, Масленица, День поселения, День пожилого человека и другие.</w:t>
      </w:r>
    </w:p>
    <w:p w:rsidR="009640B8" w:rsidRPr="009640B8" w:rsidRDefault="009640B8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b/>
          <w:bCs/>
          <w:iCs/>
          <w:color w:val="212121"/>
          <w:sz w:val="24"/>
          <w:szCs w:val="24"/>
        </w:rPr>
        <w:t>Спорт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Традиционно наши спортсмены участвуют практически во всех </w:t>
      </w:r>
      <w:proofErr w:type="gram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соревнованиях</w:t>
      </w:r>
      <w:proofErr w:type="gram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которые проводятся в районе.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В 2019 году футбольная команда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Казанцевского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сельского поселения заняла  второе место в районных соревнованиях по футболу.  Женская команда заняла третье место по волейболу. Много грамот и медалей в личных состязаниях.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>Школьники активно участвуют в районных соревнованиях по баскетболу, теннису и шахматам.</w:t>
      </w:r>
    </w:p>
    <w:p w:rsidR="00AD11A7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Хочу отметить наших активистов Шамова Илью,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Чекаданову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Татьяну, </w:t>
      </w:r>
      <w:proofErr w:type="spell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Колтакова</w:t>
      </w:r>
      <w:proofErr w:type="spell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Егора и других </w:t>
      </w:r>
      <w:proofErr w:type="gramStart"/>
      <w:r w:rsidRPr="009640B8">
        <w:rPr>
          <w:rFonts w:ascii="Arial" w:eastAsia="Times New Roman" w:hAnsi="Arial" w:cs="Arial"/>
          <w:color w:val="212121"/>
          <w:sz w:val="24"/>
          <w:szCs w:val="24"/>
        </w:rPr>
        <w:t>людей</w:t>
      </w:r>
      <w:proofErr w:type="gramEnd"/>
      <w:r w:rsidRPr="009640B8">
        <w:rPr>
          <w:rFonts w:ascii="Arial" w:eastAsia="Times New Roman" w:hAnsi="Arial" w:cs="Arial"/>
          <w:color w:val="212121"/>
          <w:sz w:val="24"/>
          <w:szCs w:val="24"/>
        </w:rPr>
        <w:t xml:space="preserve"> которые активно пропагандируют и вносят свой личный вклад в занятия физической культурой,  проявляют  заботу о  подрастающем поколении.</w:t>
      </w:r>
    </w:p>
    <w:p w:rsidR="009640B8" w:rsidRPr="009640B8" w:rsidRDefault="009640B8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b/>
          <w:bCs/>
          <w:iCs/>
          <w:color w:val="212121"/>
          <w:sz w:val="24"/>
          <w:szCs w:val="24"/>
        </w:rPr>
        <w:t>Перспектива  развития сельского поселения на 2020 г.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>1. Продолжить ремонт дорог.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>2. Сдать в аренду земельные участки, принадлежащие муниципальному образованию.</w:t>
      </w:r>
    </w:p>
    <w:p w:rsidR="00AD11A7" w:rsidRPr="009640B8" w:rsidRDefault="00AD11A7" w:rsidP="009640B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9640B8">
        <w:rPr>
          <w:rFonts w:ascii="Arial" w:eastAsia="Times New Roman" w:hAnsi="Arial" w:cs="Arial"/>
          <w:color w:val="212121"/>
          <w:sz w:val="24"/>
          <w:szCs w:val="24"/>
        </w:rPr>
        <w:t>Все возникающие вопросы администрация сельского поселения будет решать с учетом складывающейся ситуации и финансовых возможностей в тесном сотрудничестве с администраций Курьинского муниципального района, со всеми предприятиями и учреждениями, фермерскими хозяйствами и жителями поселения.</w:t>
      </w:r>
    </w:p>
    <w:p w:rsidR="00811A91" w:rsidRDefault="00811A91"/>
    <w:sectPr w:rsidR="00811A91" w:rsidSect="009640B8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D11A7"/>
    <w:rsid w:val="00421207"/>
    <w:rsid w:val="0081059C"/>
    <w:rsid w:val="00811A91"/>
    <w:rsid w:val="00865FB7"/>
    <w:rsid w:val="009640B8"/>
    <w:rsid w:val="00AD11A7"/>
    <w:rsid w:val="00E86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994</Words>
  <Characters>5667</Characters>
  <Application>Microsoft Office Word</Application>
  <DocSecurity>0</DocSecurity>
  <Lines>47</Lines>
  <Paragraphs>13</Paragraphs>
  <ScaleCrop>false</ScaleCrop>
  <Company>Microsoft</Company>
  <LinksUpToDate>false</LinksUpToDate>
  <CharactersWithSpaces>6648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User-XP2</dc:creator>
  <cp:lastModifiedBy>Пользователь Windows</cp:lastModifiedBy>
  <cp:revision>2</cp:revision>
  <dcterms:created xsi:type="dcterms:W3CDTF">2020-03-31T11:04:00Z</dcterms:created>
  <dcterms:modified xsi:type="dcterms:W3CDTF">2020-03-31T11:04:00Z</dcterms:modified>
</cp:coreProperties>
</file>