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1D2" w:rsidRPr="00620E35" w:rsidRDefault="00FB11D2" w:rsidP="00FB11D2">
      <w:pPr>
        <w:spacing w:after="0"/>
        <w:jc w:val="center"/>
        <w:rPr>
          <w:rFonts w:ascii="Times New Roman" w:hAnsi="Times New Roman" w:cs="Times New Roman"/>
          <w:b/>
        </w:rPr>
      </w:pPr>
      <w:r w:rsidRPr="00620E35">
        <w:rPr>
          <w:rFonts w:ascii="Times New Roman" w:hAnsi="Times New Roman" w:cs="Times New Roman"/>
          <w:b/>
        </w:rPr>
        <w:t>ОТЧЕТ</w:t>
      </w:r>
    </w:p>
    <w:p w:rsidR="00B0437B" w:rsidRDefault="00FB11D2" w:rsidP="00FB11D2">
      <w:pPr>
        <w:spacing w:after="0"/>
        <w:jc w:val="center"/>
        <w:rPr>
          <w:rFonts w:ascii="Times New Roman" w:hAnsi="Times New Roman" w:cs="Times New Roman"/>
          <w:b/>
        </w:rPr>
      </w:pPr>
      <w:r w:rsidRPr="00620E35">
        <w:rPr>
          <w:rFonts w:ascii="Times New Roman" w:hAnsi="Times New Roman" w:cs="Times New Roman"/>
          <w:b/>
        </w:rPr>
        <w:t>о доходах и расходах муниципального дорожного фонда</w:t>
      </w:r>
    </w:p>
    <w:p w:rsidR="00B0437B" w:rsidRDefault="00FB11D2" w:rsidP="00FB11D2">
      <w:pPr>
        <w:spacing w:after="0"/>
        <w:jc w:val="center"/>
        <w:rPr>
          <w:rFonts w:ascii="Times New Roman" w:hAnsi="Times New Roman" w:cs="Times New Roman"/>
          <w:b/>
        </w:rPr>
      </w:pPr>
      <w:r w:rsidRPr="00620E35">
        <w:rPr>
          <w:rFonts w:ascii="Times New Roman" w:hAnsi="Times New Roman" w:cs="Times New Roman"/>
          <w:b/>
        </w:rPr>
        <w:t xml:space="preserve"> Курьинск</w:t>
      </w:r>
      <w:r w:rsidR="00B0437B">
        <w:rPr>
          <w:rFonts w:ascii="Times New Roman" w:hAnsi="Times New Roman" w:cs="Times New Roman"/>
          <w:b/>
        </w:rPr>
        <w:t>ого</w:t>
      </w:r>
      <w:r w:rsidRPr="00620E35">
        <w:rPr>
          <w:rFonts w:ascii="Times New Roman" w:hAnsi="Times New Roman" w:cs="Times New Roman"/>
          <w:b/>
        </w:rPr>
        <w:t xml:space="preserve"> район</w:t>
      </w:r>
      <w:r w:rsidR="00B0437B">
        <w:rPr>
          <w:rFonts w:ascii="Times New Roman" w:hAnsi="Times New Roman" w:cs="Times New Roman"/>
          <w:b/>
        </w:rPr>
        <w:t>а</w:t>
      </w:r>
      <w:r w:rsidRPr="00620E35">
        <w:rPr>
          <w:rFonts w:ascii="Times New Roman" w:hAnsi="Times New Roman" w:cs="Times New Roman"/>
          <w:b/>
        </w:rPr>
        <w:t xml:space="preserve"> Алтайского края</w:t>
      </w:r>
    </w:p>
    <w:p w:rsidR="00FB11D2" w:rsidRPr="00620E35" w:rsidRDefault="00B0437B" w:rsidP="00FB11D2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FB11D2" w:rsidRPr="00620E35">
        <w:rPr>
          <w:rFonts w:ascii="Times New Roman" w:hAnsi="Times New Roman" w:cs="Times New Roman"/>
          <w:b/>
        </w:rPr>
        <w:t xml:space="preserve">за </w:t>
      </w:r>
      <w:r w:rsidR="00DD154B">
        <w:rPr>
          <w:rFonts w:ascii="Times New Roman" w:hAnsi="Times New Roman" w:cs="Times New Roman"/>
          <w:b/>
        </w:rPr>
        <w:t>2019</w:t>
      </w:r>
      <w:r w:rsidR="00FB11D2" w:rsidRPr="00620E35">
        <w:rPr>
          <w:rFonts w:ascii="Times New Roman" w:hAnsi="Times New Roman" w:cs="Times New Roman"/>
          <w:b/>
        </w:rPr>
        <w:t xml:space="preserve"> год</w:t>
      </w:r>
    </w:p>
    <w:p w:rsidR="00FB11D2" w:rsidRDefault="00FB11D2" w:rsidP="00FB11D2">
      <w:pPr>
        <w:spacing w:after="0"/>
        <w:rPr>
          <w:rFonts w:ascii="Times New Roman" w:hAnsi="Times New Roman" w:cs="Times New Roman"/>
        </w:rPr>
      </w:pPr>
    </w:p>
    <w:tbl>
      <w:tblPr>
        <w:tblW w:w="956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61"/>
        <w:gridCol w:w="2305"/>
      </w:tblGrid>
      <w:tr w:rsidR="00FB11D2" w:rsidTr="00FB11D2">
        <w:trPr>
          <w:trHeight w:val="331"/>
        </w:trPr>
        <w:tc>
          <w:tcPr>
            <w:tcW w:w="7261" w:type="dxa"/>
          </w:tcPr>
          <w:p w:rsidR="00FB11D2" w:rsidRPr="00FB11D2" w:rsidRDefault="00FB11D2" w:rsidP="00FB11D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FB11D2">
              <w:rPr>
                <w:rFonts w:ascii="Times New Roman" w:hAnsi="Times New Roman" w:cs="Times New Roman"/>
                <w:b/>
              </w:rPr>
              <w:t>Наименование показателей</w:t>
            </w:r>
          </w:p>
        </w:tc>
        <w:tc>
          <w:tcPr>
            <w:tcW w:w="2305" w:type="dxa"/>
          </w:tcPr>
          <w:p w:rsidR="00FB11D2" w:rsidRPr="00FB11D2" w:rsidRDefault="00FB11D2" w:rsidP="00FB11D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FB11D2">
              <w:rPr>
                <w:rFonts w:ascii="Times New Roman" w:hAnsi="Times New Roman" w:cs="Times New Roman"/>
                <w:b/>
              </w:rPr>
              <w:t>Сумма</w:t>
            </w:r>
            <w:r w:rsidR="00B205FC">
              <w:rPr>
                <w:rFonts w:ascii="Times New Roman" w:hAnsi="Times New Roman" w:cs="Times New Roman"/>
                <w:b/>
              </w:rPr>
              <w:t xml:space="preserve"> (тыс. руб.) </w:t>
            </w:r>
          </w:p>
        </w:tc>
      </w:tr>
      <w:tr w:rsidR="00E21641" w:rsidTr="00FB11D2">
        <w:trPr>
          <w:trHeight w:val="331"/>
        </w:trPr>
        <w:tc>
          <w:tcPr>
            <w:tcW w:w="7261" w:type="dxa"/>
          </w:tcPr>
          <w:p w:rsidR="00E21641" w:rsidRPr="00F30869" w:rsidRDefault="00757D48" w:rsidP="00757D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E21641" w:rsidRPr="00F30869">
              <w:rPr>
                <w:rFonts w:ascii="Times New Roman" w:hAnsi="Times New Roman"/>
                <w:sz w:val="24"/>
                <w:szCs w:val="24"/>
              </w:rPr>
              <w:t>стат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 w:rsidR="00E21641" w:rsidRPr="00F30869">
              <w:rPr>
                <w:rFonts w:ascii="Times New Roman" w:hAnsi="Times New Roman"/>
                <w:sz w:val="24"/>
                <w:szCs w:val="24"/>
              </w:rPr>
              <w:t xml:space="preserve"> средств дорожного фонда на 1 января очередного финансового года (за исключением года создания дорожного фонда) </w:t>
            </w:r>
          </w:p>
        </w:tc>
        <w:tc>
          <w:tcPr>
            <w:tcW w:w="2305" w:type="dxa"/>
          </w:tcPr>
          <w:p w:rsidR="00E21641" w:rsidRPr="0009359C" w:rsidRDefault="0009359C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59C">
              <w:rPr>
                <w:rFonts w:ascii="Times New Roman" w:hAnsi="Times New Roman" w:cs="Times New Roman"/>
                <w:sz w:val="24"/>
                <w:szCs w:val="24"/>
              </w:rPr>
              <w:t>16411,7</w:t>
            </w:r>
          </w:p>
        </w:tc>
      </w:tr>
      <w:tr w:rsidR="00E21641" w:rsidTr="00FB11D2">
        <w:trPr>
          <w:trHeight w:val="331"/>
        </w:trPr>
        <w:tc>
          <w:tcPr>
            <w:tcW w:w="7261" w:type="dxa"/>
          </w:tcPr>
          <w:p w:rsidR="00E21641" w:rsidRPr="00FB11D2" w:rsidRDefault="00E21641" w:rsidP="00FB11D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ДОХОДЫ - всего:</w:t>
            </w:r>
          </w:p>
        </w:tc>
        <w:tc>
          <w:tcPr>
            <w:tcW w:w="2305" w:type="dxa"/>
          </w:tcPr>
          <w:p w:rsidR="00E21641" w:rsidRPr="0009359C" w:rsidRDefault="0009359C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15396,5</w:t>
            </w:r>
          </w:p>
        </w:tc>
      </w:tr>
      <w:tr w:rsidR="00E21641" w:rsidTr="00620E35">
        <w:trPr>
          <w:trHeight w:val="213"/>
        </w:trPr>
        <w:tc>
          <w:tcPr>
            <w:tcW w:w="7261" w:type="dxa"/>
          </w:tcPr>
          <w:p w:rsidR="00E21641" w:rsidRDefault="00E21641" w:rsidP="00FB11D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305" w:type="dxa"/>
          </w:tcPr>
          <w:p w:rsidR="00E21641" w:rsidRPr="0009359C" w:rsidRDefault="00E21641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1641" w:rsidTr="00FB11D2">
        <w:trPr>
          <w:trHeight w:val="1438"/>
        </w:trPr>
        <w:tc>
          <w:tcPr>
            <w:tcW w:w="7261" w:type="dxa"/>
          </w:tcPr>
          <w:p w:rsidR="00E21641" w:rsidRPr="00FB11D2" w:rsidRDefault="00E21641" w:rsidP="00FB11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FB11D2">
              <w:rPr>
                <w:rFonts w:ascii="Times New Roman" w:hAnsi="Times New Roman"/>
                <w:sz w:val="24"/>
                <w:szCs w:val="24"/>
              </w:rPr>
              <w:t>т акцизов на автомобильный бензин, прямогонный бензин, дизельное топливо, моторные масла для дизельных и (или) карбюраторных (</w:t>
            </w:r>
            <w:proofErr w:type="spellStart"/>
            <w:r w:rsidRPr="00FB11D2">
              <w:rPr>
                <w:rFonts w:ascii="Times New Roman" w:hAnsi="Times New Roman"/>
                <w:sz w:val="24"/>
                <w:szCs w:val="24"/>
              </w:rPr>
              <w:t>инжекторных</w:t>
            </w:r>
            <w:proofErr w:type="spellEnd"/>
            <w:r w:rsidRPr="00FB11D2">
              <w:rPr>
                <w:rFonts w:ascii="Times New Roman" w:hAnsi="Times New Roman"/>
                <w:sz w:val="24"/>
                <w:szCs w:val="24"/>
              </w:rPr>
              <w:t xml:space="preserve">) двигателей, производимые на территории Российской Федерации, подлежащих зачислению в местный бюджет; </w:t>
            </w:r>
          </w:p>
        </w:tc>
        <w:tc>
          <w:tcPr>
            <w:tcW w:w="2305" w:type="dxa"/>
          </w:tcPr>
          <w:p w:rsidR="00E21641" w:rsidRPr="0009359C" w:rsidRDefault="0009359C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4183,4</w:t>
            </w:r>
          </w:p>
        </w:tc>
      </w:tr>
      <w:tr w:rsidR="00E21641" w:rsidTr="00F30869">
        <w:trPr>
          <w:trHeight w:val="268"/>
        </w:trPr>
        <w:tc>
          <w:tcPr>
            <w:tcW w:w="7261" w:type="dxa"/>
          </w:tcPr>
          <w:p w:rsidR="00E21641" w:rsidRPr="00FB11D2" w:rsidRDefault="00E21641" w:rsidP="00FB11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иных поступлений в местный бюджет, в том числе:</w:t>
            </w:r>
          </w:p>
        </w:tc>
        <w:tc>
          <w:tcPr>
            <w:tcW w:w="2305" w:type="dxa"/>
          </w:tcPr>
          <w:p w:rsidR="00E21641" w:rsidRPr="0009359C" w:rsidRDefault="0009359C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11213,1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F30869" w:rsidRDefault="00E21641" w:rsidP="00F308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869">
              <w:rPr>
                <w:rFonts w:ascii="Times New Roman" w:hAnsi="Times New Roman"/>
                <w:sz w:val="24"/>
                <w:szCs w:val="24"/>
              </w:rPr>
              <w:t xml:space="preserve">платы в счет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грузов; </w:t>
            </w:r>
          </w:p>
        </w:tc>
        <w:tc>
          <w:tcPr>
            <w:tcW w:w="2305" w:type="dxa"/>
          </w:tcPr>
          <w:p w:rsidR="00E21641" w:rsidRPr="0009359C" w:rsidRDefault="00E21641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F30869" w:rsidRDefault="00E21641" w:rsidP="00F308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869">
              <w:rPr>
                <w:rFonts w:ascii="Times New Roman" w:hAnsi="Times New Roman"/>
                <w:sz w:val="24"/>
                <w:szCs w:val="24"/>
              </w:rPr>
              <w:t xml:space="preserve">поступлений межбюджетных трансфертов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значения; </w:t>
            </w:r>
          </w:p>
        </w:tc>
        <w:tc>
          <w:tcPr>
            <w:tcW w:w="2305" w:type="dxa"/>
          </w:tcPr>
          <w:p w:rsidR="00E21641" w:rsidRPr="0009359C" w:rsidRDefault="0009359C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11213,1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F30869" w:rsidRDefault="00E21641" w:rsidP="00F308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869">
              <w:rPr>
                <w:rFonts w:ascii="Times New Roman" w:hAnsi="Times New Roman"/>
                <w:sz w:val="24"/>
                <w:szCs w:val="24"/>
              </w:rPr>
              <w:t xml:space="preserve">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значения; </w:t>
            </w:r>
          </w:p>
        </w:tc>
        <w:tc>
          <w:tcPr>
            <w:tcW w:w="2305" w:type="dxa"/>
          </w:tcPr>
          <w:p w:rsidR="00E21641" w:rsidRPr="0009359C" w:rsidRDefault="0009359C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F30869" w:rsidRDefault="00E21641" w:rsidP="00F308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30869">
              <w:rPr>
                <w:rFonts w:ascii="Times New Roman" w:hAnsi="Times New Roman"/>
                <w:sz w:val="24"/>
                <w:szCs w:val="24"/>
              </w:rPr>
              <w:t xml:space="preserve">денежных средств, поступающих в районный бюджет от уплаты неустоек (штрафов, пеней), а также от возмещения убытков муниципального заказчика, взысканных в установленном порядке в связи с нарушением исполнителем (подрядчиком) условий муниципального контракта или иных договоров, финансируемых за счет средств дорожного фонда, или в связи с уклонением от заключения таких контракта или иных договоров; </w:t>
            </w:r>
            <w:proofErr w:type="gramEnd"/>
          </w:p>
        </w:tc>
        <w:tc>
          <w:tcPr>
            <w:tcW w:w="2305" w:type="dxa"/>
          </w:tcPr>
          <w:p w:rsidR="00E21641" w:rsidRPr="0009359C" w:rsidRDefault="0009359C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F30869" w:rsidRDefault="00E21641" w:rsidP="00F308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869">
              <w:rPr>
                <w:rFonts w:ascii="Times New Roman" w:hAnsi="Times New Roman"/>
                <w:sz w:val="24"/>
                <w:szCs w:val="24"/>
              </w:rPr>
              <w:t xml:space="preserve">государственной пошлины за выдачу органом местного самоуправления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грузов; </w:t>
            </w:r>
          </w:p>
        </w:tc>
        <w:tc>
          <w:tcPr>
            <w:tcW w:w="2305" w:type="dxa"/>
          </w:tcPr>
          <w:p w:rsidR="00E21641" w:rsidRPr="0009359C" w:rsidRDefault="0009359C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F30869" w:rsidRDefault="00E21641" w:rsidP="00F308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869">
              <w:rPr>
                <w:rFonts w:ascii="Times New Roman" w:hAnsi="Times New Roman"/>
                <w:sz w:val="24"/>
                <w:szCs w:val="24"/>
              </w:rPr>
              <w:t>бюджетных кредитов на финансовое обеспечение дорожной деятельности.</w:t>
            </w:r>
          </w:p>
        </w:tc>
        <w:tc>
          <w:tcPr>
            <w:tcW w:w="2305" w:type="dxa"/>
          </w:tcPr>
          <w:p w:rsidR="00E21641" w:rsidRPr="0009359C" w:rsidRDefault="0009359C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F30869" w:rsidRDefault="00E21641" w:rsidP="00712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– всего:</w:t>
            </w:r>
          </w:p>
        </w:tc>
        <w:tc>
          <w:tcPr>
            <w:tcW w:w="2305" w:type="dxa"/>
          </w:tcPr>
          <w:p w:rsidR="00E21641" w:rsidRPr="0009359C" w:rsidRDefault="0009359C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19278,2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Default="00E21641" w:rsidP="00712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2305" w:type="dxa"/>
          </w:tcPr>
          <w:p w:rsidR="00E21641" w:rsidRPr="0009359C" w:rsidRDefault="00E21641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4758A5" w:rsidRDefault="00E21641" w:rsidP="004A16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8A5">
              <w:rPr>
                <w:rFonts w:ascii="Times New Roman" w:hAnsi="Times New Roman"/>
                <w:sz w:val="24"/>
                <w:szCs w:val="24"/>
              </w:rPr>
              <w:t>выполнение работ по капитальному ремонту, ремонту автомобильных дорог общего пользования и искусственных сооружений на них (включая разработку проектной документации и проведение необходимых экспертиз);</w:t>
            </w:r>
          </w:p>
        </w:tc>
        <w:tc>
          <w:tcPr>
            <w:tcW w:w="2305" w:type="dxa"/>
          </w:tcPr>
          <w:p w:rsidR="00E21641" w:rsidRPr="0009359C" w:rsidRDefault="004C47A4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13962,5</w:t>
            </w:r>
          </w:p>
        </w:tc>
      </w:tr>
      <w:tr w:rsidR="00D44A9F" w:rsidTr="00FB11D2">
        <w:trPr>
          <w:trHeight w:val="268"/>
        </w:trPr>
        <w:tc>
          <w:tcPr>
            <w:tcW w:w="7261" w:type="dxa"/>
          </w:tcPr>
          <w:p w:rsidR="00D44A9F" w:rsidRPr="004758A5" w:rsidRDefault="00D44A9F" w:rsidP="004758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и ремонт дворовых территорий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домов, проездов к дворовым территориям много квартирных домов населенных пунктов;</w:t>
            </w:r>
          </w:p>
        </w:tc>
        <w:tc>
          <w:tcPr>
            <w:tcW w:w="2305" w:type="dxa"/>
          </w:tcPr>
          <w:p w:rsidR="00D44A9F" w:rsidRPr="0009359C" w:rsidRDefault="0009359C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4758A5" w:rsidRDefault="00E21641" w:rsidP="004758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8A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проектирование и строительство (реконструкция) автомобильных дорог общего пользования местного значения (включая разработку документации по планировке территории в целях размещения автомобильных дорог, инженерные изыскания, разработку проектной документации, проведение необходимых экспертиз, выкуп земельных участков и подготовку территории строительства); </w:t>
            </w:r>
          </w:p>
        </w:tc>
        <w:tc>
          <w:tcPr>
            <w:tcW w:w="2305" w:type="dxa"/>
          </w:tcPr>
          <w:p w:rsidR="00E21641" w:rsidRPr="0009359C" w:rsidRDefault="00274535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4758A5" w:rsidRDefault="00E21641" w:rsidP="004758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8A5">
              <w:rPr>
                <w:rFonts w:ascii="Times New Roman" w:hAnsi="Times New Roman"/>
                <w:sz w:val="24"/>
                <w:szCs w:val="24"/>
              </w:rPr>
              <w:t>содержание действующей сети автомобильных дорог общего пользования местного значения;</w:t>
            </w:r>
          </w:p>
        </w:tc>
        <w:tc>
          <w:tcPr>
            <w:tcW w:w="2305" w:type="dxa"/>
          </w:tcPr>
          <w:p w:rsidR="00E21641" w:rsidRPr="0009359C" w:rsidRDefault="004C47A4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2845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4758A5" w:rsidRDefault="00E21641" w:rsidP="004758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8A5">
              <w:rPr>
                <w:rFonts w:ascii="Times New Roman" w:hAnsi="Times New Roman"/>
                <w:sz w:val="24"/>
                <w:szCs w:val="24"/>
              </w:rPr>
              <w:t xml:space="preserve">обустройство автомобильных дорог общего пользования местного значения в целях повышения безопасности дорожного движения; </w:t>
            </w:r>
          </w:p>
        </w:tc>
        <w:tc>
          <w:tcPr>
            <w:tcW w:w="2305" w:type="dxa"/>
          </w:tcPr>
          <w:p w:rsidR="00E21641" w:rsidRPr="0009359C" w:rsidRDefault="004C47A4" w:rsidP="002745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1101,2</w:t>
            </w:r>
          </w:p>
        </w:tc>
      </w:tr>
      <w:tr w:rsidR="00D44A9F" w:rsidTr="00FB11D2">
        <w:trPr>
          <w:trHeight w:val="268"/>
        </w:trPr>
        <w:tc>
          <w:tcPr>
            <w:tcW w:w="7261" w:type="dxa"/>
          </w:tcPr>
          <w:p w:rsidR="00D44A9F" w:rsidRPr="004758A5" w:rsidRDefault="00D44A9F" w:rsidP="004758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4A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инвентаризация, паспортизация, проведение кадастровых работ, регистрация прав в отношении земельных участков, занимаемых автодорогами местного значения сельских поселений, дорожными сооружениями и другими объектами недвижимости, используемыми в дорожной деятельности, аренда, выкуп земельных участков, объектов недвижимости, используемых в дорожной деятельности, возмещение их стоимости; </w:t>
            </w:r>
          </w:p>
        </w:tc>
        <w:tc>
          <w:tcPr>
            <w:tcW w:w="2305" w:type="dxa"/>
          </w:tcPr>
          <w:p w:rsidR="00D44A9F" w:rsidRPr="0009359C" w:rsidRDefault="004C47A4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121,3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4758A5" w:rsidRDefault="00E21641" w:rsidP="004758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8A5">
              <w:rPr>
                <w:rFonts w:ascii="Times New Roman" w:hAnsi="Times New Roman"/>
                <w:sz w:val="24"/>
                <w:szCs w:val="24"/>
              </w:rPr>
              <w:t xml:space="preserve">погашение задолженности по бюджетным кредитам, полученным на строительство (реконструкцию), капитальный ремонт, ремонт и содержание автомобильных дорог общего пользования местного значения, и осуществление расходов на обслуживание долговых обязательств, связанных с использованием указанных кредитов; </w:t>
            </w:r>
          </w:p>
        </w:tc>
        <w:tc>
          <w:tcPr>
            <w:tcW w:w="2305" w:type="dxa"/>
          </w:tcPr>
          <w:p w:rsidR="00E21641" w:rsidRPr="0009359C" w:rsidRDefault="00274535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4758A5" w:rsidRDefault="00E21641" w:rsidP="004758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758A5">
              <w:rPr>
                <w:rFonts w:ascii="Times New Roman" w:hAnsi="Times New Roman"/>
                <w:sz w:val="24"/>
                <w:szCs w:val="24"/>
              </w:rPr>
              <w:t>погашение кредиторской задолженности за выполненные работы по капитальному ремонту, ремонту, содержанию и развитию улично-дорожной сети, принятые в установленном порядке в текущем и истекшим финансовых годах;</w:t>
            </w:r>
            <w:proofErr w:type="gramEnd"/>
          </w:p>
        </w:tc>
        <w:tc>
          <w:tcPr>
            <w:tcW w:w="2305" w:type="dxa"/>
          </w:tcPr>
          <w:p w:rsidR="00E21641" w:rsidRPr="0009359C" w:rsidRDefault="00274535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4758A5" w:rsidRDefault="00E21641" w:rsidP="004758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8A5">
              <w:rPr>
                <w:rFonts w:ascii="Times New Roman" w:hAnsi="Times New Roman"/>
                <w:sz w:val="24"/>
                <w:szCs w:val="24"/>
              </w:rPr>
              <w:t>на цели, связанные с восстановлением функционирования автомобильных дорог, в том числе на финансовое обеспечение ликвидации последствий стихийных бедствий и других чрезвычайных ситуаций;</w:t>
            </w:r>
          </w:p>
        </w:tc>
        <w:tc>
          <w:tcPr>
            <w:tcW w:w="2305" w:type="dxa"/>
          </w:tcPr>
          <w:p w:rsidR="00E21641" w:rsidRPr="0009359C" w:rsidRDefault="00274535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Pr="004758A5" w:rsidRDefault="00E21641" w:rsidP="004758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8A5">
              <w:rPr>
                <w:rFonts w:ascii="Times New Roman" w:hAnsi="Times New Roman"/>
                <w:sz w:val="24"/>
                <w:szCs w:val="24"/>
              </w:rPr>
              <w:t>осуществление иных мероприятий, направленных на улучшение технических характеристик автомобильных дорог общего пользования местного значения, в том числе дорожных сооружений на них (расчистка от снежного покрова, оснащение уличным освещением и т.д.);</w:t>
            </w:r>
          </w:p>
        </w:tc>
        <w:tc>
          <w:tcPr>
            <w:tcW w:w="2305" w:type="dxa"/>
          </w:tcPr>
          <w:p w:rsidR="00E21641" w:rsidRPr="0009359C" w:rsidRDefault="004C47A4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1248,2</w:t>
            </w:r>
          </w:p>
        </w:tc>
      </w:tr>
      <w:tr w:rsidR="00E21641" w:rsidTr="00FB11D2">
        <w:trPr>
          <w:trHeight w:val="268"/>
        </w:trPr>
        <w:tc>
          <w:tcPr>
            <w:tcW w:w="7261" w:type="dxa"/>
          </w:tcPr>
          <w:p w:rsidR="00E21641" w:rsidRDefault="00A14943" w:rsidP="00ED66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Остаток средств на конец отчетного периода</w:t>
            </w:r>
          </w:p>
        </w:tc>
        <w:tc>
          <w:tcPr>
            <w:tcW w:w="2305" w:type="dxa"/>
          </w:tcPr>
          <w:p w:rsidR="00E21641" w:rsidRPr="0009359C" w:rsidRDefault="00274535" w:rsidP="00FB11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12530</w:t>
            </w:r>
          </w:p>
        </w:tc>
      </w:tr>
    </w:tbl>
    <w:p w:rsidR="00FB11D2" w:rsidRPr="00FB11D2" w:rsidRDefault="00FB11D2" w:rsidP="00FB11D2">
      <w:pPr>
        <w:spacing w:after="0"/>
        <w:rPr>
          <w:rFonts w:ascii="Times New Roman" w:hAnsi="Times New Roman" w:cs="Times New Roman"/>
        </w:rPr>
      </w:pPr>
    </w:p>
    <w:p w:rsidR="00FB11D2" w:rsidRPr="00FB11D2" w:rsidRDefault="00FB11D2" w:rsidP="00FB11D2">
      <w:pPr>
        <w:spacing w:after="0"/>
        <w:jc w:val="center"/>
        <w:rPr>
          <w:rFonts w:ascii="Times New Roman" w:hAnsi="Times New Roman" w:cs="Times New Roman"/>
        </w:rPr>
      </w:pPr>
    </w:p>
    <w:sectPr w:rsidR="00FB11D2" w:rsidRPr="00FB11D2" w:rsidSect="00FB11D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B11D2"/>
    <w:rsid w:val="0009359C"/>
    <w:rsid w:val="00236615"/>
    <w:rsid w:val="00274535"/>
    <w:rsid w:val="00376CB2"/>
    <w:rsid w:val="00454846"/>
    <w:rsid w:val="004758A5"/>
    <w:rsid w:val="004A16D8"/>
    <w:rsid w:val="004B3476"/>
    <w:rsid w:val="004C4397"/>
    <w:rsid w:val="004C47A4"/>
    <w:rsid w:val="0058137D"/>
    <w:rsid w:val="005F5F54"/>
    <w:rsid w:val="00620E35"/>
    <w:rsid w:val="00712E8B"/>
    <w:rsid w:val="00757D48"/>
    <w:rsid w:val="009E745D"/>
    <w:rsid w:val="00A14943"/>
    <w:rsid w:val="00B0437B"/>
    <w:rsid w:val="00B205FC"/>
    <w:rsid w:val="00C22909"/>
    <w:rsid w:val="00C23D0B"/>
    <w:rsid w:val="00C824D4"/>
    <w:rsid w:val="00D44A9F"/>
    <w:rsid w:val="00DD154B"/>
    <w:rsid w:val="00E21641"/>
    <w:rsid w:val="00ED6663"/>
    <w:rsid w:val="00F252C6"/>
    <w:rsid w:val="00F30869"/>
    <w:rsid w:val="00FB1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2A421-C197-44FC-BF03-F4D6027C8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Ирина</cp:lastModifiedBy>
  <cp:revision>2</cp:revision>
  <dcterms:created xsi:type="dcterms:W3CDTF">2020-03-27T07:55:00Z</dcterms:created>
  <dcterms:modified xsi:type="dcterms:W3CDTF">2020-03-27T07:55:00Z</dcterms:modified>
</cp:coreProperties>
</file>