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9AD" w:rsidRPr="00BE2C98" w:rsidRDefault="00A979AD" w:rsidP="00A979A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РАСНОЗНАМЕНСКИЙ</w:t>
      </w:r>
      <w:r w:rsidRPr="00BE2C98">
        <w:rPr>
          <w:b/>
          <w:sz w:val="28"/>
          <w:szCs w:val="28"/>
        </w:rPr>
        <w:t xml:space="preserve"> СЕЛЬСКИЙ СОВЕТ ДЕПУТАТОВ</w:t>
      </w:r>
    </w:p>
    <w:p w:rsidR="00A979AD" w:rsidRPr="00BE2C98" w:rsidRDefault="00A979AD" w:rsidP="00A979AD">
      <w:pPr>
        <w:jc w:val="center"/>
        <w:rPr>
          <w:b/>
          <w:sz w:val="28"/>
          <w:szCs w:val="28"/>
        </w:rPr>
      </w:pPr>
      <w:r w:rsidRPr="00BE2C98">
        <w:rPr>
          <w:b/>
          <w:sz w:val="28"/>
          <w:szCs w:val="28"/>
        </w:rPr>
        <w:t>КУРЬИНСКОГО РАЙОНА  АЛТАЙСКОГО КРАЯ</w:t>
      </w:r>
    </w:p>
    <w:p w:rsidR="00A979AD" w:rsidRPr="00BE2C98" w:rsidRDefault="00A979AD" w:rsidP="00A979AD">
      <w:pPr>
        <w:jc w:val="center"/>
        <w:rPr>
          <w:sz w:val="28"/>
          <w:szCs w:val="28"/>
        </w:rPr>
      </w:pPr>
    </w:p>
    <w:p w:rsidR="00A979AD" w:rsidRDefault="00A979AD" w:rsidP="00A979AD">
      <w:pPr>
        <w:jc w:val="center"/>
        <w:rPr>
          <w:b/>
          <w:sz w:val="24"/>
          <w:szCs w:val="48"/>
        </w:rPr>
      </w:pPr>
      <w:r>
        <w:rPr>
          <w:b/>
          <w:sz w:val="24"/>
          <w:szCs w:val="48"/>
        </w:rPr>
        <w:t>Р Е Ш Е Н И Е</w:t>
      </w:r>
    </w:p>
    <w:p w:rsidR="00A979AD" w:rsidRDefault="00A979AD" w:rsidP="00A979AD">
      <w:pPr>
        <w:rPr>
          <w:sz w:val="24"/>
          <w:szCs w:val="28"/>
        </w:rPr>
      </w:pPr>
    </w:p>
    <w:p w:rsidR="00A979AD" w:rsidRPr="000930FF" w:rsidRDefault="00A979AD" w:rsidP="00A979AD">
      <w:pPr>
        <w:rPr>
          <w:sz w:val="26"/>
          <w:szCs w:val="26"/>
        </w:rPr>
      </w:pPr>
      <w:r>
        <w:rPr>
          <w:sz w:val="26"/>
          <w:szCs w:val="26"/>
        </w:rPr>
        <w:t>2</w:t>
      </w:r>
      <w:r w:rsidR="0047242A">
        <w:rPr>
          <w:sz w:val="26"/>
          <w:szCs w:val="26"/>
        </w:rPr>
        <w:t>5</w:t>
      </w:r>
      <w:r w:rsidRPr="000930FF">
        <w:rPr>
          <w:sz w:val="26"/>
          <w:szCs w:val="26"/>
        </w:rPr>
        <w:t xml:space="preserve"> сентября 2019 года                          с. К</w:t>
      </w:r>
      <w:r>
        <w:rPr>
          <w:sz w:val="26"/>
          <w:szCs w:val="26"/>
        </w:rPr>
        <w:t>раснознаменка</w:t>
      </w:r>
      <w:r w:rsidRPr="000930FF">
        <w:rPr>
          <w:sz w:val="26"/>
          <w:szCs w:val="26"/>
        </w:rPr>
        <w:t xml:space="preserve">        </w:t>
      </w:r>
      <w:r>
        <w:rPr>
          <w:sz w:val="26"/>
          <w:szCs w:val="26"/>
        </w:rPr>
        <w:t xml:space="preserve">                             № </w:t>
      </w:r>
      <w:r w:rsidR="0047242A">
        <w:rPr>
          <w:sz w:val="26"/>
          <w:szCs w:val="26"/>
        </w:rPr>
        <w:t>8</w:t>
      </w:r>
    </w:p>
    <w:p w:rsidR="00A979AD" w:rsidRDefault="00A979AD" w:rsidP="00A979AD">
      <w:pPr>
        <w:jc w:val="both"/>
        <w:rPr>
          <w:sz w:val="24"/>
          <w:szCs w:val="28"/>
        </w:rPr>
      </w:pPr>
    </w:p>
    <w:p w:rsidR="006119AF" w:rsidRDefault="006119AF" w:rsidP="0088233B">
      <w:pPr>
        <w:rPr>
          <w:sz w:val="28"/>
          <w:szCs w:val="28"/>
        </w:rPr>
      </w:pPr>
    </w:p>
    <w:p w:rsidR="0088233B" w:rsidRDefault="0088233B" w:rsidP="0088233B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6"/>
      </w:tblGrid>
      <w:tr w:rsidR="0088233B" w:rsidTr="00292091">
        <w:tc>
          <w:tcPr>
            <w:tcW w:w="4927" w:type="dxa"/>
          </w:tcPr>
          <w:p w:rsidR="0088233B" w:rsidRDefault="0088233B" w:rsidP="00B53632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Об утверждении п</w:t>
            </w:r>
            <w:r w:rsidRPr="00CC419E">
              <w:rPr>
                <w:sz w:val="28"/>
              </w:rPr>
              <w:t>равил благоустро</w:t>
            </w:r>
            <w:r w:rsidRPr="00CC419E">
              <w:rPr>
                <w:sz w:val="28"/>
              </w:rPr>
              <w:t>й</w:t>
            </w:r>
            <w:r w:rsidRPr="00CC419E">
              <w:rPr>
                <w:sz w:val="28"/>
              </w:rPr>
              <w:t xml:space="preserve">ства муниципального образования </w:t>
            </w:r>
            <w:r w:rsidR="00C8475B">
              <w:rPr>
                <w:sz w:val="28"/>
              </w:rPr>
              <w:t>Краснознаменский сельсовет</w:t>
            </w:r>
            <w:r w:rsidRPr="00CC419E">
              <w:rPr>
                <w:sz w:val="28"/>
              </w:rPr>
              <w:t xml:space="preserve">  Курь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н</w:t>
            </w:r>
            <w:r>
              <w:rPr>
                <w:sz w:val="28"/>
              </w:rPr>
              <w:t>ского района  Алтайского края</w:t>
            </w:r>
          </w:p>
        </w:tc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pStyle w:val="21"/>
      </w:pPr>
      <w:r>
        <w:tab/>
        <w:t xml:space="preserve"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C8475B">
        <w:t>Краснознаменский сельс</w:t>
      </w:r>
      <w:r w:rsidR="00C8475B">
        <w:t>о</w:t>
      </w:r>
      <w:r w:rsidR="00C8475B">
        <w:t>вет</w:t>
      </w:r>
      <w:r>
        <w:t xml:space="preserve"> Курьинского района Алтайского края,</w:t>
      </w:r>
      <w:r w:rsidR="00C8475B">
        <w:t xml:space="preserve"> </w:t>
      </w:r>
      <w:r>
        <w:t xml:space="preserve"> </w:t>
      </w:r>
      <w:r w:rsidR="00C8475B">
        <w:t xml:space="preserve">Краснознаменский </w:t>
      </w:r>
      <w:r>
        <w:t>сельский Совет депутатов РЕШИЛ:</w:t>
      </w:r>
    </w:p>
    <w:p w:rsidR="0088233B" w:rsidRDefault="0088233B" w:rsidP="0088233B">
      <w:pPr>
        <w:jc w:val="center"/>
        <w:rPr>
          <w:sz w:val="28"/>
        </w:rPr>
      </w:pPr>
    </w:p>
    <w:p w:rsidR="0088233B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Утвердить Правила благоустройства муниципального образования </w:t>
      </w:r>
      <w:r w:rsidR="00C8475B">
        <w:rPr>
          <w:sz w:val="28"/>
        </w:rPr>
        <w:t>Кра</w:t>
      </w:r>
      <w:r w:rsidR="00C8475B">
        <w:rPr>
          <w:sz w:val="28"/>
        </w:rPr>
        <w:t>с</w:t>
      </w:r>
      <w:r w:rsidR="00C8475B">
        <w:rPr>
          <w:sz w:val="28"/>
        </w:rPr>
        <w:t>нознаменский сельсовет</w:t>
      </w:r>
      <w:r w:rsidRPr="00CC419E">
        <w:rPr>
          <w:sz w:val="28"/>
        </w:rPr>
        <w:t xml:space="preserve">  Курь</w:t>
      </w:r>
      <w:r>
        <w:rPr>
          <w:sz w:val="28"/>
        </w:rPr>
        <w:t>инского района  Алтайского края;</w:t>
      </w:r>
    </w:p>
    <w:p w:rsidR="0088233B" w:rsidRPr="00CC419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88233B" w:rsidRDefault="0088233B" w:rsidP="0088233B">
      <w:pPr>
        <w:ind w:firstLine="360"/>
        <w:jc w:val="both"/>
        <w:rPr>
          <w:sz w:val="28"/>
        </w:rPr>
      </w:pPr>
      <w:r>
        <w:rPr>
          <w:sz w:val="28"/>
        </w:rPr>
        <w:t>- Решение К</w:t>
      </w:r>
      <w:r w:rsidR="005409EB">
        <w:rPr>
          <w:sz w:val="28"/>
        </w:rPr>
        <w:t>раснознаменского</w:t>
      </w:r>
      <w:r>
        <w:rPr>
          <w:sz w:val="28"/>
        </w:rPr>
        <w:t xml:space="preserve"> сельского Совета депутатов Курьинского района Алтайского края от 1</w:t>
      </w:r>
      <w:r w:rsidR="00ED3FA3">
        <w:rPr>
          <w:sz w:val="28"/>
        </w:rPr>
        <w:t>9</w:t>
      </w:r>
      <w:r>
        <w:rPr>
          <w:sz w:val="28"/>
        </w:rPr>
        <w:t xml:space="preserve"> </w:t>
      </w:r>
      <w:r w:rsidR="00ED3FA3">
        <w:rPr>
          <w:sz w:val="28"/>
        </w:rPr>
        <w:t>июня 2017</w:t>
      </w:r>
      <w:r>
        <w:rPr>
          <w:sz w:val="28"/>
        </w:rPr>
        <w:t xml:space="preserve"> года №</w:t>
      </w:r>
      <w:r w:rsidR="005409EB">
        <w:rPr>
          <w:sz w:val="28"/>
        </w:rPr>
        <w:t xml:space="preserve"> 11</w:t>
      </w:r>
      <w:r>
        <w:rPr>
          <w:sz w:val="28"/>
        </w:rPr>
        <w:t xml:space="preserve"> «Об утверждении Правил благоустройства муниципального образования </w:t>
      </w:r>
      <w:r w:rsidR="00C8475B">
        <w:rPr>
          <w:sz w:val="28"/>
        </w:rPr>
        <w:t>Краснознаменский сельсовет</w:t>
      </w:r>
      <w:r>
        <w:rPr>
          <w:sz w:val="28"/>
        </w:rPr>
        <w:t xml:space="preserve"> Курьинского района Алтайского края»;</w:t>
      </w:r>
    </w:p>
    <w:p w:rsidR="0088233B" w:rsidRDefault="0088233B" w:rsidP="0088233B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Обнародовать Правила благоустройства муниципального образования </w:t>
      </w:r>
      <w:r w:rsidR="00C8475B">
        <w:rPr>
          <w:sz w:val="28"/>
          <w:szCs w:val="28"/>
        </w:rPr>
        <w:t>Краснознаменский сельсовет</w:t>
      </w:r>
      <w:r>
        <w:rPr>
          <w:sz w:val="28"/>
          <w:szCs w:val="28"/>
        </w:rPr>
        <w:t xml:space="preserve"> в установленном Уставом порядке;</w:t>
      </w:r>
    </w:p>
    <w:p w:rsidR="0088233B" w:rsidRDefault="0088233B" w:rsidP="0088233B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Контроль за исполнением настоящего решения оставляю за собой.</w:t>
      </w: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jc w:val="both"/>
      </w:pPr>
      <w:r>
        <w:rPr>
          <w:sz w:val="28"/>
        </w:rPr>
        <w:t xml:space="preserve">Глава сельсовета                                                                      </w:t>
      </w:r>
      <w:r w:rsidR="005409EB">
        <w:rPr>
          <w:sz w:val="28"/>
        </w:rPr>
        <w:t>Л.Г. Балахнина</w:t>
      </w:r>
      <w:r>
        <w:rPr>
          <w:sz w:val="28"/>
        </w:rPr>
        <w:t xml:space="preserve">      </w:t>
      </w:r>
      <w:r>
        <w:t xml:space="preserve">  </w:t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3668C9" w:rsidRDefault="003668C9" w:rsidP="0088233B">
      <w:pPr>
        <w:ind w:left="5940"/>
        <w:rPr>
          <w:sz w:val="24"/>
          <w:szCs w:val="24"/>
        </w:rPr>
      </w:pPr>
    </w:p>
    <w:p w:rsidR="003668C9" w:rsidRDefault="003668C9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5409EB" w:rsidRDefault="005409E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47242A" w:rsidRDefault="0047242A" w:rsidP="0088233B">
      <w:pPr>
        <w:ind w:left="5940"/>
        <w:rPr>
          <w:sz w:val="24"/>
          <w:szCs w:val="24"/>
        </w:rPr>
      </w:pP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решению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265A47">
        <w:rPr>
          <w:sz w:val="28"/>
          <w:szCs w:val="28"/>
        </w:rPr>
        <w:t>раснознаменског</w:t>
      </w:r>
      <w:r>
        <w:rPr>
          <w:sz w:val="28"/>
          <w:szCs w:val="28"/>
        </w:rPr>
        <w:t>о сельского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47651">
        <w:rPr>
          <w:sz w:val="28"/>
          <w:szCs w:val="28"/>
        </w:rPr>
        <w:t>2</w:t>
      </w:r>
      <w:r w:rsidR="00300DD5">
        <w:rPr>
          <w:sz w:val="28"/>
          <w:szCs w:val="28"/>
        </w:rPr>
        <w:t>5</w:t>
      </w:r>
      <w:r>
        <w:rPr>
          <w:sz w:val="28"/>
          <w:szCs w:val="28"/>
        </w:rPr>
        <w:t>.09.2019 г. №</w:t>
      </w:r>
      <w:r w:rsidR="0047242A">
        <w:rPr>
          <w:sz w:val="28"/>
          <w:szCs w:val="28"/>
        </w:rPr>
        <w:t xml:space="preserve"> 8</w:t>
      </w:r>
    </w:p>
    <w:p w:rsidR="001F2065" w:rsidRDefault="001F2065" w:rsidP="004107C6">
      <w:pPr>
        <w:jc w:val="center"/>
        <w:rPr>
          <w:b/>
        </w:rPr>
      </w:pPr>
    </w:p>
    <w:p w:rsidR="001F2065" w:rsidRDefault="001F2065" w:rsidP="004107C6">
      <w:pPr>
        <w:jc w:val="center"/>
        <w:rPr>
          <w:b/>
        </w:rPr>
      </w:pPr>
    </w:p>
    <w:p w:rsidR="001F2065" w:rsidRPr="001F2065" w:rsidRDefault="004107C6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 w:rsidR="001F2065" w:rsidRPr="001F2065">
        <w:rPr>
          <w:b/>
          <w:sz w:val="28"/>
          <w:szCs w:val="28"/>
        </w:rPr>
        <w:t>К</w:t>
      </w:r>
      <w:r w:rsidR="00265A47">
        <w:rPr>
          <w:b/>
          <w:sz w:val="28"/>
          <w:szCs w:val="28"/>
        </w:rPr>
        <w:t>раснознаменского</w:t>
      </w:r>
      <w:r w:rsidR="001F2065" w:rsidRPr="001F2065"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сельсо</w:t>
      </w:r>
      <w:r w:rsidR="001F2065" w:rsidRPr="001F2065">
        <w:rPr>
          <w:b/>
          <w:sz w:val="28"/>
          <w:szCs w:val="28"/>
        </w:rPr>
        <w:t>вета</w:t>
      </w:r>
    </w:p>
    <w:p w:rsidR="004107C6" w:rsidRPr="001F2065" w:rsidRDefault="001F2065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</w:t>
      </w:r>
      <w:r w:rsidR="004107C6" w:rsidRPr="001F2065">
        <w:rPr>
          <w:b/>
          <w:sz w:val="28"/>
          <w:szCs w:val="28"/>
        </w:rPr>
        <w:t xml:space="preserve">района </w:t>
      </w:r>
      <w:r w:rsidRPr="001F2065">
        <w:rPr>
          <w:b/>
          <w:sz w:val="28"/>
          <w:szCs w:val="28"/>
        </w:rPr>
        <w:t>Алтайского края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107C6" w:rsidRPr="001F2065" w:rsidRDefault="004107C6" w:rsidP="004107C6">
      <w:pPr>
        <w:jc w:val="right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Правила благоустройства территории </w:t>
      </w:r>
      <w:r w:rsidR="0097307B">
        <w:rPr>
          <w:sz w:val="28"/>
          <w:szCs w:val="28"/>
        </w:rPr>
        <w:t>Краснознаменского сельсовета</w:t>
      </w:r>
      <w:r w:rsidR="001F2065">
        <w:rPr>
          <w:sz w:val="28"/>
          <w:szCs w:val="28"/>
        </w:rPr>
        <w:t xml:space="preserve"> Курьинского района Алтайского края </w:t>
      </w:r>
      <w:r w:rsidRPr="001F2065">
        <w:rPr>
          <w:sz w:val="28"/>
          <w:szCs w:val="28"/>
        </w:rPr>
        <w:t>(далее – Правила) устанавливают единые и обязательные к исполнению требования для поддержания, создания и разв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тия на территории </w:t>
      </w:r>
      <w:r w:rsidR="0097307B">
        <w:rPr>
          <w:sz w:val="28"/>
          <w:szCs w:val="28"/>
        </w:rPr>
        <w:t>Краснознаменского сельсовета</w:t>
      </w:r>
      <w:r w:rsidR="001F2065">
        <w:rPr>
          <w:sz w:val="28"/>
          <w:szCs w:val="28"/>
        </w:rPr>
        <w:t xml:space="preserve"> Курьинского района Алта</w:t>
      </w:r>
      <w:r w:rsidR="001F2065">
        <w:rPr>
          <w:sz w:val="28"/>
          <w:szCs w:val="28"/>
        </w:rPr>
        <w:t>й</w:t>
      </w:r>
      <w:r w:rsidR="001F2065">
        <w:rPr>
          <w:sz w:val="28"/>
          <w:szCs w:val="28"/>
        </w:rPr>
        <w:t>ского края</w:t>
      </w:r>
      <w:r w:rsidR="001F2065" w:rsidRP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(далее – территория сельского поселения) безопасной, комфортной, культурной и привлекательной среды, определяют порядок содержания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территории и объектов благоустройства, перечень работ по благоустро</w:t>
      </w:r>
      <w:r w:rsidRPr="001F2065">
        <w:rPr>
          <w:sz w:val="28"/>
          <w:szCs w:val="28"/>
        </w:rPr>
        <w:t>й</w:t>
      </w:r>
      <w:r w:rsidRPr="001F2065">
        <w:rPr>
          <w:sz w:val="28"/>
          <w:szCs w:val="28"/>
        </w:rPr>
        <w:t>ству, их периодичность, порядок участия всех юридических и физических лиц, индивидуальных предпринимателей, являющихся собственниками, пользоват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лями, арендаторами или владельцами земельных участков,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ройстве территорий.</w:t>
      </w:r>
    </w:p>
    <w:p w:rsidR="004107C6" w:rsidRPr="001F2065" w:rsidRDefault="004107C6" w:rsidP="001F2065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Настоящие Правила разработаны в соответствии с Федеральным законом от 06.10.2003 г. №131-ФЗ «Об общих принципах организации местного сам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управления в Российской Федерации», Приказом Министерства регионального развития Российской Федерации от 27.12.2011 г. №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613 «Об утверждении мет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дических рекомендаций по разработке норм и правил по благоустройству те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 xml:space="preserve">риторий муниципальных образований», Уставом </w:t>
      </w:r>
      <w:r w:rsidR="001F2065">
        <w:rPr>
          <w:sz w:val="28"/>
          <w:szCs w:val="28"/>
        </w:rPr>
        <w:t xml:space="preserve">муниципального образования </w:t>
      </w:r>
      <w:r w:rsidR="00C8475B">
        <w:rPr>
          <w:sz w:val="28"/>
          <w:szCs w:val="28"/>
        </w:rPr>
        <w:t>Краснознаменский сельсовет</w:t>
      </w:r>
      <w:r w:rsidR="001F2065">
        <w:rPr>
          <w:sz w:val="28"/>
          <w:szCs w:val="28"/>
        </w:rPr>
        <w:t xml:space="preserve"> Курьинского района Алтайского края</w:t>
      </w:r>
      <w:r w:rsidR="0097307B">
        <w:rPr>
          <w:sz w:val="28"/>
          <w:szCs w:val="28"/>
        </w:rPr>
        <w:t xml:space="preserve">,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хозяйства Российской Федерации от 13 апреля 2017 г.</w:t>
      </w:r>
      <w:r w:rsidR="0097307B">
        <w:rPr>
          <w:bCs/>
          <w:color w:val="000000"/>
          <w:sz w:val="28"/>
          <w:szCs w:val="28"/>
        </w:rPr>
        <w:t xml:space="preserve">           </w:t>
      </w:r>
      <w:r w:rsidRPr="001F2065">
        <w:rPr>
          <w:bCs/>
          <w:color w:val="000000"/>
          <w:sz w:val="28"/>
          <w:szCs w:val="28"/>
        </w:rPr>
        <w:t xml:space="preserve"> N 711/пр</w:t>
      </w:r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утверждении методич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лений, городских округов, внутригородских районов».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</w:t>
      </w:r>
      <w:r w:rsidR="001F2065"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C8475B">
        <w:rPr>
          <w:b/>
          <w:sz w:val="28"/>
          <w:szCs w:val="28"/>
        </w:rPr>
        <w:t>Краснозн</w:t>
      </w:r>
      <w:r w:rsidR="00C8475B">
        <w:rPr>
          <w:b/>
          <w:sz w:val="28"/>
          <w:szCs w:val="28"/>
        </w:rPr>
        <w:t>а</w:t>
      </w:r>
      <w:r w:rsidR="00C8475B">
        <w:rPr>
          <w:b/>
          <w:sz w:val="28"/>
          <w:szCs w:val="28"/>
        </w:rPr>
        <w:t>менский сельсовет</w:t>
      </w:r>
      <w:r w:rsidR="001F2065">
        <w:rPr>
          <w:b/>
          <w:sz w:val="28"/>
          <w:szCs w:val="28"/>
        </w:rPr>
        <w:t xml:space="preserve">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>муниципальный правовой акт, устанавливающий на основе законодательства Российской Фед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рации и иных нормативных правовых актов Российской Федерации, а также нормативных правовых актов </w:t>
      </w:r>
      <w:r w:rsidR="001F2065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</w:t>
      </w:r>
      <w:r w:rsidRPr="001F2065">
        <w:rPr>
          <w:sz w:val="28"/>
          <w:szCs w:val="28"/>
        </w:rPr>
        <w:lastRenderedPageBreak/>
        <w:t>порядок и периодичность их проведения.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потребительские свойства товары (продукция), образующиеся в результате жизнедеятельности населения.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м включительно.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соответствии с действующим законодательством между заказчиком и подрядной организацией на вывоз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средств к жилым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4107C6" w:rsidRPr="001F2065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07C6" w:rsidRPr="001F2065">
        <w:rPr>
          <w:sz w:val="28"/>
          <w:szCs w:val="28"/>
        </w:rPr>
        <w:t>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1F2065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1F2065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107C6"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содержание, эксплуатация, капитальный и текущий ремонт сетей электро-, газо-, тепло-, водоснабжения и водоотведения, связи;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ГОСТа Р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высокодекоративных насаждений и сохранение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расположенной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Дождеприемный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шумозащитные и ветрозащитные устройства; подобные сооружения.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цементобетона, природного камня и т.д.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 дом.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 w:rsidR="0097307B">
        <w:rPr>
          <w:b/>
          <w:sz w:val="28"/>
          <w:szCs w:val="28"/>
        </w:rPr>
        <w:t>Краснознаменского сельсовета</w:t>
      </w:r>
      <w:r w:rsidRPr="001F2065">
        <w:rPr>
          <w:sz w:val="28"/>
          <w:szCs w:val="28"/>
        </w:rPr>
        <w:t xml:space="preserve">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 w:rsidR="001F2065">
        <w:rPr>
          <w:sz w:val="28"/>
          <w:szCs w:val="28"/>
        </w:rPr>
        <w:t xml:space="preserve"> </w:t>
      </w:r>
      <w:r w:rsidR="0097307B">
        <w:rPr>
          <w:sz w:val="28"/>
          <w:szCs w:val="28"/>
        </w:rPr>
        <w:t>Краснознаменского сельсовета</w:t>
      </w:r>
      <w:r w:rsidRPr="001F2065">
        <w:rPr>
          <w:sz w:val="28"/>
          <w:szCs w:val="28"/>
        </w:rPr>
        <w:t xml:space="preserve"> </w:t>
      </w:r>
      <w:r w:rsidR="001F2065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лицами</w:t>
      </w:r>
      <w:r w:rsidR="00192221">
        <w:rPr>
          <w:sz w:val="28"/>
          <w:szCs w:val="28"/>
        </w:rPr>
        <w:t>,</w:t>
      </w:r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>особые требования к доступности городской среды для маломобильных групп населения;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 xml:space="preserve">3.2. 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СанПиН 42-128-4690-88 "Санитарные правила содержания территории населенных мест", СНиП III-10-75 "Благоустройство территорий", </w:t>
      </w:r>
      <w:hyperlink r:id="rId7" w:history="1">
        <w:r w:rsidRPr="001F2065">
          <w:rPr>
            <w:sz w:val="28"/>
            <w:szCs w:val="28"/>
          </w:rPr>
          <w:t>ГОСТ Р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одного из следующих оснований: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следующего: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3.7.4 для отдельно стоящих нестационарных объектов потребительского рынка (киосков, торговых остановочных комплексов, павильонов, автомоек и др.), расположенных: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объединений - от границ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3.7.14 для автозаправочных станций (АЗС), автогазозаправочных станций (АГЗС) - 20 метров по периметру и подъезды к объектам;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3.9. Благоустройство территорий, не закрепленных за юридическими, физическими лицами и индивидуальными предпринимателями, неиспользуемых и неосваиваемых длительное время, осуществляется Администрацией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павильонах которых вмонтированы или располагаются рекламные конструкции – реклама распространители;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Во избежание засорения сети дождевой канализации запрещается сброс смета и бытового мусора в дождеприемные колодцы.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3.17.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3.18. 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 несоответствий требованиям нормативных актов.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благоустройства;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кронирование живой изгороди, лечение ран;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(текущий, капитальный) производится на основании нормативных документов, действующих в соответствующих сферах благоустройства.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противопроездных устройств, блоков, механических блокираторов, расположенных на территориях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4.2.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4.3. Твердое покрытие пешеходных зон (асфальт, плитка, бетон и др.) очищается под скребок с применением противогололедных материалов, за исключением пешеходных зон из брусчатки.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Очистка брусчатки производится с применением лопат из дерева, а также скребков и метл, или подобного инвентаря, сделанного из пластмассы, для предотвращения повреждения брусчатки (плитки).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(снегосвалки).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4.5. Обработка проезжей части дорог противогололедными материалами должна начинаться сразу с начала снегопада.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4.6. С начала снегопада в первую очередь обрабатываются противогололедными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противогололедными материалами. Данная операция начинается по улицам с наиболее интенсивным движением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4.8. Уборка снега с обочин производится в процессе снегоуборочных работ сдвиганием с обочины на откосы насыпи, а при их отсутствии - вывозом на снегосвалки.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4.10. Организации, отвечающие за уборку территорий, до 1 октября должны обеспечить завоз, заготовку и складирование необходимого количества противогололедных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противогололедными реагентами.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ливневой сети или водоотводным канавам;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4.18.1. В период снегопада и гололеда тротуары и другие пешеходные зоны должны обрабатываться противогололедными материалами;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противогололедными материалами должны повторяться после каждых 5 см свежевыпавшего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4.19. Отмостки должны быть очищены до твердых (асфальтобетонных, цементобетонных) покрытий.</w:t>
      </w:r>
    </w:p>
    <w:p w:rsidR="00D215FD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покрытий производится в период с 12.00 до 16.00 с интервалом в 2 часа.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5.8. Подметание дворовых территорий, дворовых проездов и тротуаров от смета,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поселения, самостоятельно или путем заключения договоров со специализированными организациями организуют сбор отходов в контейнеры, бункер-накопители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бункер-накопителей.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подписи, печати (штампа) и места доставки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6.11. Контейнерные площадки для сбора ТКО должны быть обустроены и размещены в соответствии с требованиями, предусмотренными СанПиН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6.12. Контейнеры и бункер-накопители для сбора отходов размещаются (устанавливаются) на специально оборудованных площадках. Запрещается устанавливать контейнеры и бункер-накопители на проезжей части, тротуарах, газонах, в проходных арках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спецавтотранспорта.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индивидуальным проектам (эскизам), разработанным и согласованным в установленном порядке.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6.14. 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6.15. Контейнеры и бункер-накопители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Ремонт и замену непригодных к дальнейшему использованию контейнеров и бункер-накопителей производят их собственники.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сооружений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7.1. 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видами изображений.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7.3. 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флагодержатели,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8. Внешнее обустройство и оформление строительных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производящая работы, обязана: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ограждение строительной площадки в соответствии с требованиями СНиП;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площадки;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дорожных железобетонных плит;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установку биотуалетов;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соответствии с проектом организации строительства (ПОС) и установить бункер-накопитель;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8.7. 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 При завершении работ леса и ограждения должны быть разобраны и вывезены в недельный срок.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биотуалет;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щебеночное.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D215FD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СНиП III-10-75 "Благоустройство территорий", ГОСТа Р 52169-2003 "Оборудование детских игровых площадок. Безопасность конструкции и методы испытаний. Общие требования".</w:t>
      </w:r>
    </w:p>
    <w:p w:rsidR="004107C6" w:rsidRPr="001F2065" w:rsidRDefault="004107C6" w:rsidP="004107C6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</w:t>
      </w:r>
      <w:r w:rsidR="00D215FD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10.3. 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 для его эксплуатации.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</w:t>
      </w:r>
      <w:r w:rsidR="00CC1AE8">
        <w:rPr>
          <w:sz w:val="28"/>
          <w:szCs w:val="28"/>
        </w:rPr>
        <w:t xml:space="preserve">министрации Курьинского </w:t>
      </w:r>
      <w:r w:rsidRPr="001F2065">
        <w:rPr>
          <w:sz w:val="28"/>
          <w:szCs w:val="28"/>
        </w:rPr>
        <w:t xml:space="preserve">района </w:t>
      </w:r>
      <w:r w:rsidR="00CC1AE8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которые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качелям и др.) от снега и наледи.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возводить к зданиям, сооружениям, павильонам, киоскам, палаткам различного рода пристройки, козырьки, навесы, ставни не предусмотренные проектом;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 Объекты монументального и декоративного искусства, стелы, арт-объекты.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.2. Установка объектов монументального и декоративного искусства, стел, арт-объектов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арт-объектов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ГОСТа Р 52044.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Волжский.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11.4. После монтажа (демонтажа) рекламных конструкций рекламораспространитель обязан восстановить благоустройство территорий или объектов размещения в сроки не более: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СанПиНом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биотуалеты.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12.5. В дни проведения культурных, публичных, массовых мероприятий их организаторы обеспечивают установку мобильных (передвижных) туалетов или биотуалетов.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несут их владельцы (арендаторы).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работу биотуалетов с применением специальных сертифицированных биодобавок, заключают договоры на очистку биотуалетов со специализированными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13.1. Наружное освещение подразделяется на уличное, дворовое и фасадное.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13.2. 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городов, поселков и сельских населенных пунктов, утвержденных Приказом Минжилкомхоза РСФСР от 12.05.1988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13.4. 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СНиП 23-05-95 "Естественное и искусственное освещение", "Указаний по эксплуатации установок наружного освещения городов, поселков и сельских населенных пунктов", утвержденных Приказом Минжилкомхоза РСФСР от 19 мая 1988 года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освещения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14.1. 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СНиП III-10-75 "Благоустройство территорий".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1F2065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Здание и сооружение, объект инженерного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107C6" w:rsidRPr="001F2065" w:rsidTr="001F2065">
        <w:trPr>
          <w:trHeight w:val="648"/>
        </w:trPr>
        <w:tc>
          <w:tcPr>
            <w:tcW w:w="6252" w:type="dxa"/>
            <w:vMerge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107C6" w:rsidRPr="001F2065" w:rsidTr="001F2065">
        <w:trPr>
          <w:trHeight w:val="168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107C6" w:rsidRPr="001F2065" w:rsidTr="001F2065">
        <w:trPr>
          <w:trHeight w:val="51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107C6" w:rsidRPr="001F2065" w:rsidTr="001F2065">
        <w:trPr>
          <w:trHeight w:val="13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107C6" w:rsidRPr="001F2065" w:rsidTr="001F2065">
        <w:trPr>
          <w:trHeight w:val="54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38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107C6" w:rsidRPr="001F2065" w:rsidTr="001F2065">
        <w:trPr>
          <w:trHeight w:val="186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д) коллекторных каналов        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лесопарках;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наносить другие механические повреждения;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организации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15.3. 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15.4. Концепция праздничного оформления определяется планом мероприятий и схемой размещения объектов и элементов праздничного оформления, утверждаемый уполномоченным органом местного самоуправления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СанПиН 2.2.1/2.1.1.1200.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периметральное озеленение.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17.3.4. Озеленение проектировать из периметральных плотных посадок высокого кустарника в виде живой изгороди или вертикального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107C6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616DCC" w:rsidRPr="001F2065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Контроль за соблюдением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 исполнением настоящих Правил осуществляют органы и должностные лица, уполномоче</w:t>
      </w:r>
      <w:r w:rsidR="00737C20"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 w:rsidR="00737C20"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A334B" w:rsidRPr="00737C20" w:rsidRDefault="004107C6" w:rsidP="00737C20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 w:rsidR="00737C20"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sectPr w:rsidR="004A334B" w:rsidRPr="00737C20" w:rsidSect="003668C9">
      <w:headerReference w:type="default" r:id="rId8"/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F00" w:rsidRDefault="001A4F00" w:rsidP="00CF6BE5">
      <w:r>
        <w:separator/>
      </w:r>
    </w:p>
  </w:endnote>
  <w:endnote w:type="continuationSeparator" w:id="0">
    <w:p w:rsidR="001A4F00" w:rsidRDefault="001A4F00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F00" w:rsidRDefault="001A4F00" w:rsidP="00CF6BE5">
      <w:r>
        <w:separator/>
      </w:r>
    </w:p>
  </w:footnote>
  <w:footnote w:type="continuationSeparator" w:id="0">
    <w:p w:rsidR="001A4F00" w:rsidRDefault="001A4F00" w:rsidP="00CF6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8C9" w:rsidRDefault="003668C9">
    <w:pPr>
      <w:pStyle w:val="affffa"/>
      <w:jc w:val="center"/>
    </w:pPr>
  </w:p>
  <w:p w:rsidR="003668C9" w:rsidRDefault="003668C9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21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0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A47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1EB2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0DD5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651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8C9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42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66D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9EB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0C0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B8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08F7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BE0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11D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07B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B58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DD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570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9AD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716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632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1D69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5B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476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6BF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13722</Words>
  <Characters>78222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2019-09-26T05:23:00Z</cp:lastPrinted>
  <dcterms:created xsi:type="dcterms:W3CDTF">2020-02-20T04:29:00Z</dcterms:created>
  <dcterms:modified xsi:type="dcterms:W3CDTF">2020-02-20T04:29:00Z</dcterms:modified>
</cp:coreProperties>
</file>