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9D54F3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квартал 201</w:t>
      </w:r>
      <w:r w:rsidR="002A5CD7">
        <w:rPr>
          <w:b/>
          <w:bCs/>
          <w:sz w:val="28"/>
          <w:szCs w:val="28"/>
        </w:rPr>
        <w:t>9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EB75E0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B75E0">
        <w:rPr>
          <w:bCs/>
          <w:sz w:val="28"/>
          <w:szCs w:val="28"/>
          <w:u w:val="single"/>
        </w:rPr>
        <w:t>22</w:t>
      </w:r>
      <w:r w:rsidR="009D54F3" w:rsidRPr="00EB75E0">
        <w:rPr>
          <w:bCs/>
          <w:sz w:val="28"/>
          <w:szCs w:val="28"/>
          <w:u w:val="single"/>
        </w:rPr>
        <w:t xml:space="preserve"> июля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2A5CD7">
        <w:rPr>
          <w:bCs/>
          <w:sz w:val="28"/>
          <w:szCs w:val="28"/>
          <w:u w:val="single"/>
        </w:rPr>
        <w:t>9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Курьинского  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</w:t>
      </w:r>
      <w:r w:rsidR="009D54F3">
        <w:rPr>
          <w:rFonts w:ascii="Times New Roman" w:hAnsi="Times New Roman" w:cs="Times New Roman"/>
          <w:sz w:val="28"/>
          <w:szCs w:val="28"/>
        </w:rPr>
        <w:t>полугодие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201</w:t>
      </w:r>
      <w:r w:rsidR="002A5CD7">
        <w:rPr>
          <w:rFonts w:ascii="Times New Roman" w:hAnsi="Times New Roman" w:cs="Times New Roman"/>
          <w:sz w:val="28"/>
          <w:szCs w:val="28"/>
        </w:rPr>
        <w:t>9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9D54F3"/>
    <w:p w:rsidR="009D54F3" w:rsidRDefault="009D54F3" w:rsidP="009D54F3"/>
    <w:p w:rsidR="009D54F3" w:rsidRPr="00AE1B82" w:rsidRDefault="009D54F3" w:rsidP="009D54F3">
      <w:pPr>
        <w:ind w:firstLine="709"/>
        <w:jc w:val="both"/>
        <w:rPr>
          <w:bCs/>
          <w:sz w:val="28"/>
          <w:szCs w:val="28"/>
          <w:u w:val="single"/>
        </w:rPr>
      </w:pPr>
      <w:r w:rsidRPr="00EB75E0">
        <w:rPr>
          <w:bCs/>
          <w:sz w:val="28"/>
          <w:szCs w:val="28"/>
          <w:u w:val="single"/>
        </w:rPr>
        <w:t>2</w:t>
      </w:r>
      <w:r w:rsidR="00EB75E0" w:rsidRPr="00EB75E0">
        <w:rPr>
          <w:bCs/>
          <w:sz w:val="28"/>
          <w:szCs w:val="28"/>
          <w:u w:val="single"/>
        </w:rPr>
        <w:t>6</w:t>
      </w:r>
      <w:r w:rsidRPr="00EB75E0">
        <w:rPr>
          <w:bCs/>
          <w:sz w:val="28"/>
          <w:szCs w:val="28"/>
          <w:u w:val="single"/>
        </w:rPr>
        <w:t xml:space="preserve"> августа</w:t>
      </w:r>
      <w:r w:rsidRPr="00AE1B82">
        <w:rPr>
          <w:bCs/>
          <w:sz w:val="28"/>
          <w:szCs w:val="28"/>
          <w:u w:val="single"/>
        </w:rPr>
        <w:t xml:space="preserve"> 201</w:t>
      </w:r>
      <w:r w:rsidR="002A5CD7">
        <w:rPr>
          <w:bCs/>
          <w:sz w:val="28"/>
          <w:szCs w:val="28"/>
          <w:u w:val="single"/>
        </w:rPr>
        <w:t>9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в реестр новых внебюджетных инвестиционных проектов.</w:t>
      </w: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B2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5CD7"/>
    <w:rsid w:val="002A698B"/>
    <w:rsid w:val="002B3107"/>
    <w:rsid w:val="002B37DF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254B"/>
    <w:rsid w:val="00587B93"/>
    <w:rsid w:val="00590F40"/>
    <w:rsid w:val="00593149"/>
    <w:rsid w:val="005F0B1C"/>
    <w:rsid w:val="005F1E3F"/>
    <w:rsid w:val="006006AD"/>
    <w:rsid w:val="00607C4F"/>
    <w:rsid w:val="0061568A"/>
    <w:rsid w:val="00616B3B"/>
    <w:rsid w:val="006239C1"/>
    <w:rsid w:val="00623FCF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C2E92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B75E0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2015-02-24T02:56:00Z</cp:lastPrinted>
  <dcterms:created xsi:type="dcterms:W3CDTF">2019-10-10T09:06:00Z</dcterms:created>
  <dcterms:modified xsi:type="dcterms:W3CDTF">2019-10-10T09:06:00Z</dcterms:modified>
</cp:coreProperties>
</file>