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71" w:rsidRPr="00792D71" w:rsidRDefault="001C53D5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ТРУСОВСКИЙ СЕЛЬСКИЙ СОВЕТ </w:t>
      </w:r>
      <w:r w:rsidR="00792D71" w:rsidRPr="00792D71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D71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D71">
        <w:rPr>
          <w:rFonts w:ascii="Times New Roman" w:hAnsi="Times New Roman" w:cs="Times New Roman"/>
          <w:b/>
          <w:sz w:val="28"/>
          <w:szCs w:val="28"/>
        </w:rPr>
        <w:t xml:space="preserve">РЕШЕНИЕ      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E0258E" w:rsidP="00792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2D71" w:rsidRPr="00792D71">
        <w:rPr>
          <w:rFonts w:ascii="Times New Roman" w:hAnsi="Times New Roman" w:cs="Times New Roman"/>
          <w:sz w:val="28"/>
          <w:szCs w:val="28"/>
        </w:rPr>
        <w:t xml:space="preserve">2 марта 2019 года      </w:t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>
        <w:rPr>
          <w:rFonts w:ascii="Times New Roman" w:hAnsi="Times New Roman" w:cs="Times New Roman"/>
          <w:sz w:val="28"/>
          <w:szCs w:val="28"/>
        </w:rPr>
        <w:t xml:space="preserve"> </w:t>
      </w:r>
      <w:r w:rsidR="001C53D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792D71" w:rsidRPr="00792D71">
        <w:rPr>
          <w:rFonts w:ascii="Times New Roman" w:hAnsi="Times New Roman" w:cs="Times New Roman"/>
          <w:sz w:val="28"/>
          <w:szCs w:val="28"/>
        </w:rPr>
        <w:tab/>
      </w:r>
      <w:r w:rsidR="00B67F22">
        <w:rPr>
          <w:rFonts w:ascii="Times New Roman" w:hAnsi="Times New Roman" w:cs="Times New Roman"/>
          <w:sz w:val="28"/>
          <w:szCs w:val="28"/>
        </w:rPr>
        <w:t xml:space="preserve">      </w:t>
      </w:r>
      <w:r w:rsidR="00792D71" w:rsidRPr="00792D71">
        <w:rPr>
          <w:rFonts w:ascii="Times New Roman" w:hAnsi="Times New Roman" w:cs="Times New Roman"/>
          <w:sz w:val="28"/>
          <w:szCs w:val="28"/>
        </w:rPr>
        <w:t xml:space="preserve">№   </w:t>
      </w:r>
      <w:r w:rsidR="001C53D5">
        <w:rPr>
          <w:rFonts w:ascii="Times New Roman" w:hAnsi="Times New Roman" w:cs="Times New Roman"/>
          <w:sz w:val="28"/>
          <w:szCs w:val="28"/>
        </w:rPr>
        <w:t>7</w:t>
      </w: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786"/>
      </w:tblGrid>
      <w:tr w:rsidR="00792D71" w:rsidRPr="00792D71" w:rsidTr="00792D71">
        <w:tc>
          <w:tcPr>
            <w:tcW w:w="4928" w:type="dxa"/>
          </w:tcPr>
          <w:p w:rsidR="00792D71" w:rsidRPr="00792D71" w:rsidRDefault="00792D71" w:rsidP="00792D71">
            <w:pPr>
              <w:ind w:right="-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казне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1C53D5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униципального образования </w:t>
            </w:r>
            <w:proofErr w:type="spellStart"/>
            <w:r w:rsidR="001C53D5">
              <w:rPr>
                <w:rFonts w:ascii="Times New Roman" w:hAnsi="Times New Roman" w:cs="Times New Roman"/>
                <w:sz w:val="28"/>
                <w:szCs w:val="28"/>
              </w:rPr>
              <w:t>Трусов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792D7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Курьинского района Алтайского края</w:t>
            </w:r>
          </w:p>
          <w:p w:rsidR="00792D71" w:rsidRPr="00792D71" w:rsidRDefault="00792D71" w:rsidP="00792D71">
            <w:pPr>
              <w:ind w:right="-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D71" w:rsidRPr="00792D71" w:rsidRDefault="00792D71" w:rsidP="00D93F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92D71" w:rsidRPr="00792D71" w:rsidRDefault="00792D71" w:rsidP="00D93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D71" w:rsidRPr="002C5900" w:rsidRDefault="00792D71" w:rsidP="00792D71">
      <w:pPr>
        <w:jc w:val="right"/>
        <w:rPr>
          <w:rFonts w:ascii="Times New Roman" w:hAnsi="Times New Roman" w:cs="Times New Roman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</w:rPr>
        <w:t xml:space="preserve">           </w:t>
      </w:r>
      <w:r w:rsidRPr="002C5900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</w:t>
      </w:r>
      <w:r w:rsidR="001C53D5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1C53D5">
        <w:rPr>
          <w:rFonts w:ascii="Times New Roman" w:hAnsi="Times New Roman" w:cs="Times New Roman"/>
          <w:sz w:val="28"/>
          <w:szCs w:val="28"/>
        </w:rPr>
        <w:t xml:space="preserve">  сельсовет Курьинского района Алтайского края,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3D5">
        <w:rPr>
          <w:rFonts w:ascii="Times New Roman" w:hAnsi="Times New Roman" w:cs="Times New Roman"/>
          <w:sz w:val="28"/>
          <w:szCs w:val="28"/>
        </w:rPr>
        <w:t xml:space="preserve">сельский Совет </w:t>
      </w:r>
      <w:r w:rsidRPr="002C5900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2C5900">
        <w:rPr>
          <w:rFonts w:ascii="Times New Roman" w:hAnsi="Times New Roman" w:cs="Times New Roman"/>
          <w:sz w:val="28"/>
          <w:szCs w:val="28"/>
        </w:rPr>
        <w:t>: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C53D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оложение о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казне </w:t>
      </w:r>
      <w:r w:rsidRPr="002C5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>образования</w:t>
      </w:r>
      <w:r w:rsidR="001C5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</w:t>
      </w:r>
      <w:r w:rsidRPr="002C5900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 w:rsidR="001C53D5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2C5900">
        <w:rPr>
          <w:rFonts w:ascii="Times New Roman" w:hAnsi="Times New Roman" w:cs="Times New Roman"/>
          <w:sz w:val="28"/>
          <w:szCs w:val="28"/>
        </w:rPr>
        <w:t>район</w:t>
      </w:r>
      <w:r w:rsidR="001C53D5"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(прилагается).</w:t>
      </w: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Обнародо</w:t>
      </w:r>
      <w:r w:rsidRPr="002C5900">
        <w:rPr>
          <w:rFonts w:ascii="Times New Roman" w:hAnsi="Times New Roman" w:cs="Times New Roman"/>
          <w:sz w:val="28"/>
          <w:szCs w:val="28"/>
        </w:rPr>
        <w:t xml:space="preserve">вать </w:t>
      </w:r>
      <w:r>
        <w:rPr>
          <w:rFonts w:ascii="Times New Roman" w:hAnsi="Times New Roman" w:cs="Times New Roman"/>
          <w:sz w:val="28"/>
          <w:szCs w:val="28"/>
        </w:rPr>
        <w:t xml:space="preserve">данное решение на информационном стенде Администрации сельсовета и </w:t>
      </w:r>
      <w:r w:rsidRPr="002C5900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</w:t>
      </w:r>
      <w:r w:rsidRPr="002C590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C5900">
        <w:rPr>
          <w:rFonts w:ascii="Times New Roman" w:hAnsi="Times New Roman" w:cs="Times New Roman"/>
          <w:sz w:val="28"/>
          <w:szCs w:val="28"/>
          <w:lang w:val="en-US"/>
        </w:rPr>
        <w:t>kurya</w:t>
      </w:r>
      <w:proofErr w:type="spellEnd"/>
      <w:r w:rsidRPr="002C59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C590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9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59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r w:rsidR="001C53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F22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                                 Приложение 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№ 1 </w:t>
      </w:r>
    </w:p>
    <w:p w:rsidR="00B67F22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 решению с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ессии</w:t>
      </w:r>
      <w:r w:rsidR="001C53D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1C53D5">
        <w:rPr>
          <w:rFonts w:ascii="Times New Roman" w:hAnsi="Times New Roman" w:cs="Times New Roman"/>
          <w:b w:val="0"/>
          <w:sz w:val="28"/>
          <w:szCs w:val="28"/>
        </w:rPr>
        <w:t>Трусов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>ского</w:t>
      </w:r>
      <w:proofErr w:type="spellEnd"/>
    </w:p>
    <w:p w:rsidR="00206493" w:rsidRPr="005968BF" w:rsidRDefault="001C53D5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Совета 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 депутатов</w:t>
      </w:r>
    </w:p>
    <w:p w:rsidR="00206493" w:rsidRPr="005968BF" w:rsidRDefault="00206493" w:rsidP="00B67F22">
      <w:pPr>
        <w:pStyle w:val="12"/>
        <w:keepNext/>
        <w:keepLines/>
        <w:shd w:val="clear" w:color="auto" w:fill="auto"/>
        <w:tabs>
          <w:tab w:val="left" w:pos="6200"/>
          <w:tab w:val="left" w:pos="6400"/>
        </w:tabs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№</w:t>
      </w:r>
      <w:r w:rsidR="00FC21A0">
        <w:rPr>
          <w:rFonts w:ascii="Times New Roman" w:hAnsi="Times New Roman" w:cs="Times New Roman"/>
          <w:b w:val="0"/>
          <w:sz w:val="28"/>
          <w:szCs w:val="28"/>
        </w:rPr>
        <w:t xml:space="preserve"> 7 от 2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2 марта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201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9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г.</w:t>
      </w:r>
    </w:p>
    <w:p w:rsidR="00206493" w:rsidRPr="005968BF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06493" w:rsidRPr="005968BF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B67F22">
      <w:pPr>
        <w:pStyle w:val="12"/>
        <w:keepNext/>
        <w:keepLines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B67F22">
      <w:pPr>
        <w:pStyle w:val="12"/>
        <w:keepNext/>
        <w:keepLines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Положение</w:t>
      </w:r>
    </w:p>
    <w:p w:rsidR="00B67F22" w:rsidRDefault="00206493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о муниципальной казне муниципального образования </w:t>
      </w:r>
    </w:p>
    <w:p w:rsidR="00206493" w:rsidRPr="005968BF" w:rsidRDefault="001C53D5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06493"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="00206493"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="00206493" w:rsidRPr="005968BF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206493" w:rsidRPr="005968BF" w:rsidRDefault="00206493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bookmarkStart w:id="0" w:name="bookmark1"/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ind w:left="181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0"/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ind w:left="181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Положение о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казне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 (далее по тексту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 Алтайского края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определяет цели, задачи, порядок учета, управления и распоряжения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имуществом, составляющим казну муниципального образования (далее по тексту - муниципальная казна).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1.2.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пальную казну составляют средства местного бюджета, а также движимое и недвижимое имущество муниципальной собственности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не закрепленное за муниципальными предприятиями и муниципальными учреждениями на праве хозяйственного ведения и оперативного управления.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1.3. Уполномоченным органом по управлению имуществом муниципальной казны от имени органов местного самоуправления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 в пределах своей компетенции является </w:t>
      </w:r>
      <w:r w:rsidR="00FC21A0">
        <w:rPr>
          <w:rFonts w:ascii="Times New Roman" w:hAnsi="Times New Roman" w:cs="Times New Roman"/>
          <w:sz w:val="28"/>
          <w:szCs w:val="28"/>
        </w:rPr>
        <w:t xml:space="preserve"> заместитель главы</w:t>
      </w:r>
      <w:r w:rsidR="00B67F22">
        <w:rPr>
          <w:rFonts w:ascii="Times New Roman" w:hAnsi="Times New Roman" w:cs="Times New Roman"/>
          <w:sz w:val="28"/>
          <w:szCs w:val="28"/>
        </w:rPr>
        <w:t xml:space="preserve"> Администрации 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(далее - </w:t>
      </w:r>
      <w:r w:rsidR="00B67F22">
        <w:rPr>
          <w:rFonts w:ascii="Times New Roman" w:hAnsi="Times New Roman" w:cs="Times New Roman"/>
          <w:sz w:val="28"/>
          <w:szCs w:val="28"/>
        </w:rPr>
        <w:t>Специалист</w:t>
      </w:r>
      <w:r w:rsidRPr="005968BF">
        <w:rPr>
          <w:rFonts w:ascii="Times New Roman" w:hAnsi="Times New Roman" w:cs="Times New Roman"/>
          <w:sz w:val="28"/>
          <w:szCs w:val="28"/>
        </w:rPr>
        <w:t>).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источников.</w:t>
      </w: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98"/>
        </w:tabs>
        <w:spacing w:line="240" w:lineRule="exact"/>
        <w:jc w:val="left"/>
        <w:rPr>
          <w:rFonts w:ascii="Times New Roman" w:hAnsi="Times New Roman" w:cs="Times New Roman"/>
          <w:sz w:val="28"/>
          <w:szCs w:val="28"/>
        </w:rPr>
      </w:pPr>
      <w:bookmarkStart w:id="1" w:name="bookmark2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98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98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tabs>
          <w:tab w:val="left" w:pos="110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2.1. Целями управления и распоряжения муниципальной казной являются укрепление материально-финансовой основы местного самоуправления, приумножение и улучшение муниципальной собственности, используемой для социальн</w:t>
      </w:r>
      <w:r w:rsidR="004A572D">
        <w:rPr>
          <w:rFonts w:ascii="Times New Roman" w:hAnsi="Times New Roman" w:cs="Times New Roman"/>
          <w:sz w:val="28"/>
          <w:szCs w:val="28"/>
        </w:rPr>
        <w:t>о-экономического развития муниципального образования</w:t>
      </w:r>
      <w:r w:rsidRPr="005968BF">
        <w:rPr>
          <w:rFonts w:ascii="Times New Roman" w:hAnsi="Times New Roman" w:cs="Times New Roman"/>
          <w:sz w:val="28"/>
          <w:szCs w:val="28"/>
        </w:rPr>
        <w:t xml:space="preserve">, увеличение доходов бюджета муниципального образования, сохранение и создание новых рабочих мест, привлечение инвестиций и стимулирование предпринимательской 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 xml:space="preserve">активности на территории </w:t>
      </w:r>
      <w:r w:rsidR="00B67F2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а, обеспечение обязательств муниципального образования по гражданско-правовым сделкам.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110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2.2. Основными задачами учета, управления и распоряжения имуществом муниципальной казны являются: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объектного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учета имущества муниципальной казны и его движения;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сохранение и приумножение в составе муниципальной казны имущества, необходимого для получения дополнительных доходов в местный бюджет, а также обеспечения общественных и социальных потребностей населения муниципального образования;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применение наиболее эффективных способов использования имущества муниципальной казны;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формирование информационной базы данных (на бумажном и электронном носителях), содержащей достоверные сведения о составе движимого и недвижимого имущества казны, техническом состоянии, стоимостных и иных характеристиках;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5968B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сохранностью, содержанием и использованием муниципального имущества по целевому назначению.</w:t>
      </w: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912"/>
        </w:tabs>
        <w:spacing w:line="298" w:lineRule="exact"/>
        <w:jc w:val="left"/>
        <w:rPr>
          <w:rFonts w:ascii="Times New Roman" w:hAnsi="Times New Roman" w:cs="Times New Roman"/>
          <w:sz w:val="28"/>
          <w:szCs w:val="28"/>
        </w:rPr>
      </w:pPr>
      <w:bookmarkStart w:id="2" w:name="bookmark3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912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 Состав и источники формирования муниципальной казны</w:t>
      </w:r>
      <w:bookmarkEnd w:id="2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912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3.1. Муниципальную казну составляют: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земельные участки и другие природные ресурсы, находящиеся 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собственности;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средства местного бюджета;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муниципальный жилой и нежилой фонд;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не завершенные строительством объекты;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акции акционерных обществ, другие ценные бумаги и финансовые активы, находящиеся в муниципальной собственности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иное движимое и недвижимое имущество, не закрепленное за муниципальными предприятиями, муниципальными учреждениями на праве хозяйственного ведения или оперативного управления;</w:t>
      </w:r>
    </w:p>
    <w:p w:rsidR="00206493" w:rsidRPr="005968BF" w:rsidRDefault="00206493" w:rsidP="00206493">
      <w:pPr>
        <w:pStyle w:val="2"/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     Объекты муниципальной казны могут находиться как на территории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 так и за его пределами.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3.2.  Имущество муниципальной казны образуется из имущества:</w:t>
      </w:r>
    </w:p>
    <w:p w:rsidR="00206493" w:rsidRPr="005968BF" w:rsidRDefault="00206493" w:rsidP="00206493">
      <w:pPr>
        <w:pStyle w:val="2"/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переданного из </w:t>
      </w:r>
      <w:r w:rsidR="00B67F22">
        <w:rPr>
          <w:rFonts w:ascii="Times New Roman" w:hAnsi="Times New Roman" w:cs="Times New Roman"/>
          <w:sz w:val="28"/>
          <w:szCs w:val="28"/>
        </w:rPr>
        <w:t>муниципа</w:t>
      </w:r>
      <w:r w:rsidRPr="005968BF">
        <w:rPr>
          <w:rFonts w:ascii="Times New Roman" w:hAnsi="Times New Roman" w:cs="Times New Roman"/>
          <w:sz w:val="28"/>
          <w:szCs w:val="28"/>
        </w:rPr>
        <w:t xml:space="preserve">льной собственности </w:t>
      </w:r>
      <w:r w:rsidR="00B67F2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4A572D">
        <w:rPr>
          <w:rFonts w:ascii="Times New Roman" w:hAnsi="Times New Roman" w:cs="Times New Roman"/>
          <w:sz w:val="28"/>
          <w:szCs w:val="28"/>
        </w:rPr>
        <w:t>Курьинский</w:t>
      </w:r>
      <w:r w:rsidR="00B67F22">
        <w:rPr>
          <w:rFonts w:ascii="Times New Roman" w:hAnsi="Times New Roman" w:cs="Times New Roman"/>
          <w:sz w:val="28"/>
          <w:szCs w:val="28"/>
        </w:rPr>
        <w:t xml:space="preserve"> район Алтайского края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переданного из муниципальной собственности  сельских поселений в муниципальную собственность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lastRenderedPageBreak/>
        <w:t xml:space="preserve"> вновь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созданного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или приобретенного в муниципальную собственность в порядке, установленном гражданским законодательством;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переданного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безвозмездно в муниципальную собственность юридическими и (или) физическими лицами;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изъятого в установленном порядке излишнего, неиспользуемого либо используемого не по назначению имущества, закрепленного за мун</w:t>
      </w:r>
      <w:r w:rsidRPr="007A0ABB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пальными предприятиями и муниципальными учреждениями на праве хозяйственного ведения и оперативного управления, в том числе на основании отказа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учреждений;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оставшегося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после ликвидации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учреждений;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вступившему в законную силу решению суда;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поступившего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по иным основаниям, предусмотренным действующим законодательством Российской Федерации.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3.3. Включение движимого имущества в состав муниципальной казны осуществляется на основании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а.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Включение недвижимого имущества в состав муниципальной казны осуществля</w:t>
      </w:r>
      <w:r w:rsidR="004A572D">
        <w:rPr>
          <w:rFonts w:ascii="Times New Roman" w:hAnsi="Times New Roman" w:cs="Times New Roman"/>
          <w:sz w:val="28"/>
          <w:szCs w:val="28"/>
        </w:rPr>
        <w:t xml:space="preserve">ется на основании решения </w:t>
      </w:r>
      <w:proofErr w:type="spellStart"/>
      <w:r w:rsidR="004A572D">
        <w:rPr>
          <w:rFonts w:ascii="Times New Roman" w:hAnsi="Times New Roman" w:cs="Times New Roman"/>
          <w:sz w:val="28"/>
          <w:szCs w:val="28"/>
        </w:rPr>
        <w:t>Трусов</w:t>
      </w:r>
      <w:r w:rsidRPr="005968B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="004A572D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206493" w:rsidRPr="005968BF" w:rsidRDefault="00206493" w:rsidP="00206493">
      <w:pPr>
        <w:pStyle w:val="2"/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  Имущество считается включенным в состав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 со дня регистрации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или решения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="004A572D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депутатов о включении имущества в состав муниципальной казны.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3.4. Объекты муниципальной казны могут приниматься к первоначальному учету по первоначальной стоимости (балансовой - в документах по приемке в эксплуатацию, нормативных актах органов местного самоуправления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др.).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деятельности.</w:t>
      </w:r>
    </w:p>
    <w:p w:rsidR="00206493" w:rsidRPr="005968BF" w:rsidRDefault="00206493" w:rsidP="00206493">
      <w:pPr>
        <w:pStyle w:val="2"/>
        <w:shd w:val="clear" w:color="auto" w:fill="auto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73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  <w:bookmarkStart w:id="3" w:name="bookmark4"/>
      <w:r w:rsidRPr="005968BF">
        <w:rPr>
          <w:rFonts w:ascii="Times New Roman" w:hAnsi="Times New Roman" w:cs="Times New Roman"/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73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4.1. Имущество казны принадлежит на праве собственности муниципальному образованию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подлежит отражению на балансе органов местного самоуправления.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4.3. Имущество, составляющее муниципальную казну, подлежит бюджетному учету  и реестровому учету.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4.4. Бюджетный учет имущества муниципальной казны осуществляет </w:t>
      </w:r>
      <w:r w:rsidR="00E44342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  <w:r w:rsidRPr="005968BF">
        <w:rPr>
          <w:rFonts w:ascii="Times New Roman" w:hAnsi="Times New Roman" w:cs="Times New Roman"/>
          <w:sz w:val="28"/>
          <w:szCs w:val="28"/>
        </w:rPr>
        <w:t>отдел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бухгалтерского учета и отчетности  Администрации района</w:t>
      </w:r>
      <w:r w:rsidR="004A572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4A572D">
        <w:rPr>
          <w:rFonts w:ascii="Times New Roman" w:hAnsi="Times New Roman" w:cs="Times New Roman"/>
          <w:sz w:val="28"/>
          <w:szCs w:val="28"/>
        </w:rPr>
        <w:t>Трусов</w:t>
      </w:r>
      <w:r w:rsidR="007F4748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7F4748">
        <w:rPr>
          <w:rFonts w:ascii="Times New Roman" w:hAnsi="Times New Roman" w:cs="Times New Roman"/>
          <w:sz w:val="28"/>
          <w:szCs w:val="28"/>
        </w:rPr>
        <w:t xml:space="preserve"> сельсовету</w:t>
      </w:r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206493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Бюджетный учет представляет собой упорядоченную систему сбора, регистрации и обобщения информации об имуществе муниципальной казны </w:t>
      </w:r>
      <w:r>
        <w:rPr>
          <w:rFonts w:ascii="Times New Roman" w:hAnsi="Times New Roman" w:cs="Times New Roman"/>
          <w:sz w:val="28"/>
          <w:szCs w:val="28"/>
        </w:rPr>
        <w:t xml:space="preserve"> и операциях </w:t>
      </w:r>
      <w:r>
        <w:rPr>
          <w:rFonts w:ascii="Times New Roman" w:hAnsi="Times New Roman" w:cs="Times New Roman"/>
          <w:sz w:val="28"/>
          <w:szCs w:val="28"/>
        </w:rPr>
        <w:tab/>
        <w:t>с объектами имуще</w:t>
      </w:r>
      <w:r w:rsidRPr="005968BF">
        <w:rPr>
          <w:rFonts w:ascii="Times New Roman" w:hAnsi="Times New Roman" w:cs="Times New Roman"/>
          <w:sz w:val="28"/>
          <w:szCs w:val="28"/>
        </w:rPr>
        <w:t>ства казны.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Объекты имущества муниципальной казны учитываются по правилам бюджетного учета в соответствии с приказами Министерства финансов 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на отдельном счете учета объектов имущества, составляющих муниципальную казну муниципального образования </w:t>
      </w:r>
      <w:r w:rsidR="004A572D">
        <w:rPr>
          <w:rFonts w:ascii="Times New Roman" w:hAnsi="Times New Roman" w:cs="Times New Roman"/>
          <w:sz w:val="28"/>
          <w:szCs w:val="28"/>
        </w:rPr>
        <w:t>Курьин</w:t>
      </w:r>
      <w:r w:rsidR="001C53D5">
        <w:rPr>
          <w:rFonts w:ascii="Times New Roman" w:hAnsi="Times New Roman" w:cs="Times New Roman"/>
          <w:sz w:val="28"/>
          <w:szCs w:val="28"/>
        </w:rPr>
        <w:t>ский</w:t>
      </w:r>
      <w:r w:rsidRPr="005968BF">
        <w:rPr>
          <w:rFonts w:ascii="Times New Roman" w:hAnsi="Times New Roman" w:cs="Times New Roman"/>
          <w:sz w:val="28"/>
          <w:szCs w:val="28"/>
        </w:rPr>
        <w:t xml:space="preserve"> район Алтайского края, в разрезе материальных основных фондов, нематериаль</w:t>
      </w:r>
      <w:r>
        <w:rPr>
          <w:rFonts w:ascii="Times New Roman" w:hAnsi="Times New Roman" w:cs="Times New Roman"/>
          <w:sz w:val="28"/>
          <w:szCs w:val="28"/>
        </w:rPr>
        <w:t>ных основных фондов, не произведе</w:t>
      </w:r>
      <w:r w:rsidRPr="005968BF">
        <w:rPr>
          <w:rFonts w:ascii="Times New Roman" w:hAnsi="Times New Roman" w:cs="Times New Roman"/>
          <w:sz w:val="28"/>
          <w:szCs w:val="28"/>
        </w:rPr>
        <w:t xml:space="preserve">нных активов и материальных запасов. На объекты имущества казны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с даты постановки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их на баланс начисляется амортизация один раз в год, переоценка их не производится, за исключением случаев, установленных действующим законодательством.</w:t>
      </w:r>
    </w:p>
    <w:p w:rsidR="00206493" w:rsidRPr="005968BF" w:rsidRDefault="00206493" w:rsidP="00206493">
      <w:pPr>
        <w:pStyle w:val="2"/>
        <w:shd w:val="clear" w:color="auto" w:fill="auto"/>
        <w:spacing w:line="302" w:lineRule="exact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4.5. Реестровый учет имущества муниципальной казны осуществляет </w:t>
      </w:r>
      <w:r w:rsidR="004A572D">
        <w:rPr>
          <w:rFonts w:ascii="Times New Roman" w:hAnsi="Times New Roman" w:cs="Times New Roman"/>
          <w:sz w:val="28"/>
          <w:szCs w:val="28"/>
        </w:rPr>
        <w:t>заместитель главы сельсовета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968BF">
        <w:rPr>
          <w:rFonts w:ascii="Times New Roman" w:hAnsi="Times New Roman" w:cs="Times New Roman"/>
          <w:sz w:val="28"/>
          <w:szCs w:val="28"/>
        </w:rPr>
        <w:t>реестродержатель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>).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Организационные и технические решения </w:t>
      </w:r>
      <w:r w:rsidR="007F4748">
        <w:rPr>
          <w:rFonts w:ascii="Times New Roman" w:hAnsi="Times New Roman" w:cs="Times New Roman"/>
          <w:sz w:val="28"/>
          <w:szCs w:val="28"/>
        </w:rPr>
        <w:t>С</w:t>
      </w:r>
      <w:r w:rsidR="00E44342">
        <w:rPr>
          <w:rFonts w:ascii="Times New Roman" w:hAnsi="Times New Roman" w:cs="Times New Roman"/>
          <w:sz w:val="28"/>
          <w:szCs w:val="28"/>
        </w:rPr>
        <w:t>пециалист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по вопросу формирования и ведения Реестра являются обязательными для структурных подразделений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,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учреждений, а также иных пользователей имущества.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Порядок предоставления документов, содержащих сведения для внесения их в Реестр, а также порядок выдачи выписок из Реестра производятся в соответствии с Положением о Реестре муниципальной собственности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4A572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</w:t>
      </w:r>
      <w:proofErr w:type="gramStart"/>
      <w:r w:rsidR="004A572D">
        <w:rPr>
          <w:rFonts w:ascii="Times New Roman" w:hAnsi="Times New Roman" w:cs="Times New Roman"/>
          <w:sz w:val="28"/>
          <w:szCs w:val="28"/>
        </w:rPr>
        <w:t xml:space="preserve"> </w:t>
      </w:r>
      <w:r w:rsidRPr="005968B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4.6. Учет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казны, его движение осуществляются путем занесения в соответствующий раздел Реестра муниципальной собственности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(далее - Реестр) сведений, в т.ч.: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 недвижимому имуществу - данных о стоимости, техническом состоянии, размере площадей и иных данных на основании: свидетельства о государственной регистрации права собственности на объект; кадастрового паспорта (технического плана объекта) на здание, сооружение, объекты незавершенного строительства;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 движимому имуществу - на основании данных бухгалтерского учета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4.7.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казны, переданного в пользование юридическим и (или) физическим лицам, а также привлечение этих лиц к ответственности за ненадлежащее использование переданных объектов осуществляет </w:t>
      </w:r>
      <w:r w:rsidR="007F4748">
        <w:rPr>
          <w:rFonts w:ascii="Times New Roman" w:hAnsi="Times New Roman" w:cs="Times New Roman"/>
          <w:sz w:val="28"/>
          <w:szCs w:val="28"/>
        </w:rPr>
        <w:t>С</w:t>
      </w:r>
      <w:r w:rsidR="00E44342">
        <w:rPr>
          <w:rFonts w:ascii="Times New Roman" w:hAnsi="Times New Roman" w:cs="Times New Roman"/>
          <w:sz w:val="28"/>
          <w:szCs w:val="28"/>
        </w:rPr>
        <w:t>пециалист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соответствии с условиями заключенных договоров о передаче имущества.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Бремя содержания и риск случайной гибели муниципального имущества казны ложатся на пользователя в соответствии с договором.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4.8. Для обеспечения достоверности данных учета имущества муниципальной казны проводится инвентаризация, в ходе которой проверяются и документально подтверждаются сведения, указанные в п. 5.3 настоящего Положения.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Периодичность и полнота инвентаризации в зависимости от вида имущества муниципальной казны определяются постановлением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сельсовета</w:t>
      </w:r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927"/>
        </w:tabs>
        <w:spacing w:line="302" w:lineRule="exact"/>
        <w:rPr>
          <w:rFonts w:ascii="Times New Roman" w:hAnsi="Times New Roman" w:cs="Times New Roman"/>
          <w:sz w:val="28"/>
          <w:szCs w:val="28"/>
        </w:rPr>
      </w:pPr>
      <w:bookmarkStart w:id="4" w:name="bookmark5"/>
      <w:r w:rsidRPr="005968BF">
        <w:rPr>
          <w:rFonts w:ascii="Times New Roman" w:hAnsi="Times New Roman" w:cs="Times New Roman"/>
          <w:sz w:val="28"/>
          <w:szCs w:val="28"/>
        </w:rPr>
        <w:lastRenderedPageBreak/>
        <w:t>5. Порядок управления и распоряжения объектами и финансовыми средствами муниципальной казны</w:t>
      </w:r>
      <w:bookmarkEnd w:id="4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927"/>
        </w:tabs>
        <w:spacing w:line="302" w:lineRule="exact"/>
        <w:ind w:firstLine="54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5.1. Управление и распоряжение объектами муниципальной казны осуществляются </w:t>
      </w:r>
      <w:r w:rsidR="004A572D">
        <w:rPr>
          <w:rFonts w:ascii="Times New Roman" w:hAnsi="Times New Roman" w:cs="Times New Roman"/>
          <w:b w:val="0"/>
          <w:sz w:val="28"/>
          <w:szCs w:val="28"/>
        </w:rPr>
        <w:t xml:space="preserve"> заместителем главы Администрации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 в пределах своих полномочий, в соответствии с действующим законодательством Российской Федерации, настоящим Положением и другими нормативными правовыми актами органов местного самоуправления муниципального образования </w:t>
      </w:r>
      <w:proofErr w:type="spellStart"/>
      <w:r w:rsidR="001C53D5">
        <w:rPr>
          <w:rFonts w:ascii="Times New Roman" w:hAnsi="Times New Roman" w:cs="Times New Roman"/>
          <w:b w:val="0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район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>а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праве оперативного управления;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аренду;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хранение для обеспечения технической эксплуатации;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доверительное управление;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концессионному соглашению;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договору на оказание услуг;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залог;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ответственное хранение;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результате приватизации;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 В аренду могут быть переданы следующие объекты муниципальной казны: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земельные участки;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нежилые здания, строения, сооружения, помещения;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объекты инженерной инфраструктуры;</w:t>
      </w:r>
    </w:p>
    <w:p w:rsidR="00206493" w:rsidRPr="005968BF" w:rsidRDefault="00206493" w:rsidP="00206493">
      <w:pPr>
        <w:pStyle w:val="2"/>
        <w:numPr>
          <w:ilvl w:val="0"/>
          <w:numId w:val="1"/>
        </w:numPr>
        <w:shd w:val="clear" w:color="auto" w:fill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движимое имущество.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5.3.1. Объекты муниципальной казны могут быть предоставлены в аренду юридическим лицам и гражданам Российской Федерации, иностранным гражданам и юридическим лицам.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5.3.2. Предоставление в аренду объектов муниципальной казны осуществляется в соответствии с нормами действующего законодательства Российской Федерации.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5.3.3.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="004A572D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5.5. Объекты муниципальной казны могут быть переданы в доверительное управление в адресном порядке или на основании конкурса в порядке, определенном действующим законодательством. Договор доверительного управления имуществом, входящим в муниципальную казну, подлежит обязательной государственной регистрации.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lastRenderedPageBreak/>
        <w:t>5.7. Доходы от использования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 направляются в бюджет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E4434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5968BF">
        <w:rPr>
          <w:rFonts w:ascii="Times New Roman" w:hAnsi="Times New Roman" w:cs="Times New Roman"/>
          <w:sz w:val="28"/>
          <w:szCs w:val="28"/>
        </w:rPr>
        <w:t>Курьинск</w:t>
      </w:r>
      <w:r w:rsidR="00E44342">
        <w:rPr>
          <w:rFonts w:ascii="Times New Roman" w:hAnsi="Times New Roman" w:cs="Times New Roman"/>
          <w:sz w:val="28"/>
          <w:szCs w:val="28"/>
        </w:rPr>
        <w:t>ого</w:t>
      </w:r>
      <w:r w:rsidRPr="005968BF">
        <w:rPr>
          <w:rFonts w:ascii="Times New Roman" w:hAnsi="Times New Roman" w:cs="Times New Roman"/>
          <w:sz w:val="28"/>
          <w:szCs w:val="28"/>
        </w:rPr>
        <w:t xml:space="preserve">  район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1573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  <w:bookmarkStart w:id="5" w:name="bookmark6"/>
      <w:r w:rsidRPr="005968BF">
        <w:rPr>
          <w:rFonts w:ascii="Times New Roman" w:hAnsi="Times New Roman" w:cs="Times New Roman"/>
          <w:sz w:val="28"/>
          <w:szCs w:val="28"/>
        </w:rPr>
        <w:t>6. Исключение объектов из муниципальной казны.</w:t>
      </w:r>
      <w:bookmarkEnd w:id="5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1573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6.1. Объекты могут быть исключены из муниципальной казны в следующих случаях: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   введения муниципального имущества в уставный фонд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предприятий;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4604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закрепления на праве хозяйственного ведения, оперативного управления за муниципальными предприятиями, муниципальными учреждениями  и автономными учреждениями;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сделок);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списания, гибели имущества, ликвидации имущества по решению собственника;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исполнения судебных решений;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по иным основаниям в соответствии с действующим законодательством.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6.2. Исключение имущества из состава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 осуществляется в соответствии с действующим законодательством на основании:</w:t>
      </w:r>
    </w:p>
    <w:p w:rsidR="00206493" w:rsidRPr="005968BF" w:rsidRDefault="007A6019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6.2.1. решения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</w:t>
      </w:r>
      <w:r w:rsidR="00206493" w:rsidRPr="005968B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206493"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="00206493" w:rsidRPr="005968BF">
        <w:rPr>
          <w:rFonts w:ascii="Times New Roman" w:hAnsi="Times New Roman" w:cs="Times New Roman"/>
          <w:sz w:val="28"/>
          <w:szCs w:val="28"/>
        </w:rPr>
        <w:t xml:space="preserve"> депутатов о даче согласия </w:t>
      </w:r>
      <w:proofErr w:type="gramStart"/>
      <w:r w:rsidR="00206493" w:rsidRPr="005968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06493" w:rsidRPr="005968BF">
        <w:rPr>
          <w:rFonts w:ascii="Times New Roman" w:hAnsi="Times New Roman" w:cs="Times New Roman"/>
          <w:sz w:val="28"/>
          <w:szCs w:val="28"/>
        </w:rPr>
        <w:t>: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 списание недвижимого имущества;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- отчуждение недвижимого и движимого имущества из муниципальной собственности в федеральную, государственную собственность и муниципальную собственность </w:t>
      </w:r>
      <w:r w:rsidR="00E4434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968BF">
        <w:rPr>
          <w:rFonts w:ascii="Times New Roman" w:hAnsi="Times New Roman" w:cs="Times New Roman"/>
          <w:sz w:val="28"/>
          <w:szCs w:val="28"/>
        </w:rPr>
        <w:t>и сельских поселений;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передачу имущества в уставный капитал хозяйственных обществ;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6.2.2.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>: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передаче имущества в хозяйственное ведение муниципальным предприятиям, оперативное управление муниципальным учреждениям, автономным учреждениям;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списание движимого имущества по причинам его физического износа.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Примечание: списание движимого имущества и снос недвижимого имущества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6.2.3. Вступивших в законную силу решений суда;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6.2.4. Принятия других правовых актов органов местного самоуправления муниципального образования </w:t>
      </w:r>
      <w:proofErr w:type="spellStart"/>
      <w:r w:rsidR="001C53D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r w:rsidR="00E4434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не противоречащих действующему законодательству.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1122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6.4. Имущество считается исключенным из состава имущества муниципальной казны со дня регистрации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или решения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="007A6019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депутатов об исключении имущества 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>из состава муниципальной казны.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70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  <w:bookmarkStart w:id="6" w:name="bookmark7"/>
      <w:r w:rsidRPr="005968BF">
        <w:rPr>
          <w:rFonts w:ascii="Times New Roman" w:hAnsi="Times New Roman" w:cs="Times New Roman"/>
          <w:sz w:val="28"/>
          <w:szCs w:val="28"/>
        </w:rPr>
        <w:t xml:space="preserve">7. 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муниципальной казны</w:t>
      </w:r>
      <w:bookmarkEnd w:id="6"/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казны, переданного в пользование юридическим и (или) физическим лицам, осуществляет </w:t>
      </w:r>
      <w:r w:rsidR="007A6019">
        <w:rPr>
          <w:rFonts w:ascii="Times New Roman" w:hAnsi="Times New Roman" w:cs="Times New Roman"/>
          <w:sz w:val="28"/>
          <w:szCs w:val="28"/>
        </w:rPr>
        <w:t>заместитель главы Администрации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рамках своей компетенции и в соответствии с условиями заключенных договоров о передаче объектов муниципальной казны.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7.2. Обязанности по содержанию и сохранности объектов муниципальной казны, переданных по договорам (аренды, безвозмездного пользования, доверительного управления и др.) юридическим и (или) физическим лицам, ложатся на пользователя имущества муниципальной казны.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7.3.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51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7.4. В период, когда имущество, входящее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казны, не обременено договорными обязательствами,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его состоянием и обязанности по содержанию выполняет </w:t>
      </w:r>
      <w:r w:rsidR="00E44342">
        <w:rPr>
          <w:rFonts w:ascii="Times New Roman" w:hAnsi="Times New Roman" w:cs="Times New Roman"/>
          <w:sz w:val="28"/>
          <w:szCs w:val="28"/>
        </w:rPr>
        <w:t>Специалист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рамках своей компетенции за счет выделенных средств местного бюджета.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515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bookmarkStart w:id="7" w:name="bookmark9"/>
      <w:r w:rsidRPr="005968BF">
        <w:rPr>
          <w:rFonts w:ascii="Times New Roman" w:hAnsi="Times New Roman" w:cs="Times New Roman"/>
          <w:sz w:val="28"/>
          <w:szCs w:val="28"/>
        </w:rPr>
        <w:t>8. Заключительные положения</w:t>
      </w:r>
      <w:bookmarkEnd w:id="7"/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tabs>
          <w:tab w:val="left" w:pos="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8.1.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Информация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об объектах учёта содержащаяся в реестре объектов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ой казны предоставляется в соответствии с законодательством Российской Федерации.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8.2. Документы реестра объектов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ой казны подлежать постоянному хранению.</w:t>
      </w:r>
    </w:p>
    <w:p w:rsidR="00206493" w:rsidRPr="005968BF" w:rsidRDefault="00206493" w:rsidP="00206493">
      <w:pPr>
        <w:pStyle w:val="2"/>
        <w:shd w:val="clear" w:color="auto" w:fill="auto"/>
        <w:tabs>
          <w:tab w:val="left" w:pos="0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  <w:sectPr w:rsidR="00206493" w:rsidRPr="005968BF" w:rsidSect="00792D7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4" w:right="710" w:bottom="1134" w:left="1418" w:header="0" w:footer="6" w:gutter="0"/>
          <w:cols w:space="720"/>
          <w:noEndnote/>
          <w:titlePg/>
          <w:docGrid w:linePitch="360"/>
        </w:sectPr>
      </w:pPr>
      <w:r w:rsidRPr="005968BF">
        <w:rPr>
          <w:rFonts w:ascii="Times New Roman" w:hAnsi="Times New Roman" w:cs="Times New Roman"/>
          <w:sz w:val="28"/>
          <w:szCs w:val="28"/>
        </w:rPr>
        <w:t>8.3.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Федерации.</w:t>
      </w:r>
    </w:p>
    <w:p w:rsidR="00206493" w:rsidRPr="005968BF" w:rsidRDefault="00206493" w:rsidP="00206493">
      <w:pPr>
        <w:pStyle w:val="30"/>
        <w:shd w:val="clear" w:color="auto" w:fill="auto"/>
        <w:spacing w:line="21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sectPr w:rsidR="004A334B" w:rsidSect="00C06644">
      <w:headerReference w:type="default" r:id="rId13"/>
      <w:type w:val="continuous"/>
      <w:pgSz w:w="11909" w:h="16834"/>
      <w:pgMar w:top="1134" w:right="567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DA2" w:rsidRDefault="00250DA2" w:rsidP="0018367F">
      <w:r>
        <w:separator/>
      </w:r>
    </w:p>
  </w:endnote>
  <w:endnote w:type="continuationSeparator" w:id="0">
    <w:p w:rsidR="00250DA2" w:rsidRDefault="00250DA2" w:rsidP="00183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DA2" w:rsidRDefault="00250DA2" w:rsidP="0018367F">
      <w:r>
        <w:separator/>
      </w:r>
    </w:p>
  </w:footnote>
  <w:footnote w:type="continuationSeparator" w:id="0">
    <w:p w:rsidR="00250DA2" w:rsidRDefault="00250DA2" w:rsidP="00183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B900A5" w:rsidP="00C06644">
    <w:pPr>
      <w:pStyle w:val="a4"/>
      <w:framePr w:wrap="auto" w:vAnchor="text" w:hAnchor="margin" w:xAlign="right" w:y="1"/>
      <w:rPr>
        <w:rStyle w:val="a6"/>
        <w:rFonts w:cs="Courier New"/>
      </w:rPr>
    </w:pPr>
    <w:r>
      <w:rPr>
        <w:rStyle w:val="a6"/>
        <w:rFonts w:cs="Courier New"/>
      </w:rPr>
      <w:fldChar w:fldCharType="begin"/>
    </w:r>
    <w:r w:rsidR="00C37E34">
      <w:rPr>
        <w:rStyle w:val="a6"/>
        <w:rFonts w:cs="Courier New"/>
      </w:rPr>
      <w:instrText xml:space="preserve">PAGE  </w:instrText>
    </w:r>
    <w:r>
      <w:rPr>
        <w:rStyle w:val="a6"/>
        <w:rFonts w:cs="Courier New"/>
      </w:rPr>
      <w:fldChar w:fldCharType="end"/>
    </w:r>
  </w:p>
  <w:p w:rsidR="00C06644" w:rsidRDefault="00250DA2" w:rsidP="00C0664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250DA2" w:rsidP="00C06644">
    <w:pPr>
      <w:ind w:right="360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250D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206493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9D8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2E3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8B6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67F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3D5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D5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493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DA2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042D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2D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94B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968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7CE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D71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019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748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620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67F22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0A5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37E34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4E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58E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42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1A0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9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2D71"/>
    <w:pPr>
      <w:keepNext/>
      <w:widowControl/>
      <w:jc w:val="center"/>
      <w:outlineLvl w:val="0"/>
    </w:pPr>
    <w:rPr>
      <w:rFonts w:eastAsia="Courier New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06493"/>
    <w:rPr>
      <w:rFonts w:eastAsia="Courier New"/>
      <w:color w:val="000000"/>
      <w:sz w:val="24"/>
      <w:szCs w:val="24"/>
      <w:shd w:val="clear" w:color="auto" w:fill="FFFFFF"/>
      <w:lang w:eastAsia="ru-RU"/>
    </w:rPr>
  </w:style>
  <w:style w:type="character" w:customStyle="1" w:styleId="11">
    <w:name w:val="Заголовок №1_"/>
    <w:basedOn w:val="a0"/>
    <w:link w:val="12"/>
    <w:uiPriority w:val="99"/>
    <w:rsid w:val="00206493"/>
    <w:rPr>
      <w:rFonts w:eastAsia="Courier New"/>
      <w:b/>
      <w:bCs/>
      <w:color w:val="000000"/>
      <w:sz w:val="24"/>
      <w:szCs w:val="24"/>
      <w:shd w:val="clear" w:color="auto" w:fill="FFFFFF"/>
      <w:lang w:eastAsia="ru-RU"/>
    </w:rPr>
  </w:style>
  <w:style w:type="character" w:customStyle="1" w:styleId="20">
    <w:name w:val="Основной текст (2)_"/>
    <w:basedOn w:val="a0"/>
    <w:link w:val="21"/>
    <w:rsid w:val="00206493"/>
    <w:rPr>
      <w:rFonts w:eastAsia="Courier New"/>
      <w:b/>
      <w:bCs/>
      <w:color w:val="000000"/>
      <w:sz w:val="24"/>
      <w:szCs w:val="24"/>
      <w:shd w:val="clear" w:color="auto" w:fill="FFFFFF"/>
      <w:lang w:eastAsia="ru-RU"/>
    </w:rPr>
  </w:style>
  <w:style w:type="character" w:customStyle="1" w:styleId="13">
    <w:name w:val="Основной текст1"/>
    <w:basedOn w:val="a3"/>
    <w:rsid w:val="00206493"/>
    <w:rPr>
      <w:spacing w:val="0"/>
      <w:w w:val="100"/>
      <w:position w:val="0"/>
      <w:u w:val="single"/>
    </w:rPr>
  </w:style>
  <w:style w:type="character" w:customStyle="1" w:styleId="3">
    <w:name w:val="Основной текст (3)_"/>
    <w:basedOn w:val="a0"/>
    <w:link w:val="30"/>
    <w:rsid w:val="00206493"/>
    <w:rPr>
      <w:rFonts w:ascii="Calibri" w:hAnsi="Calibri" w:cs="Calibri"/>
      <w:color w:val="000000"/>
      <w:sz w:val="21"/>
      <w:szCs w:val="21"/>
      <w:shd w:val="clear" w:color="auto" w:fill="FFFFFF"/>
      <w:lang w:eastAsia="ru-RU"/>
    </w:rPr>
  </w:style>
  <w:style w:type="paragraph" w:customStyle="1" w:styleId="2">
    <w:name w:val="Основной текст2"/>
    <w:basedOn w:val="a"/>
    <w:link w:val="a3"/>
    <w:rsid w:val="00206493"/>
    <w:pPr>
      <w:shd w:val="clear" w:color="auto" w:fill="FFFFFF"/>
      <w:spacing w:line="298" w:lineRule="exact"/>
    </w:pPr>
    <w:rPr>
      <w:rFonts w:asciiTheme="minorHAnsi" w:eastAsia="Courier New" w:hAnsiTheme="minorHAnsi" w:cstheme="minorBidi"/>
    </w:rPr>
  </w:style>
  <w:style w:type="paragraph" w:customStyle="1" w:styleId="12">
    <w:name w:val="Заголовок №1"/>
    <w:basedOn w:val="a"/>
    <w:link w:val="11"/>
    <w:uiPriority w:val="99"/>
    <w:rsid w:val="00206493"/>
    <w:pPr>
      <w:shd w:val="clear" w:color="auto" w:fill="FFFFFF"/>
      <w:spacing w:line="240" w:lineRule="atLeast"/>
      <w:jc w:val="center"/>
      <w:outlineLvl w:val="0"/>
    </w:pPr>
    <w:rPr>
      <w:rFonts w:asciiTheme="minorHAnsi" w:eastAsia="Courier New" w:hAnsiTheme="minorHAnsi" w:cstheme="minorBidi"/>
      <w:b/>
      <w:bCs/>
    </w:rPr>
  </w:style>
  <w:style w:type="paragraph" w:customStyle="1" w:styleId="21">
    <w:name w:val="Основной текст (2)"/>
    <w:basedOn w:val="a"/>
    <w:link w:val="20"/>
    <w:rsid w:val="00206493"/>
    <w:pPr>
      <w:shd w:val="clear" w:color="auto" w:fill="FFFFFF"/>
      <w:spacing w:line="240" w:lineRule="atLeast"/>
      <w:jc w:val="center"/>
    </w:pPr>
    <w:rPr>
      <w:rFonts w:asciiTheme="minorHAnsi" w:eastAsia="Courier New" w:hAnsiTheme="minorHAnsi" w:cstheme="minorBidi"/>
      <w:b/>
      <w:bCs/>
    </w:rPr>
  </w:style>
  <w:style w:type="paragraph" w:customStyle="1" w:styleId="30">
    <w:name w:val="Основной текст (3)"/>
    <w:basedOn w:val="a"/>
    <w:link w:val="3"/>
    <w:rsid w:val="00206493"/>
    <w:pPr>
      <w:shd w:val="clear" w:color="auto" w:fill="FFFFFF"/>
      <w:spacing w:line="240" w:lineRule="atLeast"/>
    </w:pPr>
    <w:rPr>
      <w:rFonts w:ascii="Calibri" w:eastAsiaTheme="minorHAnsi" w:hAnsi="Calibri" w:cs="Calibri"/>
      <w:sz w:val="21"/>
      <w:szCs w:val="21"/>
    </w:rPr>
  </w:style>
  <w:style w:type="paragraph" w:styleId="a4">
    <w:name w:val="header"/>
    <w:basedOn w:val="a"/>
    <w:link w:val="a5"/>
    <w:rsid w:val="00206493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Верхний колонтитул Знак"/>
    <w:basedOn w:val="a0"/>
    <w:link w:val="a4"/>
    <w:rsid w:val="00206493"/>
    <w:rPr>
      <w:rFonts w:ascii="Courier New" w:eastAsia="Times New Roman" w:hAnsi="Courier New" w:cs="Times New Roman"/>
      <w:color w:val="000000"/>
      <w:sz w:val="24"/>
      <w:szCs w:val="24"/>
      <w:lang w:eastAsia="ru-RU"/>
    </w:rPr>
  </w:style>
  <w:style w:type="character" w:styleId="a6">
    <w:name w:val="page number"/>
    <w:basedOn w:val="a0"/>
    <w:rsid w:val="00206493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792D71"/>
    <w:rPr>
      <w:rFonts w:ascii="Courier New" w:eastAsia="Courier New" w:hAnsi="Courier New" w:cs="Courier New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792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semiHidden/>
    <w:unhideWhenUsed/>
    <w:rsid w:val="00792D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2D71"/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2670</Words>
  <Characters>15224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2019-03-31T12:30:00Z</dcterms:created>
  <dcterms:modified xsi:type="dcterms:W3CDTF">2019-03-31T12:30:00Z</dcterms:modified>
</cp:coreProperties>
</file>