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42" w:rsidRPr="0027112B" w:rsidRDefault="00E77142" w:rsidP="00721ADC">
      <w:pPr>
        <w:tabs>
          <w:tab w:val="left" w:pos="1185"/>
        </w:tabs>
        <w:spacing w:after="160" w:line="259" w:lineRule="auto"/>
        <w:rPr>
          <w:sz w:val="24"/>
          <w:szCs w:val="24"/>
        </w:rPr>
      </w:pPr>
    </w:p>
    <w:p w:rsidR="00E77142" w:rsidRPr="0027112B" w:rsidRDefault="008A2489" w:rsidP="008A2489">
      <w:pPr>
        <w:spacing w:after="20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                                                                              </w:t>
      </w:r>
      <w:r w:rsidR="00EA33A2" w:rsidRPr="0027112B">
        <w:rPr>
          <w:sz w:val="24"/>
          <w:szCs w:val="24"/>
          <w:lang w:eastAsia="en-US"/>
        </w:rPr>
        <w:t xml:space="preserve">Утверждено решением № </w:t>
      </w:r>
      <w:r>
        <w:rPr>
          <w:sz w:val="24"/>
          <w:szCs w:val="24"/>
          <w:lang w:eastAsia="en-US"/>
        </w:rPr>
        <w:t>1</w:t>
      </w:r>
      <w:r w:rsidR="0017542B">
        <w:rPr>
          <w:sz w:val="24"/>
          <w:szCs w:val="24"/>
          <w:lang w:eastAsia="en-US"/>
        </w:rPr>
        <w:t>6</w:t>
      </w:r>
    </w:p>
    <w:p w:rsidR="00EA33A2" w:rsidRPr="0027112B" w:rsidRDefault="008A2489" w:rsidP="008A2489">
      <w:pPr>
        <w:spacing w:after="200"/>
        <w:ind w:left="6270"/>
        <w:rPr>
          <w:sz w:val="24"/>
          <w:szCs w:val="24"/>
          <w:lang w:eastAsia="en-US"/>
        </w:rPr>
      </w:pPr>
      <w:bookmarkStart w:id="0" w:name="_GoBack"/>
      <w:bookmarkEnd w:id="0"/>
      <w:r>
        <w:rPr>
          <w:sz w:val="24"/>
          <w:szCs w:val="24"/>
        </w:rPr>
        <w:t>Схода граждан Бугрышихинского сельсовета</w:t>
      </w:r>
      <w:r w:rsidR="00EA33A2" w:rsidRPr="0027112B">
        <w:rPr>
          <w:sz w:val="24"/>
          <w:szCs w:val="24"/>
          <w:lang w:eastAsia="en-US"/>
        </w:rPr>
        <w:t xml:space="preserve"> от </w:t>
      </w:r>
      <w:r>
        <w:rPr>
          <w:sz w:val="24"/>
          <w:szCs w:val="24"/>
          <w:lang w:eastAsia="en-US"/>
        </w:rPr>
        <w:t>25</w:t>
      </w:r>
      <w:r w:rsidR="00EA33A2" w:rsidRPr="0027112B">
        <w:rPr>
          <w:sz w:val="24"/>
          <w:szCs w:val="24"/>
          <w:lang w:eastAsia="en-US"/>
        </w:rPr>
        <w:t>.</w:t>
      </w:r>
      <w:r>
        <w:rPr>
          <w:sz w:val="24"/>
          <w:szCs w:val="24"/>
          <w:lang w:eastAsia="en-US"/>
        </w:rPr>
        <w:t>10</w:t>
      </w:r>
      <w:r w:rsidR="00EA33A2" w:rsidRPr="0027112B">
        <w:rPr>
          <w:sz w:val="24"/>
          <w:szCs w:val="24"/>
          <w:lang w:eastAsia="en-US"/>
        </w:rPr>
        <w:t>.201</w:t>
      </w:r>
      <w:r w:rsidR="00E177A3" w:rsidRPr="0027112B">
        <w:rPr>
          <w:sz w:val="24"/>
          <w:szCs w:val="24"/>
          <w:lang w:eastAsia="en-US"/>
        </w:rPr>
        <w:t>8</w:t>
      </w:r>
      <w:r w:rsidR="00EA33A2" w:rsidRPr="0027112B">
        <w:rPr>
          <w:sz w:val="24"/>
          <w:szCs w:val="24"/>
          <w:lang w:eastAsia="en-US"/>
        </w:rPr>
        <w:t>г.</w:t>
      </w:r>
      <w:r w:rsidR="005F2C23">
        <w:rPr>
          <w:sz w:val="24"/>
          <w:szCs w:val="24"/>
          <w:lang w:eastAsia="en-US"/>
        </w:rPr>
        <w:t xml:space="preserve"> </w:t>
      </w:r>
    </w:p>
    <w:p w:rsidR="00E77142" w:rsidRPr="0027112B" w:rsidRDefault="00E77142" w:rsidP="00E77142">
      <w:pPr>
        <w:spacing w:after="200"/>
        <w:jc w:val="center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ПРОГРАММА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8A2489">
        <w:rPr>
          <w:b/>
          <w:sz w:val="24"/>
          <w:szCs w:val="24"/>
        </w:rPr>
        <w:t>Бугрышихинский</w:t>
      </w:r>
      <w:proofErr w:type="spellEnd"/>
      <w:r w:rsidR="008A2489">
        <w:rPr>
          <w:b/>
          <w:sz w:val="24"/>
          <w:szCs w:val="24"/>
        </w:rPr>
        <w:t xml:space="preserve"> </w:t>
      </w:r>
      <w:r w:rsidRPr="0027112B">
        <w:rPr>
          <w:b/>
          <w:sz w:val="24"/>
          <w:szCs w:val="24"/>
          <w:lang w:eastAsia="en-US"/>
        </w:rPr>
        <w:t xml:space="preserve"> сельсовет </w:t>
      </w:r>
      <w:proofErr w:type="spellStart"/>
      <w:r w:rsidRPr="0027112B">
        <w:rPr>
          <w:b/>
          <w:sz w:val="24"/>
          <w:szCs w:val="24"/>
          <w:lang w:eastAsia="en-US"/>
        </w:rPr>
        <w:t>Курьинского</w:t>
      </w:r>
      <w:proofErr w:type="spellEnd"/>
      <w:r w:rsidRPr="0027112B">
        <w:rPr>
          <w:b/>
          <w:sz w:val="24"/>
          <w:szCs w:val="24"/>
          <w:lang w:eastAsia="en-US"/>
        </w:rPr>
        <w:t xml:space="preserve"> района Алтайского края на 201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>-202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 xml:space="preserve"> год»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 Паспорт программы 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4"/>
          <w:szCs w:val="24"/>
        </w:rPr>
      </w:pPr>
      <w:bookmarkStart w:id="1" w:name="_Toc166314947" w:colFirst="0" w:colLast="0"/>
      <w:r w:rsidRPr="0027112B">
        <w:rPr>
          <w:rFonts w:eastAsia="Times New Roman"/>
          <w:color w:val="000000"/>
          <w:sz w:val="24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27112B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Муниципальная программа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8A2489">
              <w:rPr>
                <w:sz w:val="24"/>
                <w:szCs w:val="24"/>
              </w:rPr>
              <w:t>Бугрышихинский</w:t>
            </w:r>
            <w:proofErr w:type="spellEnd"/>
            <w:r w:rsidR="008A2489">
              <w:rPr>
                <w:sz w:val="24"/>
                <w:szCs w:val="24"/>
              </w:rPr>
              <w:t xml:space="preserve"> </w:t>
            </w:r>
            <w:r w:rsidRPr="0027112B">
              <w:rPr>
                <w:sz w:val="24"/>
                <w:szCs w:val="24"/>
                <w:lang w:eastAsia="en-US"/>
              </w:rPr>
              <w:t xml:space="preserve">сельсовет </w:t>
            </w:r>
            <w:proofErr w:type="spellStart"/>
            <w:r w:rsidRPr="0027112B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района Алтайского края на 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 xml:space="preserve"> год» (далее – Программа)</w:t>
            </w:r>
          </w:p>
        </w:tc>
      </w:tr>
      <w:tr w:rsidR="00E77142" w:rsidRPr="0027112B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- Федеральный закон от 06 октября 2003 года </w:t>
            </w:r>
            <w:hyperlink r:id="rId8" w:history="1">
              <w:r w:rsidRPr="0027112B">
                <w:rPr>
                  <w:rFonts w:eastAsia="Times New Roman"/>
                  <w:sz w:val="24"/>
                  <w:szCs w:val="24"/>
                </w:rPr>
                <w:t>№ 131-ФЗ</w:t>
              </w:r>
            </w:hyperlink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Постановление Правительства Российской Федерации от 25.12.15года №1440 «Об утверждении требований к Программам комплексного развития транспортной инфраструктуры и дорожного хозяйства  поселений и городских округов»</w:t>
            </w:r>
          </w:p>
          <w:p w:rsidR="00E77142" w:rsidRPr="0027112B" w:rsidRDefault="008A2489" w:rsidP="00E177A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Генеральный план Бугрышихинского</w:t>
            </w:r>
            <w:r w:rsidR="00E77142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сельского поселения Курьинский района Алтайского края»</w:t>
            </w:r>
          </w:p>
        </w:tc>
      </w:tr>
      <w:tr w:rsidR="00E77142" w:rsidRPr="0027112B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Администрация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="008A2489">
              <w:rPr>
                <w:sz w:val="24"/>
                <w:szCs w:val="24"/>
              </w:rPr>
              <w:t>Бугрышихинского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Курьинского района</w:t>
            </w:r>
          </w:p>
        </w:tc>
      </w:tr>
      <w:tr w:rsidR="00E77142" w:rsidRPr="0027112B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Администрация </w:t>
            </w:r>
            <w:r w:rsidR="008A2489">
              <w:rPr>
                <w:sz w:val="24"/>
                <w:szCs w:val="24"/>
              </w:rPr>
              <w:t>Бугрышихинского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Курьинского района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rFonts w:eastAsia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C676B0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Контроль за реализацией Программы осуществляет</w:t>
            </w:r>
            <w:r w:rsidR="008A2489">
              <w:rPr>
                <w:rFonts w:eastAsia="Times New Roman"/>
                <w:sz w:val="24"/>
                <w:szCs w:val="24"/>
                <w:lang w:eastAsia="en-US"/>
              </w:rPr>
              <w:t xml:space="preserve"> Администрация Бугрышихинского сельсовета</w:t>
            </w:r>
            <w:proofErr w:type="gramStart"/>
            <w:r w:rsidR="008A2489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.</w:t>
            </w:r>
            <w:proofErr w:type="gramEnd"/>
          </w:p>
        </w:tc>
      </w:tr>
      <w:tr w:rsidR="00E77142" w:rsidRPr="0027112B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на территории </w:t>
            </w:r>
            <w:r w:rsidR="008A2489">
              <w:rPr>
                <w:sz w:val="24"/>
                <w:szCs w:val="24"/>
              </w:rPr>
              <w:t>Бугрышихинского</w:t>
            </w:r>
            <w:r w:rsidR="00C676B0">
              <w:rPr>
                <w:sz w:val="24"/>
                <w:szCs w:val="24"/>
              </w:rPr>
              <w:t xml:space="preserve"> 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>сельсовета</w:t>
            </w:r>
          </w:p>
        </w:tc>
      </w:tr>
      <w:tr w:rsidR="00E77142" w:rsidRPr="0027112B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Повышение надежности системы транспортной  инфраструктуры.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г</w:t>
            </w:r>
          </w:p>
        </w:tc>
      </w:tr>
      <w:tr w:rsidR="00E77142" w:rsidRPr="0027112B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Источники финансирования: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краевого бюджета;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местного бюджета.</w:t>
            </w: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Бюджетные ассигнования, предусмотренные в плановом периоде 201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27112B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27112B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1.  Содержание проблемы и обоснование ее решения программными методами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r w:rsidR="008A2489">
        <w:rPr>
          <w:sz w:val="24"/>
          <w:szCs w:val="24"/>
        </w:rPr>
        <w:t>Бугрышихинского</w:t>
      </w:r>
      <w:r w:rsidRPr="0027112B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демографическое развитие;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перспективное строительство;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состояние транспортной инфраструктуры;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u w:val="single"/>
          <w:lang w:eastAsia="ar-SA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 xml:space="preserve">1.1. 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r w:rsidR="008B669B">
        <w:rPr>
          <w:b/>
          <w:sz w:val="24"/>
          <w:szCs w:val="24"/>
          <w:u w:val="single"/>
        </w:rPr>
        <w:t>Бугрышихинского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 сельсовета, описание проблемы.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Территория </w:t>
      </w:r>
      <w:r w:rsidR="008B669B">
        <w:rPr>
          <w:sz w:val="24"/>
          <w:szCs w:val="24"/>
        </w:rPr>
        <w:t>Бугрышихинского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сельсовета расположена в </w:t>
      </w:r>
      <w:r w:rsidR="008B669B">
        <w:rPr>
          <w:rFonts w:eastAsia="Times New Roman"/>
          <w:bCs/>
          <w:color w:val="000000"/>
          <w:sz w:val="24"/>
          <w:szCs w:val="24"/>
        </w:rPr>
        <w:t>южной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части Курьинского района. В состав сельского поселения входит </w:t>
      </w:r>
      <w:r w:rsidR="008B669B">
        <w:rPr>
          <w:rFonts w:eastAsia="Times New Roman"/>
          <w:bCs/>
          <w:color w:val="000000"/>
          <w:sz w:val="24"/>
          <w:szCs w:val="24"/>
        </w:rPr>
        <w:t>2 населённых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пункт</w:t>
      </w:r>
      <w:r w:rsidR="008B669B">
        <w:rPr>
          <w:rFonts w:eastAsia="Times New Roman"/>
          <w:bCs/>
          <w:color w:val="000000"/>
          <w:sz w:val="24"/>
          <w:szCs w:val="24"/>
        </w:rPr>
        <w:t>а - с. Бугрышиха</w:t>
      </w:r>
      <w:proofErr w:type="gramStart"/>
      <w:r w:rsidR="008B669B">
        <w:rPr>
          <w:rFonts w:eastAsia="Times New Roman"/>
          <w:bCs/>
          <w:color w:val="000000"/>
          <w:sz w:val="24"/>
          <w:szCs w:val="24"/>
        </w:rPr>
        <w:t xml:space="preserve">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,</w:t>
      </w:r>
      <w:proofErr w:type="gramEnd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которое 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является административным центром сельсовета</w:t>
      </w:r>
      <w:r w:rsidR="008B669B">
        <w:rPr>
          <w:rFonts w:eastAsia="Times New Roman"/>
          <w:bCs/>
          <w:color w:val="000000"/>
          <w:sz w:val="24"/>
          <w:szCs w:val="24"/>
        </w:rPr>
        <w:t xml:space="preserve"> и п. </w:t>
      </w:r>
      <w:proofErr w:type="spellStart"/>
      <w:r w:rsidR="008B669B">
        <w:rPr>
          <w:rFonts w:eastAsia="Times New Roman"/>
          <w:bCs/>
          <w:color w:val="000000"/>
          <w:sz w:val="24"/>
          <w:szCs w:val="24"/>
        </w:rPr>
        <w:t>Подпалатцы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. Оно расположено  в </w:t>
      </w:r>
      <w:r w:rsidR="008B669B">
        <w:rPr>
          <w:rFonts w:eastAsia="Times New Roman"/>
          <w:bCs/>
          <w:color w:val="000000"/>
          <w:sz w:val="24"/>
          <w:szCs w:val="24"/>
        </w:rPr>
        <w:t>70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районного центра Курья. Расстояние до краевого центра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 xml:space="preserve">. Барнаула составляет </w:t>
      </w:r>
      <w:r w:rsidR="008B669B">
        <w:rPr>
          <w:rFonts w:eastAsia="Times New Roman"/>
          <w:bCs/>
          <w:color w:val="000000"/>
          <w:sz w:val="24"/>
          <w:szCs w:val="24"/>
        </w:rPr>
        <w:t>340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км.</w:t>
      </w:r>
      <w:r w:rsidRPr="0027112B">
        <w:rPr>
          <w:sz w:val="24"/>
          <w:szCs w:val="24"/>
          <w:lang w:eastAsia="en-US"/>
        </w:rPr>
        <w:t xml:space="preserve"> </w:t>
      </w:r>
      <w:r w:rsidRPr="0027112B">
        <w:rPr>
          <w:rFonts w:eastAsia="Times New Roman"/>
          <w:bCs/>
          <w:color w:val="000000"/>
          <w:sz w:val="24"/>
          <w:szCs w:val="24"/>
        </w:rPr>
        <w:t>Связь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r w:rsidR="008B669B">
        <w:rPr>
          <w:sz w:val="24"/>
          <w:szCs w:val="24"/>
        </w:rPr>
        <w:t>Бугрышихинского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сельсове</w:t>
      </w:r>
      <w:r w:rsidR="00B92E73">
        <w:rPr>
          <w:rFonts w:eastAsia="Times New Roman"/>
          <w:bCs/>
          <w:color w:val="000000"/>
          <w:sz w:val="24"/>
          <w:szCs w:val="24"/>
        </w:rPr>
        <w:t>та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 другими сельсоветами Курьинского района  и соседними районами Алтайского края осуществляется посредством автомобильных дорог общего пользования регионального и м</w:t>
      </w:r>
      <w:r w:rsidR="008B669B">
        <w:rPr>
          <w:rFonts w:eastAsia="Times New Roman"/>
          <w:bCs/>
          <w:color w:val="000000"/>
          <w:sz w:val="24"/>
          <w:szCs w:val="24"/>
        </w:rPr>
        <w:t xml:space="preserve">ежмуниципального значения.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lastRenderedPageBreak/>
        <w:t>Пассажирское сообщение с райцентром осуществ</w:t>
      </w:r>
      <w:r w:rsidR="008B669B">
        <w:rPr>
          <w:rFonts w:eastAsia="Times New Roman"/>
          <w:bCs/>
          <w:color w:val="000000"/>
          <w:sz w:val="24"/>
          <w:szCs w:val="24"/>
        </w:rPr>
        <w:t>ляется личным автотранспортом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до автостанции села Курья, откуда также производится автобусное сообщение с областным центром -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>. Барнаул.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r w:rsidR="008B669B">
        <w:rPr>
          <w:rFonts w:eastAsia="Times New Roman"/>
          <w:bCs/>
          <w:color w:val="000000"/>
          <w:sz w:val="24"/>
          <w:szCs w:val="24"/>
        </w:rPr>
        <w:t>130</w:t>
      </w:r>
      <w:r w:rsidR="009C4D19">
        <w:rPr>
          <w:rFonts w:eastAsia="Times New Roman"/>
          <w:bCs/>
          <w:color w:val="000000"/>
          <w:sz w:val="24"/>
          <w:szCs w:val="24"/>
        </w:rPr>
        <w:t> км от села Курья и в 340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г. Барнаула.</w:t>
      </w:r>
    </w:p>
    <w:p w:rsidR="00E77142" w:rsidRPr="0027112B" w:rsidRDefault="009C4D19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Бугрышихинский</w:t>
      </w:r>
      <w:proofErr w:type="spellEnd"/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сельсовет занимает территорию </w:t>
      </w:r>
      <w:r>
        <w:rPr>
          <w:rFonts w:eastAsia="Times New Roman"/>
          <w:bCs/>
          <w:color w:val="000000"/>
          <w:sz w:val="24"/>
          <w:szCs w:val="24"/>
        </w:rPr>
        <w:t>26889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га, на которой  проживает </w:t>
      </w:r>
      <w:r>
        <w:rPr>
          <w:rFonts w:eastAsia="Times New Roman"/>
          <w:bCs/>
          <w:color w:val="000000"/>
          <w:sz w:val="24"/>
          <w:szCs w:val="24"/>
        </w:rPr>
        <w:t>60</w:t>
      </w:r>
      <w:r w:rsidR="00B92E73">
        <w:rPr>
          <w:rFonts w:eastAsia="Times New Roman"/>
          <w:bCs/>
          <w:color w:val="000000"/>
          <w:sz w:val="24"/>
          <w:szCs w:val="24"/>
        </w:rPr>
        <w:t xml:space="preserve"> 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>человек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>.</w:t>
      </w:r>
    </w:p>
    <w:p w:rsidR="00E77142" w:rsidRPr="0027112B" w:rsidRDefault="00E77142" w:rsidP="005D2CDB">
      <w:pPr>
        <w:shd w:val="clear" w:color="auto" w:fill="FFFFFF"/>
        <w:outlineLvl w:val="0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           </w:t>
      </w:r>
      <w:r w:rsidRPr="0027112B">
        <w:rPr>
          <w:color w:val="000000"/>
          <w:sz w:val="24"/>
          <w:szCs w:val="24"/>
          <w:lang w:eastAsia="en-US"/>
        </w:rPr>
        <w:t>Сложившаяся улично-дорожная сеть посел</w:t>
      </w:r>
      <w:r w:rsidR="005D2CDB" w:rsidRPr="0027112B">
        <w:rPr>
          <w:color w:val="000000"/>
          <w:sz w:val="24"/>
          <w:szCs w:val="24"/>
          <w:lang w:eastAsia="en-US"/>
        </w:rPr>
        <w:t>ения</w:t>
      </w:r>
      <w:r w:rsidRPr="0027112B">
        <w:rPr>
          <w:color w:val="000000"/>
          <w:sz w:val="24"/>
          <w:szCs w:val="24"/>
          <w:lang w:eastAsia="en-US"/>
        </w:rPr>
        <w:t xml:space="preserve"> представлена: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 xml:space="preserve">основными и второстепенными жилыми  улицами; </w:t>
      </w:r>
    </w:p>
    <w:p w:rsidR="00570A08" w:rsidRPr="009C4D19" w:rsidRDefault="00E77142" w:rsidP="009C4D19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поселковыми дорогами.</w:t>
      </w:r>
    </w:p>
    <w:bookmarkEnd w:id="1"/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2. Основные цели и задачи, сроки и этапы реализации  Программы</w:t>
      </w:r>
    </w:p>
    <w:p w:rsidR="00E77142" w:rsidRPr="0027112B" w:rsidRDefault="00E77142" w:rsidP="00E77142">
      <w:pPr>
        <w:ind w:firstLine="77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Основной целью Программы</w:t>
      </w:r>
      <w:r w:rsidRPr="0027112B">
        <w:rPr>
          <w:sz w:val="24"/>
          <w:szCs w:val="24"/>
          <w:lang w:eastAsia="en-US"/>
        </w:rPr>
        <w:t xml:space="preserve">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r w:rsidR="009C4D19">
        <w:rPr>
          <w:sz w:val="24"/>
          <w:szCs w:val="24"/>
        </w:rPr>
        <w:t>Бугрышихинского</w:t>
      </w:r>
      <w:r w:rsidRPr="0027112B">
        <w:rPr>
          <w:sz w:val="24"/>
          <w:szCs w:val="24"/>
          <w:lang w:eastAsia="en-US"/>
        </w:rPr>
        <w:t xml:space="preserve"> сельсовета.</w:t>
      </w:r>
    </w:p>
    <w:p w:rsidR="00E77142" w:rsidRPr="0027112B" w:rsidRDefault="00E77142" w:rsidP="00E77142">
      <w:pPr>
        <w:ind w:firstLine="880"/>
        <w:rPr>
          <w:bCs/>
          <w:sz w:val="24"/>
          <w:szCs w:val="24"/>
          <w:lang w:eastAsia="en-US"/>
        </w:rPr>
      </w:pPr>
      <w:r w:rsidRPr="0027112B">
        <w:rPr>
          <w:bCs/>
          <w:sz w:val="24"/>
          <w:szCs w:val="24"/>
          <w:u w:val="single"/>
          <w:lang w:eastAsia="en-US"/>
        </w:rPr>
        <w:t>Основные задачи Программы</w:t>
      </w:r>
      <w:r w:rsidRPr="0027112B">
        <w:rPr>
          <w:bCs/>
          <w:sz w:val="24"/>
          <w:szCs w:val="24"/>
          <w:lang w:eastAsia="en-US"/>
        </w:rPr>
        <w:t xml:space="preserve">: </w:t>
      </w:r>
    </w:p>
    <w:p w:rsidR="00E77142" w:rsidRPr="0027112B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27112B" w:rsidRDefault="00E77142" w:rsidP="00E77142">
      <w:pPr>
        <w:ind w:firstLine="709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Сроки и этапы реализации программы</w:t>
      </w:r>
      <w:r w:rsidRPr="0027112B">
        <w:rPr>
          <w:sz w:val="24"/>
          <w:szCs w:val="24"/>
          <w:lang w:eastAsia="en-US"/>
        </w:rPr>
        <w:t>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Срок действия программы с 201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>-202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 xml:space="preserve"> года. Реализация программы будет осуществляться весь период.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b/>
          <w:sz w:val="24"/>
          <w:szCs w:val="24"/>
          <w:lang w:eastAsia="ar-SA"/>
        </w:rPr>
      </w:pPr>
      <w:r w:rsidRPr="0027112B">
        <w:rPr>
          <w:rFonts w:eastAsia="Arial"/>
          <w:b/>
          <w:sz w:val="24"/>
          <w:szCs w:val="24"/>
          <w:lang w:eastAsia="ar-SA"/>
        </w:rPr>
        <w:t>3. Мероприятия по развитию системы транспортной инфраструктуры</w:t>
      </w:r>
    </w:p>
    <w:p w:rsidR="00E77142" w:rsidRPr="0027112B" w:rsidRDefault="005F2C23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>-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план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красных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линий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определяется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существующей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сетью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улиц,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а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так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же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строительством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новых,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предлагаемых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генпланом.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Ширина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улиц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принимается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учетом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существующих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зданий;</w:t>
      </w:r>
    </w:p>
    <w:p w:rsidR="00E77142" w:rsidRPr="0027112B" w:rsidRDefault="005F2C23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>-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реконструкция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существующего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дорожного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покрытия.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5F2C23" w:rsidRDefault="005F2C23" w:rsidP="0030219F">
      <w:pPr>
        <w:tabs>
          <w:tab w:val="left" w:pos="0"/>
          <w:tab w:val="left" w:pos="1050"/>
        </w:tabs>
        <w:ind w:firstLine="767"/>
        <w:jc w:val="both"/>
        <w:rPr>
          <w:rFonts w:eastAsia="Times New Roman"/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 xml:space="preserve"> -У</w:t>
      </w:r>
      <w:r w:rsidR="00E77142" w:rsidRPr="0027112B">
        <w:rPr>
          <w:color w:val="000000"/>
          <w:sz w:val="24"/>
          <w:szCs w:val="24"/>
          <w:lang w:eastAsia="en-US"/>
        </w:rPr>
        <w:t>лично-дорожная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сеть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и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поселковый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транспорт.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E77142" w:rsidRPr="0030219F" w:rsidRDefault="005F2C23" w:rsidP="0030219F">
      <w:pPr>
        <w:tabs>
          <w:tab w:val="left" w:pos="0"/>
          <w:tab w:val="left" w:pos="1050"/>
        </w:tabs>
        <w:ind w:firstLine="767"/>
        <w:jc w:val="both"/>
        <w:rPr>
          <w:color w:val="000000"/>
          <w:sz w:val="24"/>
          <w:szCs w:val="24"/>
          <w:lang w:eastAsia="en-US"/>
        </w:rPr>
      </w:pPr>
      <w:r>
        <w:rPr>
          <w:rFonts w:eastAsia="Times New Roman"/>
          <w:color w:val="000000"/>
          <w:sz w:val="24"/>
          <w:szCs w:val="24"/>
          <w:lang w:eastAsia="en-US"/>
        </w:rPr>
        <w:t xml:space="preserve"> -</w:t>
      </w:r>
      <w:r w:rsidR="00E77142" w:rsidRPr="0027112B">
        <w:rPr>
          <w:color w:val="000000"/>
          <w:sz w:val="24"/>
          <w:szCs w:val="24"/>
          <w:lang w:eastAsia="en-US"/>
        </w:rPr>
        <w:t>Предусматривается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совершенствование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улично-дорожной</w:t>
      </w:r>
      <w:r w:rsidR="00E77142"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="00E77142" w:rsidRPr="0027112B">
        <w:rPr>
          <w:color w:val="000000"/>
          <w:sz w:val="24"/>
          <w:szCs w:val="24"/>
          <w:lang w:eastAsia="en-US"/>
        </w:rPr>
        <w:t>сети.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>3.1. Объемы и источники финансирования.</w:t>
      </w:r>
    </w:p>
    <w:p w:rsidR="00E77142" w:rsidRPr="0027112B" w:rsidRDefault="00E77142" w:rsidP="00E77142">
      <w:pPr>
        <w:ind w:firstLine="880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sz w:val="24"/>
          <w:szCs w:val="24"/>
          <w:lang w:eastAsia="en-US"/>
        </w:rPr>
        <w:t>Программа предполагает финансирование за счёт</w:t>
      </w:r>
      <w:r w:rsidRPr="0027112B">
        <w:rPr>
          <w:rFonts w:eastAsia="Times New Roman"/>
          <w:color w:val="000000"/>
          <w:sz w:val="24"/>
          <w:szCs w:val="24"/>
        </w:rPr>
        <w:t xml:space="preserve"> средств Федерального, краевого бюджета и средств местного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color w:val="000000"/>
          <w:sz w:val="24"/>
          <w:szCs w:val="24"/>
        </w:rPr>
        <w:t>Бюджетные ассигнования, предусмотренные в плановом периоде 201</w:t>
      </w:r>
      <w:r w:rsidR="00570A08">
        <w:rPr>
          <w:rFonts w:eastAsia="Times New Roman"/>
          <w:color w:val="000000"/>
          <w:sz w:val="24"/>
          <w:szCs w:val="24"/>
        </w:rPr>
        <w:t>8</w:t>
      </w:r>
      <w:r w:rsidRPr="0027112B">
        <w:rPr>
          <w:rFonts w:eastAsia="Times New Roman"/>
          <w:color w:val="000000"/>
          <w:sz w:val="24"/>
          <w:szCs w:val="24"/>
        </w:rPr>
        <w:t>-202</w:t>
      </w:r>
      <w:r w:rsidR="00570A08">
        <w:rPr>
          <w:rFonts w:eastAsia="Times New Roman"/>
          <w:color w:val="000000"/>
          <w:sz w:val="24"/>
          <w:szCs w:val="24"/>
        </w:rPr>
        <w:t>8</w:t>
      </w:r>
      <w:r w:rsidRPr="0027112B">
        <w:rPr>
          <w:rFonts w:eastAsia="Times New Roman"/>
          <w:color w:val="000000"/>
          <w:sz w:val="24"/>
          <w:szCs w:val="24"/>
        </w:rPr>
        <w:t xml:space="preserve">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8B6211" w:rsidRDefault="008B6211" w:rsidP="00E77142">
      <w:pPr>
        <w:pStyle w:val="a7"/>
        <w:keepNext/>
        <w:rPr>
          <w:sz w:val="24"/>
          <w:szCs w:val="24"/>
        </w:rPr>
      </w:pPr>
    </w:p>
    <w:p w:rsidR="00B46E73" w:rsidRDefault="00B46E73" w:rsidP="00E77142">
      <w:pPr>
        <w:pStyle w:val="a7"/>
        <w:keepNext/>
        <w:rPr>
          <w:sz w:val="24"/>
          <w:szCs w:val="24"/>
        </w:rPr>
      </w:pPr>
    </w:p>
    <w:p w:rsidR="00B46E73" w:rsidRDefault="00B46E73" w:rsidP="00E77142">
      <w:pPr>
        <w:pStyle w:val="a7"/>
        <w:keepNext/>
        <w:rPr>
          <w:sz w:val="24"/>
          <w:szCs w:val="24"/>
        </w:rPr>
      </w:pPr>
    </w:p>
    <w:p w:rsidR="00E77142" w:rsidRPr="0027112B" w:rsidRDefault="00E77142" w:rsidP="00E77142">
      <w:pPr>
        <w:pStyle w:val="a7"/>
        <w:keepNext/>
        <w:rPr>
          <w:sz w:val="24"/>
          <w:szCs w:val="24"/>
        </w:rPr>
      </w:pPr>
      <w:r w:rsidRPr="0027112B">
        <w:rPr>
          <w:sz w:val="24"/>
          <w:szCs w:val="24"/>
        </w:rPr>
        <w:t xml:space="preserve">Таблица </w:t>
      </w:r>
      <w:r w:rsidR="00F857F0" w:rsidRPr="0027112B">
        <w:rPr>
          <w:sz w:val="24"/>
          <w:szCs w:val="24"/>
        </w:rPr>
        <w:fldChar w:fldCharType="begin"/>
      </w:r>
      <w:r w:rsidR="00DF7553" w:rsidRPr="0027112B">
        <w:rPr>
          <w:sz w:val="24"/>
          <w:szCs w:val="24"/>
        </w:rPr>
        <w:instrText xml:space="preserve"> SEQ Таблица \* ARABIC </w:instrText>
      </w:r>
      <w:r w:rsidR="00F857F0" w:rsidRPr="0027112B">
        <w:rPr>
          <w:sz w:val="24"/>
          <w:szCs w:val="24"/>
        </w:rPr>
        <w:fldChar w:fldCharType="separate"/>
      </w:r>
      <w:r w:rsidR="006B0965" w:rsidRPr="0027112B">
        <w:rPr>
          <w:noProof/>
          <w:sz w:val="24"/>
          <w:szCs w:val="24"/>
        </w:rPr>
        <w:t>1</w:t>
      </w:r>
      <w:r w:rsidR="00F857F0" w:rsidRPr="0027112B">
        <w:rPr>
          <w:sz w:val="24"/>
          <w:szCs w:val="24"/>
        </w:rPr>
        <w:fldChar w:fldCharType="end"/>
      </w:r>
      <w:r w:rsidRPr="0027112B">
        <w:rPr>
          <w:sz w:val="24"/>
          <w:szCs w:val="24"/>
        </w:rP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5"/>
        <w:gridCol w:w="1483"/>
        <w:gridCol w:w="1692"/>
        <w:gridCol w:w="1733"/>
        <w:gridCol w:w="1439"/>
        <w:gridCol w:w="1439"/>
      </w:tblGrid>
      <w:tr w:rsidR="00E77142" w:rsidRPr="0027112B" w:rsidTr="00D542F7">
        <w:tc>
          <w:tcPr>
            <w:tcW w:w="2464" w:type="dxa"/>
            <w:shd w:val="clear" w:color="auto" w:fill="auto"/>
          </w:tcPr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  <w:p w:rsidR="005F2C23" w:rsidRPr="0027112B" w:rsidRDefault="005F2C23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Общий объем планируемых средств, </w:t>
            </w:r>
            <w:proofErr w:type="spell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тыс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Федерального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дств  кр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аевого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местного бюджета,%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0A0BEE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Капитальный ремонт </w:t>
            </w:r>
            <w:r w:rsidR="00331609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дорожного полотна в границах </w:t>
            </w:r>
            <w:proofErr w:type="spellStart"/>
            <w:r w:rsidR="00331609">
              <w:rPr>
                <w:rFonts w:eastAsia="Times New Roman"/>
                <w:b/>
                <w:sz w:val="24"/>
                <w:szCs w:val="24"/>
                <w:lang w:eastAsia="ar-SA"/>
              </w:rPr>
              <w:t>с</w:t>
            </w:r>
            <w:proofErr w:type="gramStart"/>
            <w:r w:rsidR="00331609">
              <w:rPr>
                <w:rFonts w:eastAsia="Times New Roman"/>
                <w:b/>
                <w:sz w:val="24"/>
                <w:szCs w:val="24"/>
                <w:lang w:eastAsia="ar-SA"/>
              </w:rPr>
              <w:t>.Б</w:t>
            </w:r>
            <w:proofErr w:type="gramEnd"/>
            <w:r w:rsidR="00331609">
              <w:rPr>
                <w:rFonts w:eastAsia="Times New Roman"/>
                <w:b/>
                <w:sz w:val="24"/>
                <w:szCs w:val="24"/>
                <w:lang w:eastAsia="ar-SA"/>
              </w:rPr>
              <w:t>угрышиха</w:t>
            </w:r>
            <w:proofErr w:type="spell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70A08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2018-202</w:t>
            </w:r>
            <w:r w:rsidR="00570A08">
              <w:rPr>
                <w:rFonts w:eastAsia="Times New Roman"/>
                <w:b/>
                <w:sz w:val="24"/>
                <w:szCs w:val="24"/>
                <w:lang w:eastAsia="ar-SA"/>
              </w:rPr>
              <w:t>8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гг.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B10499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500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8B6211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Ремонт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B10499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8B6211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Ремонт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подъезда 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B10499" w:rsidP="005D2CDB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jc w:val="both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3.2.Оценка эффективности реализации Программы</w:t>
      </w:r>
    </w:p>
    <w:p w:rsidR="00E77142" w:rsidRPr="0027112B" w:rsidRDefault="00E77142" w:rsidP="00E77142">
      <w:pPr>
        <w:ind w:firstLine="88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 xml:space="preserve">3.3. Организация </w:t>
      </w:r>
      <w:proofErr w:type="gramStart"/>
      <w:r w:rsidRPr="0027112B">
        <w:rPr>
          <w:rFonts w:eastAsia="Times New Roman"/>
          <w:b/>
          <w:sz w:val="24"/>
          <w:szCs w:val="24"/>
          <w:lang w:eastAsia="ar-SA"/>
        </w:rPr>
        <w:t>контроля за</w:t>
      </w:r>
      <w:proofErr w:type="gramEnd"/>
      <w:r w:rsidRPr="0027112B">
        <w:rPr>
          <w:rFonts w:eastAsia="Times New Roman"/>
          <w:b/>
          <w:sz w:val="24"/>
          <w:szCs w:val="24"/>
          <w:lang w:eastAsia="ar-SA"/>
        </w:rPr>
        <w:t xml:space="preserve"> выполнением программы</w:t>
      </w:r>
    </w:p>
    <w:p w:rsidR="00E77142" w:rsidRPr="0027112B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27112B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r w:rsidR="00331609">
        <w:rPr>
          <w:sz w:val="24"/>
          <w:szCs w:val="24"/>
        </w:rPr>
        <w:t>Бугрышихинского</w:t>
      </w:r>
      <w:r w:rsidRPr="0027112B">
        <w:rPr>
          <w:rFonts w:eastAsia="Times New Roman"/>
          <w:sz w:val="24"/>
          <w:szCs w:val="24"/>
          <w:lang w:eastAsia="ar-SA"/>
        </w:rPr>
        <w:t xml:space="preserve"> сельсовета. </w:t>
      </w:r>
      <w:r w:rsidR="00331609">
        <w:rPr>
          <w:sz w:val="24"/>
          <w:szCs w:val="24"/>
        </w:rPr>
        <w:t>Сход граждан</w:t>
      </w:r>
      <w:r w:rsidR="00331609">
        <w:rPr>
          <w:rFonts w:eastAsia="Times New Roman"/>
          <w:sz w:val="24"/>
          <w:szCs w:val="24"/>
          <w:lang w:eastAsia="ar-SA"/>
        </w:rPr>
        <w:t xml:space="preserve"> </w:t>
      </w:r>
      <w:r w:rsidR="005D2CDB" w:rsidRPr="0027112B">
        <w:rPr>
          <w:rFonts w:eastAsia="Times New Roman"/>
          <w:sz w:val="24"/>
          <w:szCs w:val="24"/>
          <w:lang w:eastAsia="ar-SA"/>
        </w:rPr>
        <w:t>з</w:t>
      </w:r>
      <w:r w:rsidRPr="0027112B">
        <w:rPr>
          <w:rFonts w:eastAsia="Times New Roman"/>
          <w:sz w:val="24"/>
          <w:szCs w:val="24"/>
          <w:lang w:eastAsia="ar-SA"/>
        </w:rPr>
        <w:t>аслушивает еже</w:t>
      </w:r>
      <w:r w:rsidR="00331609">
        <w:rPr>
          <w:rFonts w:eastAsia="Times New Roman"/>
          <w:sz w:val="24"/>
          <w:szCs w:val="24"/>
          <w:lang w:eastAsia="ar-SA"/>
        </w:rPr>
        <w:t>годно отчёт главы Бугрышихинского</w:t>
      </w:r>
      <w:r w:rsidRPr="0027112B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E77142" w:rsidRPr="0027112B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18347A" w:rsidRPr="0027112B" w:rsidRDefault="0018347A">
      <w:pPr>
        <w:rPr>
          <w:sz w:val="24"/>
          <w:szCs w:val="24"/>
        </w:rPr>
      </w:pPr>
    </w:p>
    <w:sectPr w:rsidR="0018347A" w:rsidRPr="0027112B" w:rsidSect="007B5C59">
      <w:headerReference w:type="first" r:id="rId9"/>
      <w:footerReference w:type="firs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3D2" w:rsidRDefault="00E023D2">
      <w:r>
        <w:separator/>
      </w:r>
    </w:p>
  </w:endnote>
  <w:endnote w:type="continuationSeparator" w:id="0">
    <w:p w:rsidR="00E023D2" w:rsidRDefault="00E02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E023D2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3D2" w:rsidRDefault="00E023D2">
      <w:r>
        <w:separator/>
      </w:r>
    </w:p>
  </w:footnote>
  <w:footnote w:type="continuationSeparator" w:id="0">
    <w:p w:rsidR="00E023D2" w:rsidRDefault="00E023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E023D2">
    <w:pPr>
      <w:pStyle w:val="a5"/>
      <w:jc w:val="center"/>
    </w:pPr>
  </w:p>
  <w:p w:rsidR="00617F75" w:rsidRDefault="00E023D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A0BEE"/>
    <w:rsid w:val="000C7942"/>
    <w:rsid w:val="000E4E5D"/>
    <w:rsid w:val="0014488B"/>
    <w:rsid w:val="0017542B"/>
    <w:rsid w:val="0018347A"/>
    <w:rsid w:val="001868D2"/>
    <w:rsid w:val="0027112B"/>
    <w:rsid w:val="002F2D03"/>
    <w:rsid w:val="0030219F"/>
    <w:rsid w:val="00331609"/>
    <w:rsid w:val="004A2DBA"/>
    <w:rsid w:val="00547DBC"/>
    <w:rsid w:val="00560CFA"/>
    <w:rsid w:val="00570A08"/>
    <w:rsid w:val="00590D23"/>
    <w:rsid w:val="005D2CDB"/>
    <w:rsid w:val="005F2C23"/>
    <w:rsid w:val="006B0965"/>
    <w:rsid w:val="00721ADC"/>
    <w:rsid w:val="00767708"/>
    <w:rsid w:val="007704EA"/>
    <w:rsid w:val="007B5C59"/>
    <w:rsid w:val="00850487"/>
    <w:rsid w:val="00885BE3"/>
    <w:rsid w:val="008A2489"/>
    <w:rsid w:val="008B6211"/>
    <w:rsid w:val="008B669B"/>
    <w:rsid w:val="0099677C"/>
    <w:rsid w:val="009A25D5"/>
    <w:rsid w:val="009C4D19"/>
    <w:rsid w:val="009C6C0F"/>
    <w:rsid w:val="009C6CEA"/>
    <w:rsid w:val="00AC1E5C"/>
    <w:rsid w:val="00AF0E12"/>
    <w:rsid w:val="00AF6278"/>
    <w:rsid w:val="00B01AA7"/>
    <w:rsid w:val="00B10499"/>
    <w:rsid w:val="00B46E73"/>
    <w:rsid w:val="00B92E73"/>
    <w:rsid w:val="00C54FCD"/>
    <w:rsid w:val="00C676B0"/>
    <w:rsid w:val="00C74F5B"/>
    <w:rsid w:val="00CF7784"/>
    <w:rsid w:val="00DF7553"/>
    <w:rsid w:val="00E023D2"/>
    <w:rsid w:val="00E177A3"/>
    <w:rsid w:val="00E77142"/>
    <w:rsid w:val="00E83C1E"/>
    <w:rsid w:val="00E9012F"/>
    <w:rsid w:val="00EA33A2"/>
    <w:rsid w:val="00EF7DA2"/>
    <w:rsid w:val="00F857F0"/>
    <w:rsid w:val="00FE3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8B608-8808-4B8D-B8B7-D5DD33501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456</cp:lastModifiedBy>
  <cp:revision>11</cp:revision>
  <cp:lastPrinted>2018-02-19T05:42:00Z</cp:lastPrinted>
  <dcterms:created xsi:type="dcterms:W3CDTF">2018-10-19T04:57:00Z</dcterms:created>
  <dcterms:modified xsi:type="dcterms:W3CDTF">2018-12-10T03:27:00Z</dcterms:modified>
</cp:coreProperties>
</file>