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5" w:rsidRPr="00DD5700" w:rsidRDefault="00AD0EF5" w:rsidP="00AD0EF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0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AD0EF5" w:rsidRPr="00DD5700" w:rsidRDefault="00AD0EF5" w:rsidP="00AD0EF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0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КУРЬИНСКИЙ РАЙОН АЛТАЙСКОГО КРАЯ</w:t>
      </w:r>
    </w:p>
    <w:p w:rsidR="00AD0EF5" w:rsidRPr="00DD5700" w:rsidRDefault="00AD0EF5" w:rsidP="00AD0EF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F5" w:rsidRPr="00DD5700" w:rsidRDefault="00AD0EF5" w:rsidP="00AD0EF5">
      <w:pPr>
        <w:pStyle w:val="3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>РЕШЕНИЕ</w:t>
      </w:r>
    </w:p>
    <w:p w:rsidR="00AD0EF5" w:rsidRPr="00DD5700" w:rsidRDefault="00AD0EF5" w:rsidP="00AD0E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108"/>
        <w:gridCol w:w="3190"/>
        <w:gridCol w:w="3047"/>
        <w:gridCol w:w="284"/>
        <w:gridCol w:w="2977"/>
      </w:tblGrid>
      <w:tr w:rsidR="00AD0EF5" w:rsidRPr="00DD5700" w:rsidTr="00337D17">
        <w:trPr>
          <w:gridBefore w:val="1"/>
          <w:wBefore w:w="108" w:type="dxa"/>
          <w:cantSplit/>
        </w:trPr>
        <w:tc>
          <w:tcPr>
            <w:tcW w:w="3190" w:type="dxa"/>
          </w:tcPr>
          <w:p w:rsidR="00AD0EF5" w:rsidRPr="00DD5700" w:rsidRDefault="00AD0EF5" w:rsidP="00135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7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261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EF5" w:rsidRPr="00DD5700" w:rsidTr="00337D17">
        <w:trPr>
          <w:gridBefore w:val="1"/>
          <w:wBefore w:w="108" w:type="dxa"/>
          <w:cantSplit/>
        </w:trPr>
        <w:tc>
          <w:tcPr>
            <w:tcW w:w="3190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. Курья</w:t>
            </w:r>
          </w:p>
        </w:tc>
        <w:tc>
          <w:tcPr>
            <w:tcW w:w="3261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F5" w:rsidRPr="00DD5700" w:rsidTr="00337D17">
        <w:tblPrEx>
          <w:tblLook w:val="0000"/>
        </w:tblPrEx>
        <w:trPr>
          <w:gridAfter w:val="1"/>
          <w:wAfter w:w="2977" w:type="dxa"/>
        </w:trPr>
        <w:tc>
          <w:tcPr>
            <w:tcW w:w="6629" w:type="dxa"/>
            <w:gridSpan w:val="4"/>
          </w:tcPr>
          <w:p w:rsidR="00CB7CFC" w:rsidRDefault="00AD0EF5" w:rsidP="00337D17">
            <w:pPr>
              <w:pStyle w:val="2"/>
              <w:spacing w:before="120" w:after="12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календарного плана мероприятий по подготовке и проведению</w:t>
            </w:r>
          </w:p>
          <w:p w:rsidR="00AD0EF5" w:rsidRDefault="00135144" w:rsidP="00337D17">
            <w:pPr>
              <w:pStyle w:val="2"/>
              <w:spacing w:before="120" w:after="12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дополнительных выборов </w:t>
            </w:r>
            <w:r w:rsidR="00AD0E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депутатов </w:t>
            </w:r>
          </w:p>
          <w:p w:rsidR="00AD0EF5" w:rsidRPr="00DD5700" w:rsidRDefault="00AD0EF5" w:rsidP="00337D17">
            <w:pPr>
              <w:pStyle w:val="2"/>
              <w:spacing w:before="120" w:after="12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Курьинского райо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 Совета народных депутатов</w:t>
            </w: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шестого созыва</w:t>
            </w:r>
          </w:p>
          <w:p w:rsidR="00AD0EF5" w:rsidRPr="00DD5700" w:rsidRDefault="00AD0EF5" w:rsidP="00337D17">
            <w:pPr>
              <w:ind w:right="33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EF5" w:rsidRPr="00DD5700" w:rsidRDefault="00AD0EF5" w:rsidP="00AD0EF5">
      <w:pPr>
        <w:pStyle w:val="a3"/>
        <w:spacing w:line="360" w:lineRule="auto"/>
        <w:ind w:firstLine="624"/>
        <w:jc w:val="both"/>
        <w:rPr>
          <w:szCs w:val="28"/>
        </w:rPr>
      </w:pPr>
      <w:r w:rsidRPr="00DD5700">
        <w:rPr>
          <w:szCs w:val="28"/>
        </w:rPr>
        <w:t>В соответствии с пунктом 1 статьи 2</w:t>
      </w:r>
      <w:r>
        <w:rPr>
          <w:szCs w:val="28"/>
        </w:rPr>
        <w:t>4</w:t>
      </w:r>
      <w:r w:rsidRPr="00DD5700">
        <w:rPr>
          <w:szCs w:val="28"/>
        </w:rPr>
        <w:t xml:space="preserve"> Кодекса Алтайского края о выборах, референдуме, отзыве избирательная комиссия </w:t>
      </w:r>
      <w:r>
        <w:rPr>
          <w:szCs w:val="28"/>
        </w:rPr>
        <w:t>муниципального образования Курьинский</w:t>
      </w:r>
      <w:r w:rsidRPr="00DD5700">
        <w:rPr>
          <w:szCs w:val="28"/>
        </w:rPr>
        <w:t xml:space="preserve"> район</w:t>
      </w:r>
      <w:r>
        <w:rPr>
          <w:szCs w:val="28"/>
        </w:rPr>
        <w:t xml:space="preserve">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D0EF5" w:rsidRPr="00DD5700" w:rsidTr="00337D17">
        <w:trPr>
          <w:cantSplit/>
        </w:trPr>
        <w:tc>
          <w:tcPr>
            <w:tcW w:w="9498" w:type="dxa"/>
          </w:tcPr>
          <w:p w:rsidR="00AD0EF5" w:rsidRPr="00DD5700" w:rsidRDefault="00AD0EF5" w:rsidP="00337D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AD0EF5" w:rsidRPr="00DD5700" w:rsidRDefault="00AD0EF5" w:rsidP="00AD0E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 xml:space="preserve">1. Утвердить Календарный план мероприятий по подготовке и проведению </w:t>
      </w:r>
      <w:r w:rsidR="0013514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D5700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Курьинского районного Совета народных депутатов Алтайского края </w:t>
      </w:r>
      <w:r w:rsidRPr="00DD57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D0EF5" w:rsidRPr="00DD5700" w:rsidRDefault="00AD0EF5" w:rsidP="00AD0E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>2.</w:t>
      </w:r>
      <w:r w:rsidRPr="00DD57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570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 Курьинского района по выборам депутатов</w:t>
      </w:r>
      <w:r>
        <w:rPr>
          <w:rFonts w:ascii="Times New Roman" w:hAnsi="Times New Roman" w:cs="Times New Roman"/>
          <w:sz w:val="28"/>
          <w:szCs w:val="28"/>
        </w:rPr>
        <w:t xml:space="preserve"> Курьинского районного Совета народных депутатов Алтайского края</w:t>
      </w:r>
      <w:r w:rsidRPr="00DD5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EF5" w:rsidRPr="00DD5700" w:rsidRDefault="00AD0EF5" w:rsidP="00AD0E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D57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570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Курьинского района.</w:t>
      </w:r>
    </w:p>
    <w:p w:rsidR="00AD0EF5" w:rsidRPr="00DD5700" w:rsidRDefault="00AD0EF5" w:rsidP="00AD0E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58"/>
        <w:gridCol w:w="684"/>
        <w:gridCol w:w="613"/>
        <w:gridCol w:w="945"/>
        <w:gridCol w:w="319"/>
        <w:gridCol w:w="303"/>
        <w:gridCol w:w="1686"/>
        <w:gridCol w:w="138"/>
        <w:gridCol w:w="871"/>
        <w:gridCol w:w="236"/>
        <w:gridCol w:w="236"/>
        <w:gridCol w:w="236"/>
        <w:gridCol w:w="13"/>
        <w:gridCol w:w="26"/>
        <w:gridCol w:w="2352"/>
        <w:gridCol w:w="283"/>
        <w:gridCol w:w="41"/>
      </w:tblGrid>
      <w:tr w:rsidR="00AD0EF5" w:rsidRPr="00DD5700" w:rsidTr="00CB7CFC">
        <w:trPr>
          <w:gridAfter w:val="1"/>
          <w:wAfter w:w="41" w:type="dxa"/>
          <w:cantSplit/>
        </w:trPr>
        <w:tc>
          <w:tcPr>
            <w:tcW w:w="5108" w:type="dxa"/>
            <w:gridSpan w:val="7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756" w:type="dxa"/>
            <w:gridSpan w:val="7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А.А. Купин</w:t>
            </w:r>
          </w:p>
        </w:tc>
      </w:tr>
      <w:tr w:rsidR="00AD0EF5" w:rsidRPr="00DD5700" w:rsidTr="00CB7CFC">
        <w:trPr>
          <w:gridAfter w:val="1"/>
          <w:wAfter w:w="41" w:type="dxa"/>
          <w:cantSplit/>
        </w:trPr>
        <w:tc>
          <w:tcPr>
            <w:tcW w:w="5108" w:type="dxa"/>
            <w:gridSpan w:val="7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730" w:type="dxa"/>
            <w:gridSpan w:val="6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И.В. Купина</w:t>
            </w:r>
          </w:p>
        </w:tc>
      </w:tr>
      <w:tr w:rsidR="00AD0EF5" w:rsidRPr="00DD5700" w:rsidTr="00CB7CFC">
        <w:trPr>
          <w:gridAfter w:val="1"/>
          <w:wAfter w:w="41" w:type="dxa"/>
          <w:cantSplit/>
        </w:trPr>
        <w:tc>
          <w:tcPr>
            <w:tcW w:w="5108" w:type="dxa"/>
            <w:gridSpan w:val="7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6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F5" w:rsidRPr="00DD5700" w:rsidTr="00CB7CFC">
        <w:tblPrEx>
          <w:tblLook w:val="01E0"/>
        </w:tblPrEx>
        <w:trPr>
          <w:gridAfter w:val="1"/>
          <w:wAfter w:w="41" w:type="dxa"/>
        </w:trPr>
        <w:tc>
          <w:tcPr>
            <w:tcW w:w="5246" w:type="dxa"/>
            <w:gridSpan w:val="8"/>
          </w:tcPr>
          <w:p w:rsidR="00AD0EF5" w:rsidRPr="00DD5700" w:rsidRDefault="00AD0EF5" w:rsidP="00337D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0EF5" w:rsidRPr="00DD5700" w:rsidRDefault="00AD0EF5" w:rsidP="00337D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8"/>
          </w:tcPr>
          <w:p w:rsidR="00AD0EF5" w:rsidRPr="00440606" w:rsidRDefault="00AD0EF5" w:rsidP="00337D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br/>
              <w:t>от 2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 201</w:t>
            </w:r>
            <w:r w:rsidR="00135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DD5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7D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4" w:rsidRPr="00135144" w:rsidTr="00135144">
        <w:tblPrEx>
          <w:tblLook w:val="04A0"/>
        </w:tblPrEx>
        <w:trPr>
          <w:trHeight w:val="1185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K154"/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КАЛЕНДАРНЫЙ ПЛАН </w:t>
            </w: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мероприятий по подготовке и проведению выборов в органы местного самоуправления</w:t>
            </w:r>
            <w:bookmarkEnd w:id="0"/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голосования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</w:tr>
      <w:tr w:rsidR="00135144" w:rsidRPr="00135144" w:rsidTr="00CB7CFC">
        <w:tblPrEx>
          <w:tblLook w:val="04A0"/>
        </w:tblPrEx>
        <w:trPr>
          <w:trHeight w:val="1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представительным органом муниципального образования решения о назначении выборов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A3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июня 2018</w:t>
            </w:r>
          </w:p>
        </w:tc>
      </w:tr>
      <w:tr w:rsidR="00135144" w:rsidRPr="00135144" w:rsidTr="00CB7CFC">
        <w:tblPrEx>
          <w:tblLook w:val="04A0"/>
        </w:tblPrEx>
        <w:trPr>
          <w:trHeight w:val="10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официального опубликования (публикации) решения о назначении выборов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32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44" w:rsidRPr="00135144" w:rsidTr="00CB7CFC">
        <w:tblPrEx>
          <w:tblLook w:val="04A0"/>
        </w:tblPrEx>
        <w:trPr>
          <w:trHeight w:val="51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A3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июня 2018 г.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135144" w:rsidRPr="00135144" w:rsidTr="00135144">
        <w:tblPrEx>
          <w:tblLook w:val="04A0"/>
        </w:tblPrEx>
        <w:trPr>
          <w:trHeight w:val="480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Избирательные участки. Списки избирателей</w:t>
            </w: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 нахождения участковых комиссий и помещений для голосования (п. 6 ст. 13 Кодекса Алтайского края о выборах, референдуме, отзыве (далее – Кодекс)</w:t>
            </w:r>
            <w:proofErr w:type="gramEnd"/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местных администраций муниципальных районов, городских округов, а при проведении выборов в орган местного самоуправления поселения – главой местной администрации поселения</w:t>
            </w: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июля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6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40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сведений об избирателях в избирательные комиссии муниципальных образований для составления списков избирателей (п.6 ст. 15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местных администраций муниципальных районов, городских округов, командиры воинских частей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избирателей отдельно по каждому избирательному участку (п.2 ст.15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13 дней до дня досрочного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первых экземпляров списков избирателей соответствующим участковым избирательным комиссиям (п.10 ст.15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9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10 дней до дня досрочного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2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избирателям списков избирателей для ознакомления и дополнительного уточнения (п.1 ст.17 Кодекса)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августа 2018 г.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списков избирателей (п. 1 ст. 17 Кодекса)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августа 2018 г.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151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 окончания времени голосования (за 10 дней до дня голосования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до окончания времени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Подписание 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выверенного и уточненного списка избирателей и его заверение печатью участковой избирательной комиссии (п.12 ст.15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 сентября 2018 г.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Председатели, секретари 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участковых избирательных комиссий</w:t>
            </w:r>
          </w:p>
        </w:tc>
      </w:tr>
      <w:tr w:rsidR="00135144" w:rsidRPr="00135144" w:rsidTr="00CB7CFC">
        <w:tblPrEx>
          <w:tblLook w:val="04A0"/>
        </w:tblPrEx>
        <w:trPr>
          <w:trHeight w:val="12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6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отдельных книг списка избирателей (в случае разделения списка на отдельные книги) (п. 11 ст. 15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подписания списка избирателей, но не позднее 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участковых избирательных комиссий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135144">
        <w:tblPrEx>
          <w:tblLook w:val="04A0"/>
        </w:tblPrEx>
        <w:trPr>
          <w:trHeight w:val="552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135144" w:rsidRPr="00135144" w:rsidTr="00CB7CFC">
        <w:tblPrEx>
          <w:tblLook w:val="04A0"/>
        </w:tblPrEx>
        <w:trPr>
          <w:trHeight w:val="9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Непосредственное выдвижение кандидатов по одномандатным,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избирательным округам или по единому избирательному округу (в случае проведения выборов главы муниципального образования) (ст.158, ст.159, ст.160, ст. 173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официального опубликования решения о назначении выборов)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135144" w:rsidRPr="00135144" w:rsidTr="00CB7CFC">
        <w:tblPrEx>
          <w:tblLook w:val="04A0"/>
        </w:tblPrEx>
        <w:trPr>
          <w:trHeight w:val="15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июня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лицам, представившим документы о выдвижении кандидатов, письменного подтверждения их получения (п.3 ст.159, п.10 ст.160, п. 6 ст. 160.1, п. 2 ст.174, п.5 ст.175 Кодекса)</w:t>
            </w:r>
            <w:proofErr w:type="gramEnd"/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 поступления документов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15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заверении списка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кандидатов по одномандатным и (или)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избирательным округам либо об отказе в его заверении (п. 5 ст. 160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трёх дней со дня приёма документов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7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заверении списка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кандидатов, выдвинутых по одномандатным (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избирательным округам, с копией заверенного списка, либо мотивированного решения об отказе в его заверении (п.7 ст.160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решения о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заверении списка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кандидатов, выдвинутых по одномандатным и (или)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избирательным округам, с копиями заверенного списка (заверенными выписками из списка) и заявлениями каждого кандидата о согласии баллотироваться в соответствующие окружные избирательные комиссии (п.7 ст. 160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1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подписей избирателей в поддержку выдвижения кандидатов (п.4 ст.161, п.4 ст.176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Федерации, достигшие к моменту сбора подписей 18 лет и не признанные судом недееспособными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в избирательную комиссию муниципального образования, окружные избирательные комиссии подписных листов и других документов для регистрации 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кандидата (п.5 ст.48, п.5 ст.161, п.5 ст.176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Кандидаты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июля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5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40 дней до дня голосования до 18.00 часов по местному времени)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5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лицам, представившим подписные листы, иные документы,   письменного подтверждения их получения с указанием количества принятых подписных листов и заявленного количества подписей, даты и времени приема документов (п.6 ст.48 Кодекса)</w:t>
            </w:r>
            <w:proofErr w:type="gramEnd"/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 поступления документов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7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соответствия порядка выдвижения кандидата,  достоверности сведений об избирателях и подписей избирателей, содержащихся в подписных листах и принятие решения о регистрации кандидата либо мотивированного решения об отказе в регистрации кандидата (п.п.1, 10 ст.49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дней со дня приема документов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14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зарегистрированным кандидатам удостоверений о регистрации с указанием ее даты и времени (п.11 ст.162, п.10 ст.177 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принятия решения о регистрации кандидата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образований*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 согласия кандидата избирательного округа, по которому этот кандидат первоначально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выдвинут (п.4 ст. 160)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объединение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июля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5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45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решений о регистрации кандидатов, отказе в регистрации об отмене регистрации и выбытии зарегистрированных кандидатов в средства массовой информации для опубликования 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48 часов после принятия решений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135144">
        <w:tblPrEx>
          <w:tblLook w:val="04A0"/>
        </w:tblPrEx>
        <w:trPr>
          <w:trHeight w:val="540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135144" w:rsidRPr="00135144" w:rsidTr="00CB7CFC">
        <w:tblPrEx>
          <w:tblLook w:val="04A0"/>
        </w:tblPrEx>
        <w:trPr>
          <w:trHeight w:val="91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уполномоченных представителей избирательного объединения (п. 1 ст. 62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объединения</w:t>
            </w:r>
          </w:p>
        </w:tc>
      </w:tr>
      <w:tr w:rsidR="00135144" w:rsidRPr="00135144" w:rsidTr="00CB7CFC">
        <w:tblPrEx>
          <w:tblLook w:val="04A0"/>
        </w:tblPrEx>
        <w:trPr>
          <w:trHeight w:val="38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июня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уполномоченных представителей избирательных объединений (п. 1, п. 3 ст. 62 Кодекса)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дней со дня представления соответствующих документов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4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доверенных лиц (п.1 ст.60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выдвижения кандидата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Кандидаты, избирательные объединения, выдвинувшие кандидатов в депутаты или на должность главы муниципального образования</w:t>
            </w:r>
          </w:p>
        </w:tc>
      </w:tr>
      <w:tr w:rsidR="00135144" w:rsidRPr="00135144" w:rsidTr="00CB7CFC">
        <w:tblPrEx>
          <w:tblLook w:val="04A0"/>
        </w:tblPrEx>
        <w:trPr>
          <w:trHeight w:val="3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доверенных лиц кандидатов, избирательных объединений (п.2 ст.60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трех дней со дня поступления письменного заявления кандидата, представления избирательного объединения, выдвинувшего кандидатов о назначении доверенных лиц вместе с заявлением самого гражданина о согласии быть доверенным лицом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7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в избирательную комиссию, регистрирующую кандидатов, заверенной копии приказа (распоряжения) об освобождении кандидата на время его участия в выборах от выполнения должностных или служебных обязанностей (п.1 ст.57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права избирательного объединения отозвать выдвинутого им по одномандатному и (или)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многомандатному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избирательному округу кандидата по основаниям, предусмотренным Федеральным законом и (или) уставом избирательного объединения (п.4 ст.59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Избирательные объединения, выдвинувшие кандидатов по одномандатным и (или)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избирательным округам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16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5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права кандидата, выдвинутого непосредственно, на снятие своей кандидатуры (п.1 ст.59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Кандидат, выдвинутый непосредственно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4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5 дней до дня голосования, а при наличии вынуждающих обстоятельств не позднее чем за один день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в избирательную комиссию, регистрирующую кандидатов, по одному члену данной избирательной комиссии с правом совещательного голоса (п.1 ст.37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представления документов для регистрации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</w:tr>
      <w:tr w:rsidR="00135144" w:rsidRPr="00135144" w:rsidTr="00CB7CFC">
        <w:tblPrEx>
          <w:tblLook w:val="04A0"/>
        </w:tblPrEx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в каждую нижестоящую избирательную комиссию по одному члену комиссии с правом совещательного голоса (п.1 ст.37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регистрации кандидата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</w:tr>
      <w:tr w:rsidR="00135144" w:rsidRPr="00135144" w:rsidTr="00CB7CFC">
        <w:tblPrEx>
          <w:tblLook w:val="04A0"/>
        </w:tblPrEx>
        <w:trPr>
          <w:trHeight w:val="27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в избирательные комиссии наблюдателей (п.1, п.4 ст.61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регистрации кандидата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Зарегистрированный кандидат, избирательное объединение, выдвинувшее зарегистрированного кандидата, общественное объединение в порядке, установленном п. 1 ст.61 Кодекса</w:t>
            </w:r>
          </w:p>
        </w:tc>
      </w:tr>
      <w:tr w:rsidR="00135144" w:rsidRPr="00135144" w:rsidTr="00135144">
        <w:tblPrEx>
          <w:tblLook w:val="04A0"/>
        </w:tblPrEx>
        <w:trPr>
          <w:trHeight w:val="540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135144" w:rsidRPr="00135144" w:rsidTr="00CB7CFC">
        <w:tblPrEx>
          <w:tblLook w:val="04A0"/>
        </w:tblPrEx>
        <w:trPr>
          <w:trHeight w:val="15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объема подлежащих доведению до сведения избирателей данных о кандидатах, представленных при их выдвижении (п. 4 ст. 65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образований*</w:t>
            </w: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(п.3 ст.90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2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10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в информацию, размещенную на информационном стенде, поступивших изменений и дополнений о кандидатах (п.6 ст.90 Кодекса)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132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Агитационный период для избирательного объединения, выдвинувшего кандидата (п.1 ст.70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принятия избирательным объединением решения о выдвижении кандидата и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Федерации, достигшие возраста 18 лет на день голосования, кандидаты, избирательные объединения</w:t>
            </w: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24.00 часов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9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Агитационный период для кандидата, выдвинутого избирательным объединением (п.1 ст.70 Кодекса)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представления в соответствующую избирательную комиссию документов, предусмотренных в п.п. 3 и 9 ст. 158  Кодекса и</w:t>
            </w:r>
          </w:p>
        </w:tc>
        <w:tc>
          <w:tcPr>
            <w:tcW w:w="342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Федерации, достигшие возраста 18 лет на день голосования, кандидаты, избирательные объединения</w:t>
            </w: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24.00 часов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7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сентября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9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Агитационный период для кандидата, выдвинутого в порядке самовыдвижения (п.1 ст.70 Кодекса)</w:t>
            </w: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Федерации, достигшие возраста 18 лет на день голосования, кандидаты, избирательные объединения</w:t>
            </w:r>
          </w:p>
        </w:tc>
      </w:tr>
      <w:tr w:rsidR="00135144" w:rsidRPr="00135144" w:rsidTr="00CB7CFC">
        <w:tblPrEx>
          <w:tblLook w:val="04A0"/>
        </w:tblPrEx>
        <w:trPr>
          <w:trHeight w:val="32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до 24.00 часов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Предвыборная агитация на каналах организаций телерадиовещания и в периодических печатных изданиях (п.2 ст.70, п.1 ст.71 Кодекса)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августа 2018 г.</w:t>
            </w:r>
          </w:p>
        </w:tc>
        <w:tc>
          <w:tcPr>
            <w:tcW w:w="342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Зарегистрированные кандидаты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24.00 часов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3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сентября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54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28 дней до дня голосования и прекращается в ноль часов за одни сутки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 (п.7 ст.75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 по предложению соответствующей избирательной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6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30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 информационно-телекоммуникационной сети общего пользования «Интернет» или доведение иным способом информации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(п.4.1 ст.74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7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уведомлений организаторов митингов, демонстраций, шествий и пикетирований, связанных с выборами (п.2 ст.74 Кодекса, пп.2 п.1 ст.12 Федерального закона от 19 июня 2004 года № 54-ФЗ «О собраниях, митингах, демонстрациях, шествиях и пикетированиях»)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местного самоуправления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 сетях общего пользования (включая сеть «Интернет») (п.3 ст.66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период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обнародующие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результаты опросов и прогнозы результатов выборов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1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пяти дней до дня голосования и в день голосования)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 (п.4 ст.77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сентября 2018 г.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телерадиовещания, редакции периодических печатных изданий, кандидаты, избирательные объединения, их доверенные лица и уполномоченные представители, организации, учредителями, собственниками, владельцами и (или) членами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которых являются указанные лица и организации и иные лица, осуществляющие рекламную деятельность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55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день голосования и в день, предшествующий дню голосования)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135144">
        <w:tblPrEx>
          <w:tblLook w:val="04A0"/>
        </w:tblPrEx>
        <w:trPr>
          <w:trHeight w:val="563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135144" w:rsidRPr="00135144" w:rsidTr="00CB7CFC">
        <w:tblPrEx>
          <w:tblLook w:val="04A0"/>
        </w:tblPrEx>
        <w:trPr>
          <w:trHeight w:val="166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расходов, связанных с подготовкой и проведением выборов (п.1 ст.57 Федерального закона, п.1 ст.79 Кодекса)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позднее чем в десятидневный срок со дня официального опубликования решения о назначении выборов)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Соответствующие финансовые органы местного самоуправления</w:t>
            </w:r>
          </w:p>
        </w:tc>
      </w:tr>
      <w:tr w:rsidR="00135144" w:rsidRPr="00135144" w:rsidTr="00CB7CFC">
        <w:tblPrEx>
          <w:tblLook w:val="04A0"/>
        </w:tblPrEx>
        <w:trPr>
          <w:trHeight w:val="4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июня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0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утверждение сметы расходов на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проведение выборов в органы местного самоуправления, включая расходы за нижестоящие избирательные комиссии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образований, окружные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24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порядка распределения денежных средств, выделенных из местного бюджета на подготовку и проведение выборов в органы местного самоуправления между участковыми избирательными комиссиями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135144">
        <w:tblPrEx>
          <w:tblLook w:val="04A0"/>
        </w:tblPrEx>
        <w:trPr>
          <w:trHeight w:val="638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формы, текста и числа избирательных бюллетеней, порядка осуществления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изготовлением (п.4 ст.92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2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25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избирателей о времени и месте голосования (п.1 ст.94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5 дней до дня досрочного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избирательных бюллетеней участковым избирательным комиссиям (п.7 ст.92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августа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один день до дня досрочного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досрочного голосования (ст. 96 Кодекса)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августа 2018 г.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сентября 2018 г.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61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ранее чем за 10 дней до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6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голосования (п.4 ст.10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часов до 20.00 часов по местному времени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1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28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заявлений (устных обращений) о проведении голосования вне помещений для голосования (п.5 ст.98 Кодекса)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августа 2018 г.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Избиратели, которые не могут самостоятельно по уважительным причинам (по состоянию здоровья, инвалидности) прибыть в помещение для голосования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14.00 часов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56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течение 10 дней до дня голосования, но не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шесть часов до окончания времени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о том, что будет проводиться голосование вне помещения для голосования (п.6 ст.98 Кодекса)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позднее, чем за 30 минут до предстоящего выезда (выхода) для проведения голосования вне помещения для голосования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участковой избирательной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Объявление, что получить избирательные бюллетени и проголосовать могут только избиратели, уже находящиеся в помещении для голосования (п.1 ст.101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истечении времени голосования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участковой избирательной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15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голосов на избирательном участке и составление протокола об итогах голосования (п.1 ст.101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Сразу по истечении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21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жалоб (заявлений) лиц, присутствовавших при подсчете голосов избирателей, поступивших до окончания подсчета голосов избирателей (п.4, п.5 ст.103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 голосования во время проведения итогового заседания до подписания протокола участковой избирательной комиссии об итогах голосования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23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указанных в пункте 2 статьи 38 Кодекса (п.8 ст.103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24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первого экземпляра протокола участковой избирательной комиссии об итогах голосования в вышестоящую избирательную комиссию (п.9 ст.103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Незамедлительно после подписания всеми присутствующими членами участковой комиссии с правом решающего голоса и выдачи его заверенных копий лицам, имеющим право на их получение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23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второго экземпляра протокола для ознакомления лицам, указанным в п. 2 ст. 38 Кодекса, вывешивание заверенной копии протокола для всеобщего ознакомления (п.9 ст.103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подписания протокола всеми членами УИК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правом решающего голоса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результатов выборов главы муниципального образования (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п.1 ст.106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 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63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3 дней со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одномандатным и (или) </w:t>
            </w:r>
            <w:proofErr w:type="spell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многомандатным</w:t>
            </w:r>
            <w:proofErr w:type="spell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избирательным округам (пп.4 п.1 ст.106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Окружные избирательные комиссии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78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2 дней со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8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заверенных копий протоколов избирательных комиссий о результатах выборов по требованию лиц, указанных в пункте 2 статьи 38 Кодекса (п.5 ст.104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 после подписания протокола о результатах выборов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4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 зарегистрированного кандидата, избранного депутатом представительного органа муниципального образования, главой муниципального образования о результатах выборов (п.1 ст.166, п.1 ст.182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определения результатов выборов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общих результатов выборов депутатов представительного органа муниципального образования (п.2 ст.108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9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3 дней со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4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удостоверяющих подачу в установленный срок заявления об освобождении от указанных обязанностей (п.1 ст.166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пятидневный срок  со дня извещения об избрании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135144" w:rsidRPr="00135144" w:rsidTr="00CB7CFC">
        <w:tblPrEx>
          <w:tblLook w:val="04A0"/>
        </w:tblPrEx>
        <w:trPr>
          <w:trHeight w:val="4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несовместимых с замещением должности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 (п.1 ст.182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пятидневный срок со дня извещения об избрании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Зарегистрированный кандидат, избранный главой муниципального образования</w:t>
            </w:r>
          </w:p>
        </w:tc>
      </w:tr>
      <w:tr w:rsidR="00135144" w:rsidRPr="00135144" w:rsidTr="00CB7CFC">
        <w:tblPrEx>
          <w:tblLook w:val="04A0"/>
        </w:tblPrEx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общих данных о результатах выборов по соответствующим избирательным округам в СМИ (п.2 ст.110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комиссии, проводившие регистрацию кандидатов</w:t>
            </w:r>
          </w:p>
        </w:tc>
      </w:tr>
      <w:tr w:rsidR="00135144" w:rsidRPr="00135144" w:rsidTr="00CB7CFC">
        <w:tblPrEx>
          <w:tblLook w:val="04A0"/>
        </w:tblPrEx>
        <w:trPr>
          <w:trHeight w:val="24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избранных депутатов представительных органов муниципальных образований и выдача им удостоверений об избрании (п.3 ст.166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официального опубликования результатов выборов и выполнения зарегистрированным кандидатом, избранным депутатом, требования, предусмотренного п.1  ст.166 Кодекса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27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избранного главы муниципального образования и выдача удостоверения об избрании (п.3 ст. 182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официального опубликования результатов выборов и выполнения зарегистрированным кандидатом, избранным главой муниципального образования, требования, предусмотренного п.1 ст.182 Кодекса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3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Официальное опубликование результатов выборов, а также данных о числе голосов избирателей, полученных каждым из кандидатов (п.3 ст.110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7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сентября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45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10 дней со дня голосования, а в случае проведения на отдельных участках для голосования, территориях повторного подсчета голосов, результаты которого поступили в соответствующую избирательную комиссию после этого срока, - в течение 7 дней после принятия на их основании соответствующего решения)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Официальное опубликование (обнародование) полных данных о результатах выборов (которые содержатся в протоколах комиссий соответствующего уровня об итогах голосования и о результатах выборов), и данных, которые содержатся в протоколах об итогах голосования непосредственно нижестоящих комиссий и на основании которых определялись итоги голосования, результаты выборов в соответствующих комиссиях), а также данных обо всех избранных депутатах и </w:t>
            </w: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выборных должностных лицах (п.4 ст</w:t>
            </w:r>
            <w:proofErr w:type="gramEnd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Кодекса)</w:t>
            </w:r>
            <w:proofErr w:type="gramEnd"/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позднее</w:t>
            </w:r>
          </w:p>
        </w:tc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135144" w:rsidRPr="00135144" w:rsidTr="00CB7CFC">
        <w:tblPrEx>
          <w:tblLook w:val="04A0"/>
        </w:tblPrEx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ноября 2018 г.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493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двух месяцев со дня голосования)</w:t>
            </w:r>
          </w:p>
        </w:tc>
        <w:tc>
          <w:tcPr>
            <w:tcW w:w="342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44" w:rsidRPr="00135144" w:rsidTr="00CB7CFC">
        <w:tblPrEx>
          <w:tblLook w:val="04A0"/>
        </w:tblPrEx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71.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документов, связанных с подготовкой и проведением выборов в органы местного самоуправления (ст.109 Кодекса)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сроками, установленными статьей 109 Кодекса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144" w:rsidRPr="00135144" w:rsidRDefault="00135144" w:rsidP="001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Соответствующие избирательные комиссии</w:t>
            </w:r>
          </w:p>
        </w:tc>
      </w:tr>
    </w:tbl>
    <w:p w:rsidR="00D465A9" w:rsidRDefault="00D465A9"/>
    <w:sectPr w:rsidR="00D465A9" w:rsidSect="00D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EF5"/>
    <w:rsid w:val="000007C4"/>
    <w:rsid w:val="00004607"/>
    <w:rsid w:val="00012006"/>
    <w:rsid w:val="00014CCA"/>
    <w:rsid w:val="00015AF8"/>
    <w:rsid w:val="00022F8B"/>
    <w:rsid w:val="00025D99"/>
    <w:rsid w:val="00026334"/>
    <w:rsid w:val="00036338"/>
    <w:rsid w:val="000377AF"/>
    <w:rsid w:val="0004200C"/>
    <w:rsid w:val="000421EA"/>
    <w:rsid w:val="0004481C"/>
    <w:rsid w:val="0004658C"/>
    <w:rsid w:val="000509DA"/>
    <w:rsid w:val="0005444E"/>
    <w:rsid w:val="00054AF8"/>
    <w:rsid w:val="0005545A"/>
    <w:rsid w:val="00055B89"/>
    <w:rsid w:val="00056FF3"/>
    <w:rsid w:val="000573CC"/>
    <w:rsid w:val="00062041"/>
    <w:rsid w:val="00065FFF"/>
    <w:rsid w:val="000670C1"/>
    <w:rsid w:val="000676EA"/>
    <w:rsid w:val="000713FF"/>
    <w:rsid w:val="00072664"/>
    <w:rsid w:val="00072876"/>
    <w:rsid w:val="0007424F"/>
    <w:rsid w:val="000742B7"/>
    <w:rsid w:val="0007459E"/>
    <w:rsid w:val="00076428"/>
    <w:rsid w:val="00090DFA"/>
    <w:rsid w:val="00092450"/>
    <w:rsid w:val="000A0837"/>
    <w:rsid w:val="000A3488"/>
    <w:rsid w:val="000B5AD3"/>
    <w:rsid w:val="000B6197"/>
    <w:rsid w:val="000B6641"/>
    <w:rsid w:val="000C1F06"/>
    <w:rsid w:val="000C22A0"/>
    <w:rsid w:val="000C483C"/>
    <w:rsid w:val="000D03CF"/>
    <w:rsid w:val="000D4108"/>
    <w:rsid w:val="000D46AF"/>
    <w:rsid w:val="000D5065"/>
    <w:rsid w:val="000D59BC"/>
    <w:rsid w:val="000D6F0F"/>
    <w:rsid w:val="000E1524"/>
    <w:rsid w:val="000E25CD"/>
    <w:rsid w:val="000E7B54"/>
    <w:rsid w:val="000F0BCD"/>
    <w:rsid w:val="000F1498"/>
    <w:rsid w:val="000F38ED"/>
    <w:rsid w:val="000F4F36"/>
    <w:rsid w:val="000F50D9"/>
    <w:rsid w:val="000F7ED0"/>
    <w:rsid w:val="00100A01"/>
    <w:rsid w:val="00101546"/>
    <w:rsid w:val="00102B33"/>
    <w:rsid w:val="0010692D"/>
    <w:rsid w:val="00106933"/>
    <w:rsid w:val="00110875"/>
    <w:rsid w:val="001115DE"/>
    <w:rsid w:val="00115B08"/>
    <w:rsid w:val="00116A93"/>
    <w:rsid w:val="00117F42"/>
    <w:rsid w:val="00120C95"/>
    <w:rsid w:val="00120F7E"/>
    <w:rsid w:val="0012556D"/>
    <w:rsid w:val="0012655E"/>
    <w:rsid w:val="00126D85"/>
    <w:rsid w:val="00131A9B"/>
    <w:rsid w:val="00131C5F"/>
    <w:rsid w:val="00132D5C"/>
    <w:rsid w:val="001335D1"/>
    <w:rsid w:val="00135144"/>
    <w:rsid w:val="00136ECE"/>
    <w:rsid w:val="0013771B"/>
    <w:rsid w:val="00140DD3"/>
    <w:rsid w:val="00142082"/>
    <w:rsid w:val="00142210"/>
    <w:rsid w:val="00142439"/>
    <w:rsid w:val="001439AC"/>
    <w:rsid w:val="001477F2"/>
    <w:rsid w:val="001510DF"/>
    <w:rsid w:val="00151F22"/>
    <w:rsid w:val="00160CDC"/>
    <w:rsid w:val="001611FC"/>
    <w:rsid w:val="001635C4"/>
    <w:rsid w:val="00165791"/>
    <w:rsid w:val="0016600D"/>
    <w:rsid w:val="001665CB"/>
    <w:rsid w:val="001705C6"/>
    <w:rsid w:val="001714D5"/>
    <w:rsid w:val="0017250B"/>
    <w:rsid w:val="00173C81"/>
    <w:rsid w:val="00174409"/>
    <w:rsid w:val="001769E3"/>
    <w:rsid w:val="00181080"/>
    <w:rsid w:val="0018547B"/>
    <w:rsid w:val="001854C5"/>
    <w:rsid w:val="00185BCB"/>
    <w:rsid w:val="00186DC6"/>
    <w:rsid w:val="00192AED"/>
    <w:rsid w:val="0019583F"/>
    <w:rsid w:val="00195DCA"/>
    <w:rsid w:val="001A4DF9"/>
    <w:rsid w:val="001A542B"/>
    <w:rsid w:val="001A567A"/>
    <w:rsid w:val="001A77B6"/>
    <w:rsid w:val="001B0502"/>
    <w:rsid w:val="001B1590"/>
    <w:rsid w:val="001B4BA5"/>
    <w:rsid w:val="001B68F3"/>
    <w:rsid w:val="001B7759"/>
    <w:rsid w:val="001B7AE8"/>
    <w:rsid w:val="001C5896"/>
    <w:rsid w:val="001C5E5E"/>
    <w:rsid w:val="001C68A6"/>
    <w:rsid w:val="001C6C31"/>
    <w:rsid w:val="001D05AC"/>
    <w:rsid w:val="001D5366"/>
    <w:rsid w:val="001D6A6E"/>
    <w:rsid w:val="001E2134"/>
    <w:rsid w:val="001E2227"/>
    <w:rsid w:val="001E269A"/>
    <w:rsid w:val="001F4055"/>
    <w:rsid w:val="001F56B3"/>
    <w:rsid w:val="002031E0"/>
    <w:rsid w:val="0020335C"/>
    <w:rsid w:val="00207827"/>
    <w:rsid w:val="002111B9"/>
    <w:rsid w:val="00217F59"/>
    <w:rsid w:val="00220838"/>
    <w:rsid w:val="00225765"/>
    <w:rsid w:val="00230B2D"/>
    <w:rsid w:val="00231AA1"/>
    <w:rsid w:val="00231BCF"/>
    <w:rsid w:val="00232C46"/>
    <w:rsid w:val="00233E41"/>
    <w:rsid w:val="00234C87"/>
    <w:rsid w:val="00236994"/>
    <w:rsid w:val="00241BB3"/>
    <w:rsid w:val="00241CC5"/>
    <w:rsid w:val="0024478B"/>
    <w:rsid w:val="00245790"/>
    <w:rsid w:val="00250BEA"/>
    <w:rsid w:val="00251A73"/>
    <w:rsid w:val="00260CCE"/>
    <w:rsid w:val="00262118"/>
    <w:rsid w:val="002631C8"/>
    <w:rsid w:val="00263C5C"/>
    <w:rsid w:val="00270E17"/>
    <w:rsid w:val="00272F43"/>
    <w:rsid w:val="00273DF2"/>
    <w:rsid w:val="002740E7"/>
    <w:rsid w:val="002752FA"/>
    <w:rsid w:val="002779E7"/>
    <w:rsid w:val="00280608"/>
    <w:rsid w:val="0028061D"/>
    <w:rsid w:val="00280BC0"/>
    <w:rsid w:val="00281483"/>
    <w:rsid w:val="002820CD"/>
    <w:rsid w:val="002834D6"/>
    <w:rsid w:val="002860BA"/>
    <w:rsid w:val="00287E21"/>
    <w:rsid w:val="00294937"/>
    <w:rsid w:val="00294EEF"/>
    <w:rsid w:val="002A2D0C"/>
    <w:rsid w:val="002B195A"/>
    <w:rsid w:val="002B71DE"/>
    <w:rsid w:val="002C0041"/>
    <w:rsid w:val="002C08CD"/>
    <w:rsid w:val="002C2ED3"/>
    <w:rsid w:val="002C4011"/>
    <w:rsid w:val="002C5491"/>
    <w:rsid w:val="002C7003"/>
    <w:rsid w:val="002D5046"/>
    <w:rsid w:val="002E1BF8"/>
    <w:rsid w:val="002E2092"/>
    <w:rsid w:val="002E320B"/>
    <w:rsid w:val="002E3F67"/>
    <w:rsid w:val="002E521F"/>
    <w:rsid w:val="002F02C0"/>
    <w:rsid w:val="002F1382"/>
    <w:rsid w:val="002F2D68"/>
    <w:rsid w:val="002F75BB"/>
    <w:rsid w:val="003035DA"/>
    <w:rsid w:val="00304188"/>
    <w:rsid w:val="003057FA"/>
    <w:rsid w:val="003064DA"/>
    <w:rsid w:val="00306AD4"/>
    <w:rsid w:val="00307084"/>
    <w:rsid w:val="00307216"/>
    <w:rsid w:val="003132E4"/>
    <w:rsid w:val="003314FE"/>
    <w:rsid w:val="00337550"/>
    <w:rsid w:val="00351870"/>
    <w:rsid w:val="003578B4"/>
    <w:rsid w:val="00360D7D"/>
    <w:rsid w:val="003610E5"/>
    <w:rsid w:val="0036311C"/>
    <w:rsid w:val="00367E08"/>
    <w:rsid w:val="003704A5"/>
    <w:rsid w:val="003749EE"/>
    <w:rsid w:val="00376672"/>
    <w:rsid w:val="00376C3D"/>
    <w:rsid w:val="003821CA"/>
    <w:rsid w:val="003851B4"/>
    <w:rsid w:val="00387B44"/>
    <w:rsid w:val="00390D67"/>
    <w:rsid w:val="003927B4"/>
    <w:rsid w:val="003941BC"/>
    <w:rsid w:val="003A3FE3"/>
    <w:rsid w:val="003A7E38"/>
    <w:rsid w:val="003B099D"/>
    <w:rsid w:val="003B3A6D"/>
    <w:rsid w:val="003C11A5"/>
    <w:rsid w:val="003C33B5"/>
    <w:rsid w:val="003D02DC"/>
    <w:rsid w:val="003D0415"/>
    <w:rsid w:val="003D1D37"/>
    <w:rsid w:val="003D1F81"/>
    <w:rsid w:val="003D3D0A"/>
    <w:rsid w:val="003E09DF"/>
    <w:rsid w:val="003E1A8F"/>
    <w:rsid w:val="003E3033"/>
    <w:rsid w:val="003E344C"/>
    <w:rsid w:val="003E59F4"/>
    <w:rsid w:val="003E77F3"/>
    <w:rsid w:val="003F05DB"/>
    <w:rsid w:val="003F073D"/>
    <w:rsid w:val="003F2928"/>
    <w:rsid w:val="003F2B30"/>
    <w:rsid w:val="003F7A08"/>
    <w:rsid w:val="004011E7"/>
    <w:rsid w:val="004025B8"/>
    <w:rsid w:val="00411FFF"/>
    <w:rsid w:val="0041275E"/>
    <w:rsid w:val="00412DFE"/>
    <w:rsid w:val="00413BF5"/>
    <w:rsid w:val="004159B7"/>
    <w:rsid w:val="0041686D"/>
    <w:rsid w:val="004224F0"/>
    <w:rsid w:val="00422681"/>
    <w:rsid w:val="00422912"/>
    <w:rsid w:val="00422EB1"/>
    <w:rsid w:val="00426F98"/>
    <w:rsid w:val="00431116"/>
    <w:rsid w:val="004323AC"/>
    <w:rsid w:val="0043466D"/>
    <w:rsid w:val="00436FB0"/>
    <w:rsid w:val="00440FF6"/>
    <w:rsid w:val="00445054"/>
    <w:rsid w:val="00452463"/>
    <w:rsid w:val="00452603"/>
    <w:rsid w:val="00454759"/>
    <w:rsid w:val="00457822"/>
    <w:rsid w:val="00462461"/>
    <w:rsid w:val="004743B0"/>
    <w:rsid w:val="004746BA"/>
    <w:rsid w:val="0048487A"/>
    <w:rsid w:val="004853D9"/>
    <w:rsid w:val="00485863"/>
    <w:rsid w:val="004926A6"/>
    <w:rsid w:val="00495AC6"/>
    <w:rsid w:val="004A0C53"/>
    <w:rsid w:val="004A3AD3"/>
    <w:rsid w:val="004A4586"/>
    <w:rsid w:val="004B6C2C"/>
    <w:rsid w:val="004C0DB1"/>
    <w:rsid w:val="004C0F4D"/>
    <w:rsid w:val="004C15EC"/>
    <w:rsid w:val="004C3B4B"/>
    <w:rsid w:val="004C41DF"/>
    <w:rsid w:val="004D02AE"/>
    <w:rsid w:val="004D2420"/>
    <w:rsid w:val="004D5E1A"/>
    <w:rsid w:val="004D636B"/>
    <w:rsid w:val="004E0392"/>
    <w:rsid w:val="004E25FA"/>
    <w:rsid w:val="004E3BF9"/>
    <w:rsid w:val="004E3CBC"/>
    <w:rsid w:val="004E43B0"/>
    <w:rsid w:val="004E7CF9"/>
    <w:rsid w:val="004F4F61"/>
    <w:rsid w:val="00501D0F"/>
    <w:rsid w:val="0050410E"/>
    <w:rsid w:val="00507389"/>
    <w:rsid w:val="005073E5"/>
    <w:rsid w:val="005165A8"/>
    <w:rsid w:val="00516EE2"/>
    <w:rsid w:val="00523070"/>
    <w:rsid w:val="00523AB9"/>
    <w:rsid w:val="005244B8"/>
    <w:rsid w:val="0052718D"/>
    <w:rsid w:val="00527755"/>
    <w:rsid w:val="005307A5"/>
    <w:rsid w:val="00534543"/>
    <w:rsid w:val="005368CA"/>
    <w:rsid w:val="00536BD3"/>
    <w:rsid w:val="005563FC"/>
    <w:rsid w:val="00556430"/>
    <w:rsid w:val="00563D89"/>
    <w:rsid w:val="00565969"/>
    <w:rsid w:val="0056689A"/>
    <w:rsid w:val="00567CE6"/>
    <w:rsid w:val="005701C6"/>
    <w:rsid w:val="005722B3"/>
    <w:rsid w:val="0057299C"/>
    <w:rsid w:val="0057380B"/>
    <w:rsid w:val="00575F2D"/>
    <w:rsid w:val="00576C65"/>
    <w:rsid w:val="00576F10"/>
    <w:rsid w:val="00581478"/>
    <w:rsid w:val="00584685"/>
    <w:rsid w:val="00586094"/>
    <w:rsid w:val="00586193"/>
    <w:rsid w:val="0059062C"/>
    <w:rsid w:val="00592821"/>
    <w:rsid w:val="0059290B"/>
    <w:rsid w:val="00594512"/>
    <w:rsid w:val="00594F80"/>
    <w:rsid w:val="0059607B"/>
    <w:rsid w:val="005A04E1"/>
    <w:rsid w:val="005A5260"/>
    <w:rsid w:val="005A7022"/>
    <w:rsid w:val="005B10F6"/>
    <w:rsid w:val="005B228B"/>
    <w:rsid w:val="005B2D36"/>
    <w:rsid w:val="005C1DD1"/>
    <w:rsid w:val="005C2B22"/>
    <w:rsid w:val="005C3029"/>
    <w:rsid w:val="005C3E67"/>
    <w:rsid w:val="005C40E2"/>
    <w:rsid w:val="005C65BD"/>
    <w:rsid w:val="005D14BE"/>
    <w:rsid w:val="005D1F0B"/>
    <w:rsid w:val="005D2887"/>
    <w:rsid w:val="005D536F"/>
    <w:rsid w:val="005D637A"/>
    <w:rsid w:val="005E426A"/>
    <w:rsid w:val="005E563D"/>
    <w:rsid w:val="005F064C"/>
    <w:rsid w:val="005F0D17"/>
    <w:rsid w:val="0060072D"/>
    <w:rsid w:val="00601189"/>
    <w:rsid w:val="00602CA4"/>
    <w:rsid w:val="00603A25"/>
    <w:rsid w:val="00611BA2"/>
    <w:rsid w:val="006120C6"/>
    <w:rsid w:val="00612D54"/>
    <w:rsid w:val="00614A7E"/>
    <w:rsid w:val="0061553E"/>
    <w:rsid w:val="00620BBA"/>
    <w:rsid w:val="00620C7C"/>
    <w:rsid w:val="00620ED6"/>
    <w:rsid w:val="00625E32"/>
    <w:rsid w:val="00630F65"/>
    <w:rsid w:val="0063111A"/>
    <w:rsid w:val="00632837"/>
    <w:rsid w:val="0063415E"/>
    <w:rsid w:val="006371EA"/>
    <w:rsid w:val="00637E17"/>
    <w:rsid w:val="0064044A"/>
    <w:rsid w:val="00642C4B"/>
    <w:rsid w:val="00642D2F"/>
    <w:rsid w:val="0064745D"/>
    <w:rsid w:val="0065415C"/>
    <w:rsid w:val="0065424D"/>
    <w:rsid w:val="00654CE9"/>
    <w:rsid w:val="006606C7"/>
    <w:rsid w:val="00663225"/>
    <w:rsid w:val="0066549F"/>
    <w:rsid w:val="0066749B"/>
    <w:rsid w:val="0068394E"/>
    <w:rsid w:val="0068432E"/>
    <w:rsid w:val="00685E9F"/>
    <w:rsid w:val="00693D28"/>
    <w:rsid w:val="00695F56"/>
    <w:rsid w:val="006961B7"/>
    <w:rsid w:val="00696F50"/>
    <w:rsid w:val="006A2E2F"/>
    <w:rsid w:val="006A2F7A"/>
    <w:rsid w:val="006A48D6"/>
    <w:rsid w:val="006A4A22"/>
    <w:rsid w:val="006A6818"/>
    <w:rsid w:val="006A73F2"/>
    <w:rsid w:val="006B034F"/>
    <w:rsid w:val="006B1621"/>
    <w:rsid w:val="006C4E07"/>
    <w:rsid w:val="006D0582"/>
    <w:rsid w:val="006D0680"/>
    <w:rsid w:val="006D20EF"/>
    <w:rsid w:val="006D5506"/>
    <w:rsid w:val="006D6C37"/>
    <w:rsid w:val="006D6FD4"/>
    <w:rsid w:val="006E1BF0"/>
    <w:rsid w:val="006E2EC4"/>
    <w:rsid w:val="006E62CF"/>
    <w:rsid w:val="006E6C95"/>
    <w:rsid w:val="006E7C1C"/>
    <w:rsid w:val="006F042E"/>
    <w:rsid w:val="006F082A"/>
    <w:rsid w:val="006F252B"/>
    <w:rsid w:val="0070246D"/>
    <w:rsid w:val="00706545"/>
    <w:rsid w:val="00710027"/>
    <w:rsid w:val="007122A5"/>
    <w:rsid w:val="00712990"/>
    <w:rsid w:val="007132BB"/>
    <w:rsid w:val="00713A59"/>
    <w:rsid w:val="00717960"/>
    <w:rsid w:val="007233BC"/>
    <w:rsid w:val="00726143"/>
    <w:rsid w:val="00727202"/>
    <w:rsid w:val="007338DE"/>
    <w:rsid w:val="00733FF2"/>
    <w:rsid w:val="00736BF0"/>
    <w:rsid w:val="007402FE"/>
    <w:rsid w:val="00740DAD"/>
    <w:rsid w:val="0075008D"/>
    <w:rsid w:val="007509FE"/>
    <w:rsid w:val="00755CAB"/>
    <w:rsid w:val="007567DC"/>
    <w:rsid w:val="0076031C"/>
    <w:rsid w:val="007664A3"/>
    <w:rsid w:val="00772B71"/>
    <w:rsid w:val="007744C1"/>
    <w:rsid w:val="0077595A"/>
    <w:rsid w:val="00777368"/>
    <w:rsid w:val="00777848"/>
    <w:rsid w:val="00783EA3"/>
    <w:rsid w:val="00784336"/>
    <w:rsid w:val="00790838"/>
    <w:rsid w:val="007915BC"/>
    <w:rsid w:val="007A1520"/>
    <w:rsid w:val="007A23DE"/>
    <w:rsid w:val="007A2A0C"/>
    <w:rsid w:val="007B7DF9"/>
    <w:rsid w:val="007C26FB"/>
    <w:rsid w:val="007C39FD"/>
    <w:rsid w:val="007D00AB"/>
    <w:rsid w:val="007D4BC9"/>
    <w:rsid w:val="007E66C7"/>
    <w:rsid w:val="007F237C"/>
    <w:rsid w:val="007F28F2"/>
    <w:rsid w:val="007F2C37"/>
    <w:rsid w:val="007F6803"/>
    <w:rsid w:val="007F7C3B"/>
    <w:rsid w:val="008004CC"/>
    <w:rsid w:val="00800513"/>
    <w:rsid w:val="00802F6B"/>
    <w:rsid w:val="0080410B"/>
    <w:rsid w:val="008047CA"/>
    <w:rsid w:val="00805384"/>
    <w:rsid w:val="00805CA9"/>
    <w:rsid w:val="00807A4D"/>
    <w:rsid w:val="00810F88"/>
    <w:rsid w:val="00811DBD"/>
    <w:rsid w:val="0081497D"/>
    <w:rsid w:val="00817D8B"/>
    <w:rsid w:val="008235F1"/>
    <w:rsid w:val="008242B5"/>
    <w:rsid w:val="008259D6"/>
    <w:rsid w:val="008259E3"/>
    <w:rsid w:val="00833777"/>
    <w:rsid w:val="00834B48"/>
    <w:rsid w:val="008362B6"/>
    <w:rsid w:val="00836CC8"/>
    <w:rsid w:val="00846318"/>
    <w:rsid w:val="00854261"/>
    <w:rsid w:val="00857CAE"/>
    <w:rsid w:val="0086176F"/>
    <w:rsid w:val="00861987"/>
    <w:rsid w:val="00863B2E"/>
    <w:rsid w:val="00865D26"/>
    <w:rsid w:val="00866ACD"/>
    <w:rsid w:val="0086733D"/>
    <w:rsid w:val="0087147D"/>
    <w:rsid w:val="008753FD"/>
    <w:rsid w:val="008758C2"/>
    <w:rsid w:val="0087799B"/>
    <w:rsid w:val="00881C98"/>
    <w:rsid w:val="008851F6"/>
    <w:rsid w:val="0088525B"/>
    <w:rsid w:val="00885D2E"/>
    <w:rsid w:val="008929BF"/>
    <w:rsid w:val="0089349B"/>
    <w:rsid w:val="00894D6D"/>
    <w:rsid w:val="008A3A49"/>
    <w:rsid w:val="008A428E"/>
    <w:rsid w:val="008A4907"/>
    <w:rsid w:val="008B04CC"/>
    <w:rsid w:val="008B37CC"/>
    <w:rsid w:val="008B5796"/>
    <w:rsid w:val="008B5B7C"/>
    <w:rsid w:val="008C0C51"/>
    <w:rsid w:val="008C3FB7"/>
    <w:rsid w:val="008C434F"/>
    <w:rsid w:val="008D2709"/>
    <w:rsid w:val="008D563E"/>
    <w:rsid w:val="008E3F08"/>
    <w:rsid w:val="008E6341"/>
    <w:rsid w:val="008E7291"/>
    <w:rsid w:val="008F4483"/>
    <w:rsid w:val="009024BD"/>
    <w:rsid w:val="00902A21"/>
    <w:rsid w:val="009070C7"/>
    <w:rsid w:val="009124DA"/>
    <w:rsid w:val="00915CDE"/>
    <w:rsid w:val="00916AD1"/>
    <w:rsid w:val="00921401"/>
    <w:rsid w:val="00923A4D"/>
    <w:rsid w:val="00923E00"/>
    <w:rsid w:val="009246DF"/>
    <w:rsid w:val="00925802"/>
    <w:rsid w:val="00925CC0"/>
    <w:rsid w:val="009302D8"/>
    <w:rsid w:val="00933435"/>
    <w:rsid w:val="009335AB"/>
    <w:rsid w:val="00936CBF"/>
    <w:rsid w:val="00941049"/>
    <w:rsid w:val="009413E5"/>
    <w:rsid w:val="00942BDC"/>
    <w:rsid w:val="00942E28"/>
    <w:rsid w:val="00943424"/>
    <w:rsid w:val="00946F3A"/>
    <w:rsid w:val="00950B67"/>
    <w:rsid w:val="00953CF1"/>
    <w:rsid w:val="0095452C"/>
    <w:rsid w:val="00954B5A"/>
    <w:rsid w:val="009617CC"/>
    <w:rsid w:val="0096682F"/>
    <w:rsid w:val="00970ACC"/>
    <w:rsid w:val="009766FB"/>
    <w:rsid w:val="00977563"/>
    <w:rsid w:val="009804BA"/>
    <w:rsid w:val="00985648"/>
    <w:rsid w:val="00985EA3"/>
    <w:rsid w:val="00986DF6"/>
    <w:rsid w:val="0098791E"/>
    <w:rsid w:val="00987B25"/>
    <w:rsid w:val="00991F81"/>
    <w:rsid w:val="009963BC"/>
    <w:rsid w:val="00997F41"/>
    <w:rsid w:val="009A1647"/>
    <w:rsid w:val="009A2CAF"/>
    <w:rsid w:val="009A77BE"/>
    <w:rsid w:val="009B036F"/>
    <w:rsid w:val="009B32A4"/>
    <w:rsid w:val="009B44AD"/>
    <w:rsid w:val="009B7AE4"/>
    <w:rsid w:val="009C2D22"/>
    <w:rsid w:val="009C34F0"/>
    <w:rsid w:val="009C4645"/>
    <w:rsid w:val="009D1246"/>
    <w:rsid w:val="009D2882"/>
    <w:rsid w:val="009D4BB3"/>
    <w:rsid w:val="009D70F7"/>
    <w:rsid w:val="009E0912"/>
    <w:rsid w:val="009E73B2"/>
    <w:rsid w:val="009F07A7"/>
    <w:rsid w:val="009F1F99"/>
    <w:rsid w:val="009F2768"/>
    <w:rsid w:val="00A01B42"/>
    <w:rsid w:val="00A01C91"/>
    <w:rsid w:val="00A02595"/>
    <w:rsid w:val="00A02AF1"/>
    <w:rsid w:val="00A034A0"/>
    <w:rsid w:val="00A10770"/>
    <w:rsid w:val="00A12EB0"/>
    <w:rsid w:val="00A13DA7"/>
    <w:rsid w:val="00A17196"/>
    <w:rsid w:val="00A26148"/>
    <w:rsid w:val="00A344A1"/>
    <w:rsid w:val="00A36C80"/>
    <w:rsid w:val="00A416E8"/>
    <w:rsid w:val="00A42893"/>
    <w:rsid w:val="00A44863"/>
    <w:rsid w:val="00A52D4F"/>
    <w:rsid w:val="00A54847"/>
    <w:rsid w:val="00A5719E"/>
    <w:rsid w:val="00A57A0F"/>
    <w:rsid w:val="00A57AA7"/>
    <w:rsid w:val="00A61C00"/>
    <w:rsid w:val="00A65E8A"/>
    <w:rsid w:val="00A673E4"/>
    <w:rsid w:val="00A71E70"/>
    <w:rsid w:val="00A724DA"/>
    <w:rsid w:val="00A7496E"/>
    <w:rsid w:val="00A86A4D"/>
    <w:rsid w:val="00AA115A"/>
    <w:rsid w:val="00AA3CF3"/>
    <w:rsid w:val="00AA4E6D"/>
    <w:rsid w:val="00AA666A"/>
    <w:rsid w:val="00AA70B8"/>
    <w:rsid w:val="00AC097F"/>
    <w:rsid w:val="00AD0843"/>
    <w:rsid w:val="00AD0EF5"/>
    <w:rsid w:val="00AD125F"/>
    <w:rsid w:val="00AD2DEA"/>
    <w:rsid w:val="00AE0BE0"/>
    <w:rsid w:val="00AE1499"/>
    <w:rsid w:val="00AE2A77"/>
    <w:rsid w:val="00AE2AA2"/>
    <w:rsid w:val="00AE5D80"/>
    <w:rsid w:val="00AE5DE8"/>
    <w:rsid w:val="00AF2A64"/>
    <w:rsid w:val="00AF7A10"/>
    <w:rsid w:val="00AF7B13"/>
    <w:rsid w:val="00B0154C"/>
    <w:rsid w:val="00B01597"/>
    <w:rsid w:val="00B07D52"/>
    <w:rsid w:val="00B12647"/>
    <w:rsid w:val="00B13BE3"/>
    <w:rsid w:val="00B154F2"/>
    <w:rsid w:val="00B17203"/>
    <w:rsid w:val="00B26BFE"/>
    <w:rsid w:val="00B30934"/>
    <w:rsid w:val="00B3156F"/>
    <w:rsid w:val="00B316FC"/>
    <w:rsid w:val="00B320DB"/>
    <w:rsid w:val="00B32D79"/>
    <w:rsid w:val="00B34DE0"/>
    <w:rsid w:val="00B354DE"/>
    <w:rsid w:val="00B3692C"/>
    <w:rsid w:val="00B37738"/>
    <w:rsid w:val="00B4101D"/>
    <w:rsid w:val="00B43282"/>
    <w:rsid w:val="00B44395"/>
    <w:rsid w:val="00B463DF"/>
    <w:rsid w:val="00B46867"/>
    <w:rsid w:val="00B4790A"/>
    <w:rsid w:val="00B5170C"/>
    <w:rsid w:val="00B5624B"/>
    <w:rsid w:val="00B56580"/>
    <w:rsid w:val="00B57158"/>
    <w:rsid w:val="00B63B7D"/>
    <w:rsid w:val="00B64D2F"/>
    <w:rsid w:val="00B65B06"/>
    <w:rsid w:val="00B66411"/>
    <w:rsid w:val="00B729AE"/>
    <w:rsid w:val="00B733FF"/>
    <w:rsid w:val="00B76DD4"/>
    <w:rsid w:val="00B82AD4"/>
    <w:rsid w:val="00B83E33"/>
    <w:rsid w:val="00B84345"/>
    <w:rsid w:val="00B84413"/>
    <w:rsid w:val="00B854B6"/>
    <w:rsid w:val="00B858A9"/>
    <w:rsid w:val="00B91A1F"/>
    <w:rsid w:val="00B93747"/>
    <w:rsid w:val="00BA0EAD"/>
    <w:rsid w:val="00BA179A"/>
    <w:rsid w:val="00BA3550"/>
    <w:rsid w:val="00BA7BBF"/>
    <w:rsid w:val="00BC6884"/>
    <w:rsid w:val="00BD7852"/>
    <w:rsid w:val="00BE7D2A"/>
    <w:rsid w:val="00BF10D8"/>
    <w:rsid w:val="00BF2B18"/>
    <w:rsid w:val="00BF3450"/>
    <w:rsid w:val="00BF44CF"/>
    <w:rsid w:val="00BF734A"/>
    <w:rsid w:val="00C004D3"/>
    <w:rsid w:val="00C00ABD"/>
    <w:rsid w:val="00C01833"/>
    <w:rsid w:val="00C03290"/>
    <w:rsid w:val="00C03954"/>
    <w:rsid w:val="00C133F9"/>
    <w:rsid w:val="00C151BB"/>
    <w:rsid w:val="00C15B1B"/>
    <w:rsid w:val="00C2241B"/>
    <w:rsid w:val="00C24287"/>
    <w:rsid w:val="00C2478D"/>
    <w:rsid w:val="00C25C19"/>
    <w:rsid w:val="00C30F08"/>
    <w:rsid w:val="00C3633C"/>
    <w:rsid w:val="00C41F2C"/>
    <w:rsid w:val="00C46091"/>
    <w:rsid w:val="00C46D88"/>
    <w:rsid w:val="00C51C45"/>
    <w:rsid w:val="00C53981"/>
    <w:rsid w:val="00C57682"/>
    <w:rsid w:val="00C60F39"/>
    <w:rsid w:val="00C61A5B"/>
    <w:rsid w:val="00C623FD"/>
    <w:rsid w:val="00C65DA6"/>
    <w:rsid w:val="00C723EA"/>
    <w:rsid w:val="00C81B2D"/>
    <w:rsid w:val="00C83FE2"/>
    <w:rsid w:val="00C8474B"/>
    <w:rsid w:val="00CA2969"/>
    <w:rsid w:val="00CA2D23"/>
    <w:rsid w:val="00CA4994"/>
    <w:rsid w:val="00CB15F2"/>
    <w:rsid w:val="00CB3FFD"/>
    <w:rsid w:val="00CB4932"/>
    <w:rsid w:val="00CB4B49"/>
    <w:rsid w:val="00CB7CFC"/>
    <w:rsid w:val="00CC248F"/>
    <w:rsid w:val="00CC4822"/>
    <w:rsid w:val="00CC49D6"/>
    <w:rsid w:val="00CC5681"/>
    <w:rsid w:val="00CC6FE2"/>
    <w:rsid w:val="00CC7117"/>
    <w:rsid w:val="00CD146C"/>
    <w:rsid w:val="00CD374A"/>
    <w:rsid w:val="00CD4236"/>
    <w:rsid w:val="00CD7BE8"/>
    <w:rsid w:val="00CE5C58"/>
    <w:rsid w:val="00CF153B"/>
    <w:rsid w:val="00CF1C58"/>
    <w:rsid w:val="00CF3828"/>
    <w:rsid w:val="00CF710A"/>
    <w:rsid w:val="00CF72E4"/>
    <w:rsid w:val="00CF77EE"/>
    <w:rsid w:val="00D01F4B"/>
    <w:rsid w:val="00D0277C"/>
    <w:rsid w:val="00D071BF"/>
    <w:rsid w:val="00D10931"/>
    <w:rsid w:val="00D112C2"/>
    <w:rsid w:val="00D1462E"/>
    <w:rsid w:val="00D21700"/>
    <w:rsid w:val="00D22A6E"/>
    <w:rsid w:val="00D24661"/>
    <w:rsid w:val="00D27C1A"/>
    <w:rsid w:val="00D33041"/>
    <w:rsid w:val="00D354E8"/>
    <w:rsid w:val="00D3626E"/>
    <w:rsid w:val="00D36C51"/>
    <w:rsid w:val="00D41A33"/>
    <w:rsid w:val="00D43ECC"/>
    <w:rsid w:val="00D465A9"/>
    <w:rsid w:val="00D46EB6"/>
    <w:rsid w:val="00D550BE"/>
    <w:rsid w:val="00D55EBA"/>
    <w:rsid w:val="00D60911"/>
    <w:rsid w:val="00D65639"/>
    <w:rsid w:val="00D662E7"/>
    <w:rsid w:val="00D66E79"/>
    <w:rsid w:val="00D6703C"/>
    <w:rsid w:val="00D723A9"/>
    <w:rsid w:val="00D767F9"/>
    <w:rsid w:val="00D813D9"/>
    <w:rsid w:val="00D81D30"/>
    <w:rsid w:val="00D83E8C"/>
    <w:rsid w:val="00D871BD"/>
    <w:rsid w:val="00DA2A52"/>
    <w:rsid w:val="00DA3076"/>
    <w:rsid w:val="00DA4CCB"/>
    <w:rsid w:val="00DB256A"/>
    <w:rsid w:val="00DB40DB"/>
    <w:rsid w:val="00DB62DA"/>
    <w:rsid w:val="00DB63BA"/>
    <w:rsid w:val="00DC7132"/>
    <w:rsid w:val="00DD038C"/>
    <w:rsid w:val="00DD077C"/>
    <w:rsid w:val="00DD7109"/>
    <w:rsid w:val="00DE4344"/>
    <w:rsid w:val="00DE43B3"/>
    <w:rsid w:val="00DE46C7"/>
    <w:rsid w:val="00DE5F74"/>
    <w:rsid w:val="00DF1245"/>
    <w:rsid w:val="00DF322E"/>
    <w:rsid w:val="00DF6DC8"/>
    <w:rsid w:val="00E003DB"/>
    <w:rsid w:val="00E031C5"/>
    <w:rsid w:val="00E10A0A"/>
    <w:rsid w:val="00E11E7C"/>
    <w:rsid w:val="00E15276"/>
    <w:rsid w:val="00E17356"/>
    <w:rsid w:val="00E1755C"/>
    <w:rsid w:val="00E20D76"/>
    <w:rsid w:val="00E2201A"/>
    <w:rsid w:val="00E24A9E"/>
    <w:rsid w:val="00E256CD"/>
    <w:rsid w:val="00E3011C"/>
    <w:rsid w:val="00E350C2"/>
    <w:rsid w:val="00E36A61"/>
    <w:rsid w:val="00E379D4"/>
    <w:rsid w:val="00E42A85"/>
    <w:rsid w:val="00E5325F"/>
    <w:rsid w:val="00E57D60"/>
    <w:rsid w:val="00E61C26"/>
    <w:rsid w:val="00E63653"/>
    <w:rsid w:val="00E6615C"/>
    <w:rsid w:val="00E705BC"/>
    <w:rsid w:val="00E7147E"/>
    <w:rsid w:val="00E73184"/>
    <w:rsid w:val="00E735FC"/>
    <w:rsid w:val="00E73641"/>
    <w:rsid w:val="00E77547"/>
    <w:rsid w:val="00E80A32"/>
    <w:rsid w:val="00E80B38"/>
    <w:rsid w:val="00E81414"/>
    <w:rsid w:val="00E817A1"/>
    <w:rsid w:val="00E83C14"/>
    <w:rsid w:val="00E86C08"/>
    <w:rsid w:val="00E86E01"/>
    <w:rsid w:val="00E9654C"/>
    <w:rsid w:val="00EA4D9D"/>
    <w:rsid w:val="00EA73E7"/>
    <w:rsid w:val="00EB0A55"/>
    <w:rsid w:val="00EB285D"/>
    <w:rsid w:val="00EB29A6"/>
    <w:rsid w:val="00EC1B77"/>
    <w:rsid w:val="00EC5BC6"/>
    <w:rsid w:val="00ED0AE6"/>
    <w:rsid w:val="00ED2641"/>
    <w:rsid w:val="00ED2A25"/>
    <w:rsid w:val="00ED3A34"/>
    <w:rsid w:val="00ED40BF"/>
    <w:rsid w:val="00ED6BDD"/>
    <w:rsid w:val="00EE0FD8"/>
    <w:rsid w:val="00EE13B7"/>
    <w:rsid w:val="00EE230B"/>
    <w:rsid w:val="00EE2A32"/>
    <w:rsid w:val="00EE464A"/>
    <w:rsid w:val="00EE632B"/>
    <w:rsid w:val="00EE655F"/>
    <w:rsid w:val="00EE68C8"/>
    <w:rsid w:val="00EF27AC"/>
    <w:rsid w:val="00EF4201"/>
    <w:rsid w:val="00EF4EB5"/>
    <w:rsid w:val="00EF5A70"/>
    <w:rsid w:val="00F026BD"/>
    <w:rsid w:val="00F0496F"/>
    <w:rsid w:val="00F04BA3"/>
    <w:rsid w:val="00F07F6D"/>
    <w:rsid w:val="00F1265A"/>
    <w:rsid w:val="00F14D3B"/>
    <w:rsid w:val="00F152E1"/>
    <w:rsid w:val="00F26A8B"/>
    <w:rsid w:val="00F305FA"/>
    <w:rsid w:val="00F315EB"/>
    <w:rsid w:val="00F317D1"/>
    <w:rsid w:val="00F3197F"/>
    <w:rsid w:val="00F33D08"/>
    <w:rsid w:val="00F3721D"/>
    <w:rsid w:val="00F409DA"/>
    <w:rsid w:val="00F420BF"/>
    <w:rsid w:val="00F43EC6"/>
    <w:rsid w:val="00F46CF4"/>
    <w:rsid w:val="00F508CB"/>
    <w:rsid w:val="00F50D8D"/>
    <w:rsid w:val="00F50DB9"/>
    <w:rsid w:val="00F5114C"/>
    <w:rsid w:val="00F5267F"/>
    <w:rsid w:val="00F53119"/>
    <w:rsid w:val="00F6028B"/>
    <w:rsid w:val="00F62EF8"/>
    <w:rsid w:val="00F63812"/>
    <w:rsid w:val="00F67C0B"/>
    <w:rsid w:val="00F70173"/>
    <w:rsid w:val="00F701AC"/>
    <w:rsid w:val="00F72F21"/>
    <w:rsid w:val="00F736ED"/>
    <w:rsid w:val="00F7452B"/>
    <w:rsid w:val="00F756FE"/>
    <w:rsid w:val="00F7603A"/>
    <w:rsid w:val="00F84E6B"/>
    <w:rsid w:val="00F86029"/>
    <w:rsid w:val="00F9001F"/>
    <w:rsid w:val="00F91073"/>
    <w:rsid w:val="00F92601"/>
    <w:rsid w:val="00F956C1"/>
    <w:rsid w:val="00FA4C72"/>
    <w:rsid w:val="00FA4EFD"/>
    <w:rsid w:val="00FA59BD"/>
    <w:rsid w:val="00FB05DD"/>
    <w:rsid w:val="00FB408E"/>
    <w:rsid w:val="00FB53D1"/>
    <w:rsid w:val="00FB7AA4"/>
    <w:rsid w:val="00FC0BBE"/>
    <w:rsid w:val="00FC0D7B"/>
    <w:rsid w:val="00FC14F9"/>
    <w:rsid w:val="00FC1C55"/>
    <w:rsid w:val="00FC39B0"/>
    <w:rsid w:val="00FD1EBD"/>
    <w:rsid w:val="00FD5614"/>
    <w:rsid w:val="00FD5A94"/>
    <w:rsid w:val="00FE3243"/>
    <w:rsid w:val="00FE49AD"/>
    <w:rsid w:val="00FE7D15"/>
    <w:rsid w:val="00FF527D"/>
    <w:rsid w:val="00FF59FA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EF5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0E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D0EF5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0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D0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3733</Words>
  <Characters>21283</Characters>
  <Application>Microsoft Office Word</Application>
  <DocSecurity>0</DocSecurity>
  <Lines>177</Lines>
  <Paragraphs>49</Paragraphs>
  <ScaleCrop>false</ScaleCrop>
  <Company>Microsoft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2018-07-09T05:10:00Z</dcterms:created>
  <dcterms:modified xsi:type="dcterms:W3CDTF">2018-07-09T05:34:00Z</dcterms:modified>
</cp:coreProperties>
</file>