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BA" w:rsidRPr="002813BA" w:rsidRDefault="002813BA" w:rsidP="00281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BA">
        <w:rPr>
          <w:rFonts w:ascii="Times New Roman" w:hAnsi="Times New Roman" w:cs="Times New Roman"/>
          <w:b/>
          <w:sz w:val="24"/>
          <w:szCs w:val="24"/>
        </w:rPr>
        <w:t>КУЗНЕЦОВСКИЙ СЕЛЬСКИЙ СОВЕТ ДЕПУТАТОВ</w:t>
      </w:r>
    </w:p>
    <w:p w:rsidR="002813BA" w:rsidRPr="002813BA" w:rsidRDefault="002813BA" w:rsidP="00281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BA">
        <w:rPr>
          <w:rFonts w:ascii="Times New Roman" w:hAnsi="Times New Roman" w:cs="Times New Roman"/>
          <w:b/>
          <w:sz w:val="24"/>
          <w:szCs w:val="24"/>
        </w:rPr>
        <w:t>КУРЬИНСКОГО  РАЙОНА</w:t>
      </w:r>
    </w:p>
    <w:p w:rsidR="002813BA" w:rsidRPr="002813BA" w:rsidRDefault="002813BA" w:rsidP="00281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BA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2813BA" w:rsidRPr="002813BA" w:rsidRDefault="002813BA" w:rsidP="00281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3BA" w:rsidRPr="002813BA" w:rsidRDefault="002813BA" w:rsidP="00281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BA">
        <w:rPr>
          <w:rFonts w:ascii="Times New Roman" w:hAnsi="Times New Roman" w:cs="Times New Roman"/>
          <w:b/>
          <w:bCs/>
          <w:sz w:val="24"/>
          <w:szCs w:val="24"/>
        </w:rPr>
        <w:t>РЕШЕНИЕ№</w:t>
      </w:r>
      <w:r w:rsidRPr="00704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3C4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:rsidR="002813BA" w:rsidRPr="002813BA" w:rsidRDefault="00704B84" w:rsidP="00281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813BA">
        <w:rPr>
          <w:rFonts w:ascii="Times New Roman" w:hAnsi="Times New Roman" w:cs="Times New Roman"/>
          <w:b/>
          <w:bCs/>
          <w:sz w:val="24"/>
          <w:szCs w:val="24"/>
        </w:rPr>
        <w:t>.05.2018</w:t>
      </w:r>
      <w:r w:rsidR="002813BA" w:rsidRPr="002813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bookmarkStart w:id="0" w:name="_GoBack"/>
      <w:bookmarkEnd w:id="0"/>
      <w:r w:rsidR="002813BA" w:rsidRPr="002813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2813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2813BA" w:rsidRPr="002813BA">
        <w:rPr>
          <w:rFonts w:ascii="Times New Roman" w:hAnsi="Times New Roman" w:cs="Times New Roman"/>
          <w:b/>
          <w:bCs/>
          <w:sz w:val="24"/>
          <w:szCs w:val="24"/>
        </w:rPr>
        <w:t xml:space="preserve">      с.Кузнецово</w:t>
      </w:r>
    </w:p>
    <w:tbl>
      <w:tblPr>
        <w:tblW w:w="0" w:type="auto"/>
        <w:tblLook w:val="00A0"/>
      </w:tblPr>
      <w:tblGrid>
        <w:gridCol w:w="4785"/>
        <w:gridCol w:w="4786"/>
      </w:tblGrid>
      <w:tr w:rsidR="002813BA" w:rsidRPr="002813BA" w:rsidTr="00F72EAB">
        <w:tc>
          <w:tcPr>
            <w:tcW w:w="4785" w:type="dxa"/>
          </w:tcPr>
          <w:p w:rsidR="002813BA" w:rsidRPr="002813BA" w:rsidRDefault="002813BA" w:rsidP="00F72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A" w:rsidRDefault="002813BA" w:rsidP="00F72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порядке реализации правотворческой инициативы граждан в муниципальном образовании К</w:t>
            </w:r>
            <w:r w:rsidR="003E0432">
              <w:rPr>
                <w:rFonts w:ascii="Times New Roman" w:hAnsi="Times New Roman" w:cs="Times New Roman"/>
                <w:sz w:val="24"/>
                <w:szCs w:val="24"/>
              </w:rPr>
              <w:t>узнецовский сельсовет Курьинского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0432">
              <w:rPr>
                <w:rFonts w:ascii="Times New Roman" w:hAnsi="Times New Roman" w:cs="Times New Roman"/>
                <w:sz w:val="24"/>
                <w:szCs w:val="24"/>
              </w:rPr>
              <w:t>а 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3BA" w:rsidRPr="002813BA" w:rsidRDefault="002813BA" w:rsidP="00F72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3BA" w:rsidRPr="002813BA" w:rsidRDefault="002813BA" w:rsidP="00F72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3BA" w:rsidRPr="002813BA" w:rsidRDefault="002813BA" w:rsidP="002813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13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2813BA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Кузнецовский сельсовет Курьинского района Алтайского края, Кузнецовский сельский Совет депутатов </w:t>
      </w:r>
      <w:r w:rsidRPr="00281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3BA">
        <w:rPr>
          <w:rFonts w:ascii="Times New Roman" w:hAnsi="Times New Roman" w:cs="Times New Roman"/>
          <w:sz w:val="24"/>
          <w:szCs w:val="24"/>
        </w:rPr>
        <w:t>РЕШИЛ:</w:t>
      </w:r>
    </w:p>
    <w:p w:rsidR="002813BA" w:rsidRPr="002813BA" w:rsidRDefault="002813BA" w:rsidP="002813B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3BA" w:rsidRPr="002813BA" w:rsidRDefault="002813BA" w:rsidP="002813B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3B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Принять Положение о порядке реализации правотворческой инициативы граждан в муниципальном образовании К</w:t>
      </w:r>
      <w:r w:rsidR="003E0432">
        <w:rPr>
          <w:rFonts w:ascii="Times New Roman" w:hAnsi="Times New Roman" w:cs="Times New Roman"/>
          <w:sz w:val="24"/>
          <w:szCs w:val="24"/>
        </w:rPr>
        <w:t>узнецовский сельсовет Курьинского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E0432">
        <w:rPr>
          <w:rFonts w:ascii="Times New Roman" w:hAnsi="Times New Roman" w:cs="Times New Roman"/>
          <w:sz w:val="24"/>
          <w:szCs w:val="24"/>
        </w:rPr>
        <w:t>а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3BA" w:rsidRPr="002813BA" w:rsidRDefault="002813BA" w:rsidP="002813B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3BA">
        <w:rPr>
          <w:rFonts w:ascii="Times New Roman" w:hAnsi="Times New Roman" w:cs="Times New Roman"/>
          <w:sz w:val="24"/>
          <w:szCs w:val="24"/>
        </w:rPr>
        <w:t xml:space="preserve">2. </w:t>
      </w:r>
      <w:r w:rsidR="003E0432"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Уставом МО Кузнецовский сельсовет.</w:t>
      </w:r>
    </w:p>
    <w:p w:rsidR="002813BA" w:rsidRPr="002813BA" w:rsidRDefault="002813BA" w:rsidP="002813B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3B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13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3B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</w:t>
      </w:r>
      <w:proofErr w:type="spellStart"/>
      <w:r w:rsidRPr="002813BA">
        <w:rPr>
          <w:rFonts w:ascii="Times New Roman" w:hAnsi="Times New Roman" w:cs="Times New Roman"/>
          <w:sz w:val="24"/>
          <w:szCs w:val="24"/>
        </w:rPr>
        <w:t>Кобенко</w:t>
      </w:r>
      <w:proofErr w:type="spellEnd"/>
      <w:r w:rsidRPr="002813BA">
        <w:rPr>
          <w:rFonts w:ascii="Times New Roman" w:hAnsi="Times New Roman" w:cs="Times New Roman"/>
          <w:sz w:val="24"/>
          <w:szCs w:val="24"/>
        </w:rPr>
        <w:t xml:space="preserve"> Г.В. </w:t>
      </w:r>
    </w:p>
    <w:p w:rsidR="002813BA" w:rsidRPr="002813BA" w:rsidRDefault="002813BA" w:rsidP="002813B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3BA" w:rsidRPr="002A5090" w:rsidRDefault="002813BA" w:rsidP="002813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13BA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813B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813BA">
        <w:rPr>
          <w:rFonts w:ascii="Times New Roman" w:hAnsi="Times New Roman" w:cs="Times New Roman"/>
          <w:sz w:val="24"/>
          <w:szCs w:val="24"/>
        </w:rPr>
        <w:t>В.А.Дехерт</w:t>
      </w:r>
      <w:proofErr w:type="spellEnd"/>
    </w:p>
    <w:p w:rsidR="002813BA" w:rsidRPr="002A5090" w:rsidRDefault="002813BA" w:rsidP="002813BA">
      <w:pPr>
        <w:jc w:val="both"/>
        <w:rPr>
          <w:sz w:val="28"/>
          <w:szCs w:val="28"/>
        </w:rPr>
      </w:pPr>
    </w:p>
    <w:p w:rsidR="00BB23C6" w:rsidRDefault="00BB23C6"/>
    <w:p w:rsidR="00FF1B1D" w:rsidRDefault="00FF1B1D"/>
    <w:p w:rsidR="00FF1B1D" w:rsidRDefault="00FF1B1D"/>
    <w:p w:rsidR="00FF1B1D" w:rsidRDefault="00FF1B1D"/>
    <w:p w:rsidR="00FF1B1D" w:rsidRDefault="00FF1B1D"/>
    <w:p w:rsidR="00FF1B1D" w:rsidRDefault="00FF1B1D"/>
    <w:p w:rsidR="00813018" w:rsidRDefault="00FF1B1D" w:rsidP="00FF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Утверждено  решением</w:t>
      </w:r>
      <w:r w:rsidR="0081301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2F6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018">
        <w:rPr>
          <w:rFonts w:ascii="Times New Roman" w:eastAsia="Times New Roman" w:hAnsi="Times New Roman" w:cs="Times New Roman"/>
          <w:sz w:val="24"/>
          <w:szCs w:val="24"/>
        </w:rPr>
        <w:t xml:space="preserve">28.05.2018 № 34                   </w:t>
      </w:r>
    </w:p>
    <w:p w:rsidR="00FF1B1D" w:rsidRPr="0024568B" w:rsidRDefault="00813018" w:rsidP="00FF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FF1B1D"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proofErr w:type="spellEnd"/>
      <w:r w:rsidR="00FF1B1D" w:rsidRPr="00245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B1D">
        <w:rPr>
          <w:rFonts w:ascii="Times New Roman" w:eastAsia="Times New Roman" w:hAnsi="Times New Roman" w:cs="Times New Roman"/>
          <w:sz w:val="24"/>
          <w:szCs w:val="24"/>
        </w:rPr>
        <w:t>сельского</w:t>
      </w:r>
    </w:p>
    <w:p w:rsidR="00FF1B1D" w:rsidRDefault="00FF1B1D" w:rsidP="00FF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Совета  депутатов</w:t>
      </w:r>
    </w:p>
    <w:p w:rsidR="00FF1B1D" w:rsidRPr="0024568B" w:rsidRDefault="00FF1B1D" w:rsidP="00FF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Pr="0024568B" w:rsidRDefault="00FF1B1D" w:rsidP="00FF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О ПОРЯДКЕ РЕАЛИЗАЦИИ ПРАВОТВОРЧЕСКОЙ ИНИЦИАТИВЫ</w:t>
      </w: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ГРАЖДАН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КУЗНЕЦОВСКИЙ</w:t>
      </w: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 w:cs="Times New Roman"/>
          <w:sz w:val="24"/>
          <w:szCs w:val="24"/>
        </w:rPr>
        <w:t>КУРЬИНСКОГО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на основании статьи 26 Федерального закона от 6 октября 2003 года N 131-ФЗ "Об общих принципах организации местного самоуправления в Российской Федерации" и направлено на реализацию права граждан Российской Федерации на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в осуществлении местного самоуправления посредством выдвижения правотворческой инициативы.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 правотворческой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 правовых актов по вопросам  местного значения.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B1D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2. Порядок формирования инициативной группы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по реализации правотворческой инициативы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2.1. Формирование инициативной группы по внесению в органы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оектов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правовых актов осуществляется на основе волеизъявления граждан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 Члены инициативной группы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избрать из своего состава председателя и секретаря.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2.2. Членом инициативной группы может быть совершеннолетний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дееспособный гражданин Российской Федерации, обладающий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избирательным правом.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правотворческой инициативой может выступать инициативная группа граждан в количестве не менее 14 человек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(не может превышать 3 процента от числа жителей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образования, обладающих избирательным правом).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2.4. Инициативная группа считается созданной с момента принятия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решения о ее создании. Указанное решение оформляется протоколом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собрания.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Порядок в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несение проекта муниципального правового акта.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В целях реализации правотворческой инициативы член инициативной группы, уполномоченный в соответствии с протоколом собрания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котором было принято решение о создании инициативной группы граждан, представлять инициативную группу граждан, вносить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- те</w:t>
      </w:r>
      <w:proofErr w:type="gramStart"/>
      <w:r w:rsidRPr="0024568B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24568B">
        <w:rPr>
          <w:rFonts w:ascii="Times New Roman" w:eastAsia="Times New Roman" w:hAnsi="Times New Roman" w:cs="Times New Roman"/>
          <w:sz w:val="24"/>
          <w:szCs w:val="24"/>
        </w:rPr>
        <w:t>оекта муниципального правового акта;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- пояснительная записка, содержащая обоснование необходимости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принятия муниципального правового акта, его целей и основных положений;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- финансово-экономическое обоснование (в случае внесения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муниципального правового акта, реализация которого потребует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дополнительных материальных, финансовых и иных затрат);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lastRenderedPageBreak/>
        <w:t>- список инициативной группы граждан с указанием фамилии, имени,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отчества, паспортных данных, адреса места жительства и телефона членов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группы;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- протокол собрания (заседания), на котором было принято решение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создании инициативной группы граждан для реализации правотворческой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инициативы с указанием наименования проекта муниципального правового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акта, а также фамилии, имени, отчества и адреса места жительства члена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инициативной группы, уполномоченного представлять инициативную группу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граждан при внесении и рассмотрении проекта муниципального правового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акта.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68B">
        <w:rPr>
          <w:rFonts w:ascii="Times New Roman" w:eastAsia="Times New Roman" w:hAnsi="Times New Roman" w:cs="Times New Roman"/>
          <w:sz w:val="24"/>
          <w:szCs w:val="24"/>
        </w:rPr>
        <w:t>- сводный отчет о проведении оценки регулирующего воздействия,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доработанный по результатам публичного обсуждения, и заключение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результатам оценки регулирующего воздействия проекта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нормативного правового акта (в случае внесения проекта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нормативного правового акта, затрагивающего вопросы осуществления</w:t>
      </w:r>
      <w:proofErr w:type="gramEnd"/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инвестиционной деятельности и подлежащего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оценке регулирующего воздействия в соответствии с законом Алтайского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края от 10.11.2014 N 90-ЗС "О порядке проведения оценки регулирующего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воздействия и экспертизы проектов муниципальных нормативных 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актов, затрагивающих вопросы осуществления предпринимательской и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8B">
        <w:rPr>
          <w:rFonts w:ascii="Times New Roman" w:eastAsia="Times New Roman" w:hAnsi="Times New Roman" w:cs="Times New Roman"/>
          <w:sz w:val="24"/>
          <w:szCs w:val="24"/>
        </w:rPr>
        <w:t>инвестиционной деятельности".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 и документы, указанные в настоящем пункте, могут представляться членом инициативной группы, уполномоченным 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 Органы местного самоуправления, отказывают в принятии заявления, указанного в абзаце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3.1 Положения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случах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Pr="00A43DCA" w:rsidRDefault="00FF1B1D" w:rsidP="00FF1B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требований, предъявленных к численности инициативной группы граждан, указанных в пункте 2.3 Положения;</w:t>
      </w:r>
    </w:p>
    <w:p w:rsidR="00FF1B1D" w:rsidRPr="00A43DCA" w:rsidRDefault="00FF1B1D" w:rsidP="00FF1B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требований, предъявленных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создания </w:t>
      </w:r>
      <w:r w:rsidRPr="00A4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 группы граждан, указанных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Положения;</w:t>
      </w:r>
    </w:p>
    <w:p w:rsidR="00FF1B1D" w:rsidRDefault="00FF1B1D" w:rsidP="00FF1B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 на котором было принято решение о создании инициативной группы граждан, представлять инициативную группу граждан;</w:t>
      </w:r>
    </w:p>
    <w:p w:rsidR="00FF1B1D" w:rsidRDefault="00FF1B1D" w:rsidP="00FF1B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муниципального правового акта не относится к компетенции органа местного самоуправления, которому поступило заявление, либо проект муниципального правового акта предусматривает регулирование правоотношений, не относящихся к вопросам местного значения МО Кузнецовский сельсовет;</w:t>
      </w:r>
    </w:p>
    <w:p w:rsidR="00FF1B1D" w:rsidRDefault="00FF1B1D" w:rsidP="00FF1B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перечня документов, указанного в абзацах 2-6 пункта 3.1 Положения.</w:t>
      </w:r>
    </w:p>
    <w:p w:rsidR="00FF1B1D" w:rsidRDefault="00FF1B1D" w:rsidP="00FF1B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отказа в принятии заявления, указанного в абзаце 1 пункта 3.1 Положения, члену инициативной группы, уполномоченному  представлять инициативную группу, направляется письменный отказ с указанием  оснований отказа в течении 14 дней с момента регистрации заявления.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 Письменный отказ в принятии заявления не препятствует повторному внесению заявления и документов при условии устранения допущенных нарушений, являющихся основанием отказа.</w:t>
      </w:r>
    </w:p>
    <w:p w:rsidR="00FF1B1D" w:rsidRPr="00D57F1A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. Рассмотрение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муниципального правового акта</w:t>
      </w:r>
    </w:p>
    <w:p w:rsidR="00FF1B1D" w:rsidRPr="0024568B" w:rsidRDefault="00FF1B1D" w:rsidP="00FF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.1. Проект муниципального правового акта, внесенный в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правотворческой инициативы,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подлежит обязательному рассмотрению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оответствующим органом местного с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амоуправления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образования в течение трех месяцев со дня его официального внесения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инициативной группой в органы местного самоуправления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.2. Рассмотрение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открытом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>с участием уполномоченных представителей инициативной группы.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Проект муниципального правового акта, внесенный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либо лицом , исполняющим его обязанности, с участием представителей инициативной группы.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 П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роект муниципального правового акта</w:t>
      </w:r>
      <w:r>
        <w:rPr>
          <w:rFonts w:ascii="Times New Roman" w:eastAsia="Times New Roman" w:hAnsi="Times New Roman" w:cs="Times New Roman"/>
          <w:sz w:val="24"/>
          <w:szCs w:val="24"/>
        </w:rPr>
        <w:t>, внесенный в 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Мотивированное решение, принятое по результатам рассмотрения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проекта муниципального правового акта, внесенного в порядке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правотворческой инициативы, должно быть официально в письменной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>доведено до сведения внесшей его инициативной группы граждан,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дней </w:t>
      </w:r>
      <w:r w:rsidRPr="0024568B">
        <w:rPr>
          <w:rFonts w:ascii="Times New Roman" w:eastAsia="Times New Roman" w:hAnsi="Times New Roman" w:cs="Times New Roman"/>
          <w:sz w:val="24"/>
          <w:szCs w:val="24"/>
        </w:rPr>
        <w:t xml:space="preserve"> со дня принятия решения.</w:t>
      </w: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В.А.Дехерт</w:t>
      </w:r>
      <w:proofErr w:type="spellEnd"/>
    </w:p>
    <w:p w:rsidR="00FF1B1D" w:rsidRPr="0024568B" w:rsidRDefault="00FF1B1D" w:rsidP="00FF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1D" w:rsidRDefault="00FF1B1D"/>
    <w:sectPr w:rsidR="00FF1B1D" w:rsidSect="009A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B98"/>
    <w:multiLevelType w:val="hybridMultilevel"/>
    <w:tmpl w:val="CD12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813BA"/>
    <w:rsid w:val="000D23C4"/>
    <w:rsid w:val="002813BA"/>
    <w:rsid w:val="002F6D15"/>
    <w:rsid w:val="003E0432"/>
    <w:rsid w:val="005A1F3C"/>
    <w:rsid w:val="00704B84"/>
    <w:rsid w:val="00813018"/>
    <w:rsid w:val="008913DC"/>
    <w:rsid w:val="009A6E1C"/>
    <w:rsid w:val="00BB23C6"/>
    <w:rsid w:val="00FB69AF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3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1B1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1311</Words>
  <Characters>7479</Characters>
  <Application>Microsoft Office Word</Application>
  <DocSecurity>0</DocSecurity>
  <Lines>62</Lines>
  <Paragraphs>17</Paragraphs>
  <ScaleCrop>false</ScaleCrop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с.Кузнецово</dc:creator>
  <cp:keywords/>
  <dc:description/>
  <cp:lastModifiedBy>с.Кузнецово</cp:lastModifiedBy>
  <cp:revision>8</cp:revision>
  <dcterms:created xsi:type="dcterms:W3CDTF">2018-05-29T04:16:00Z</dcterms:created>
  <dcterms:modified xsi:type="dcterms:W3CDTF">2018-05-29T08:49:00Z</dcterms:modified>
</cp:coreProperties>
</file>