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628" w:rsidRPr="000B220B" w:rsidRDefault="00050628" w:rsidP="00050628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0B220B">
        <w:rPr>
          <w:rFonts w:ascii="Times New Roman" w:hAnsi="Times New Roman"/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050628" w:rsidRPr="000B220B" w:rsidRDefault="00050628" w:rsidP="00050628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/>
          <w:sz w:val="28"/>
          <w:szCs w:val="28"/>
        </w:rPr>
      </w:pPr>
      <w:r w:rsidRPr="000B220B">
        <w:rPr>
          <w:rFonts w:ascii="Times New Roman" w:hAnsi="Times New Roman"/>
          <w:sz w:val="28"/>
          <w:szCs w:val="28"/>
        </w:rPr>
        <w:t xml:space="preserve">РЕШЕНИЕ </w:t>
      </w:r>
    </w:p>
    <w:p w:rsidR="00050628" w:rsidRPr="000B220B" w:rsidRDefault="00050628" w:rsidP="00050628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</w:p>
    <w:p w:rsidR="00050628" w:rsidRPr="000B220B" w:rsidRDefault="00050628" w:rsidP="00050628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но</w:t>
      </w:r>
      <w:r w:rsidRPr="000B220B">
        <w:rPr>
          <w:rFonts w:ascii="Times New Roman" w:hAnsi="Times New Roman"/>
          <w:sz w:val="28"/>
          <w:szCs w:val="28"/>
        </w:rPr>
        <w:t xml:space="preserve">ября 2017 года                       </w:t>
      </w:r>
      <w:proofErr w:type="gramStart"/>
      <w:r w:rsidRPr="000B220B">
        <w:rPr>
          <w:rFonts w:ascii="Times New Roman" w:hAnsi="Times New Roman"/>
          <w:sz w:val="28"/>
          <w:szCs w:val="28"/>
        </w:rPr>
        <w:t>с</w:t>
      </w:r>
      <w:proofErr w:type="gramEnd"/>
      <w:r w:rsidRPr="000B220B">
        <w:rPr>
          <w:rFonts w:ascii="Times New Roman" w:hAnsi="Times New Roman"/>
          <w:sz w:val="28"/>
          <w:szCs w:val="28"/>
        </w:rPr>
        <w:t xml:space="preserve">. Курья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 11</w:t>
      </w:r>
    </w:p>
    <w:p w:rsidR="00050628" w:rsidRPr="000B220B" w:rsidRDefault="00050628" w:rsidP="00050628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678"/>
      </w:tblGrid>
      <w:tr w:rsidR="00050628" w:rsidRPr="000B220B" w:rsidTr="00050628">
        <w:trPr>
          <w:trHeight w:val="1701"/>
        </w:trPr>
        <w:tc>
          <w:tcPr>
            <w:tcW w:w="4678" w:type="dxa"/>
          </w:tcPr>
          <w:p w:rsidR="00050628" w:rsidRDefault="00050628" w:rsidP="00050628">
            <w:pPr>
              <w:spacing w:after="0" w:line="240" w:lineRule="auto"/>
            </w:pPr>
            <w:r w:rsidRPr="00990B46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      утвержде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нии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программы комплексного развития социальной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инфраструктуры         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>Курьинского сельсовета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Курьинского     района Алтайского края на 2017-2026 годы</w:t>
            </w:r>
          </w:p>
        </w:tc>
      </w:tr>
    </w:tbl>
    <w:p w:rsidR="004A334B" w:rsidRDefault="004A334B" w:rsidP="00050628">
      <w:pPr>
        <w:spacing w:after="0"/>
      </w:pPr>
    </w:p>
    <w:p w:rsidR="00050628" w:rsidRDefault="00050628" w:rsidP="00050628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50628" w:rsidRDefault="00050628" w:rsidP="00050628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proofErr w:type="gramStart"/>
      <w:r w:rsidRPr="00050628">
        <w:rPr>
          <w:rFonts w:ascii="Times New Roman" w:hAnsi="Times New Roman"/>
          <w:spacing w:val="-6"/>
          <w:sz w:val="28"/>
          <w:szCs w:val="28"/>
        </w:rPr>
        <w:t xml:space="preserve">В целях создания условий для </w:t>
      </w:r>
      <w:r w:rsidRPr="00050628">
        <w:rPr>
          <w:rFonts w:ascii="Times New Roman" w:hAnsi="Times New Roman"/>
          <w:sz w:val="28"/>
          <w:szCs w:val="28"/>
        </w:rPr>
        <w:t>повышения  качества жизни населения Курьинского сельсовета на основе устойчивого, динамичного развития эк</w:t>
      </w:r>
      <w:r w:rsidRPr="00050628">
        <w:rPr>
          <w:rFonts w:ascii="Times New Roman" w:hAnsi="Times New Roman"/>
          <w:sz w:val="28"/>
          <w:szCs w:val="28"/>
        </w:rPr>
        <w:t>о</w:t>
      </w:r>
      <w:r w:rsidRPr="00050628">
        <w:rPr>
          <w:rFonts w:ascii="Times New Roman" w:hAnsi="Times New Roman"/>
          <w:sz w:val="28"/>
          <w:szCs w:val="28"/>
        </w:rPr>
        <w:t xml:space="preserve">номики и создания благоприятной окружающей среды, и на </w:t>
      </w:r>
      <w:r w:rsidRPr="00050628">
        <w:rPr>
          <w:rFonts w:ascii="Times New Roman" w:hAnsi="Times New Roman"/>
          <w:spacing w:val="-12"/>
          <w:sz w:val="28"/>
          <w:szCs w:val="28"/>
        </w:rPr>
        <w:t>основании ст.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17 Федерального закона от 6 октября 2003 № 131-ФЗ «Об общих принципах организ</w:t>
      </w:r>
      <w:r w:rsidRPr="00050628">
        <w:rPr>
          <w:rFonts w:ascii="Times New Roman" w:hAnsi="Times New Roman"/>
          <w:spacing w:val="-11"/>
          <w:sz w:val="28"/>
          <w:szCs w:val="28"/>
        </w:rPr>
        <w:t>а</w:t>
      </w:r>
      <w:r w:rsidRPr="00050628">
        <w:rPr>
          <w:rFonts w:ascii="Times New Roman" w:hAnsi="Times New Roman"/>
          <w:spacing w:val="-11"/>
          <w:sz w:val="28"/>
          <w:szCs w:val="28"/>
        </w:rPr>
        <w:t>ции ме</w:t>
      </w:r>
      <w:r w:rsidRPr="00050628">
        <w:rPr>
          <w:rFonts w:ascii="Times New Roman" w:hAnsi="Times New Roman"/>
          <w:spacing w:val="-10"/>
          <w:sz w:val="28"/>
          <w:szCs w:val="28"/>
        </w:rPr>
        <w:t xml:space="preserve">стного самоуправления в Российской Федерации», </w:t>
      </w:r>
      <w:r w:rsidRPr="00050628">
        <w:rPr>
          <w:rFonts w:ascii="Times New Roman" w:hAnsi="Times New Roman"/>
          <w:sz w:val="28"/>
          <w:szCs w:val="28"/>
        </w:rPr>
        <w:t xml:space="preserve">Закона Алтайского края от 9 февраля 2011 года №19-ЗС «О стратегическом планировании социально-экономического развития Алтайского края», </w:t>
      </w:r>
      <w:r w:rsidRPr="00050628">
        <w:rPr>
          <w:rFonts w:ascii="Times New Roman" w:hAnsi="Times New Roman"/>
          <w:spacing w:val="-9"/>
          <w:sz w:val="28"/>
          <w:szCs w:val="28"/>
        </w:rPr>
        <w:t>Уста</w:t>
      </w:r>
      <w:r w:rsidRPr="00050628">
        <w:rPr>
          <w:rFonts w:ascii="Times New Roman" w:hAnsi="Times New Roman"/>
          <w:spacing w:val="-22"/>
          <w:sz w:val="28"/>
          <w:szCs w:val="28"/>
        </w:rPr>
        <w:t>ва</w:t>
      </w:r>
      <w:proofErr w:type="gramEnd"/>
      <w:r w:rsidRPr="00050628">
        <w:rPr>
          <w:rFonts w:ascii="Times New Roman" w:hAnsi="Times New Roman"/>
          <w:spacing w:val="-22"/>
          <w:sz w:val="28"/>
          <w:szCs w:val="28"/>
        </w:rPr>
        <w:t xml:space="preserve"> Курьинского сельсовета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,  Курьинский сельский Совет </w:t>
      </w:r>
      <w:r>
        <w:rPr>
          <w:rFonts w:ascii="Times New Roman" w:hAnsi="Times New Roman"/>
          <w:spacing w:val="-12"/>
          <w:sz w:val="28"/>
          <w:szCs w:val="28"/>
        </w:rPr>
        <w:t>народных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 депутатов    </w:t>
      </w:r>
      <w:r w:rsidRPr="00050628">
        <w:rPr>
          <w:rFonts w:ascii="Times New Roman" w:hAnsi="Times New Roman"/>
          <w:spacing w:val="-3"/>
          <w:sz w:val="28"/>
          <w:szCs w:val="28"/>
        </w:rPr>
        <w:t>РЕШИЛ:</w:t>
      </w:r>
    </w:p>
    <w:p w:rsidR="00050628" w:rsidRPr="00050628" w:rsidRDefault="00050628" w:rsidP="00050628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0"/>
          <w:tab w:val="left" w:leader="underscore" w:pos="27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1.  Принять программу </w:t>
      </w:r>
      <w:r>
        <w:rPr>
          <w:rFonts w:ascii="Times New Roman" w:hAnsi="Times New Roman"/>
          <w:spacing w:val="-8"/>
          <w:sz w:val="28"/>
          <w:szCs w:val="28"/>
        </w:rPr>
        <w:t xml:space="preserve">комплексного развития </w:t>
      </w:r>
      <w:r w:rsidRPr="00050628">
        <w:rPr>
          <w:rFonts w:ascii="Times New Roman" w:hAnsi="Times New Roman"/>
          <w:spacing w:val="-8"/>
          <w:sz w:val="28"/>
          <w:szCs w:val="28"/>
        </w:rPr>
        <w:t>социально</w:t>
      </w:r>
      <w:r>
        <w:rPr>
          <w:rFonts w:ascii="Times New Roman" w:hAnsi="Times New Roman"/>
          <w:spacing w:val="-8"/>
          <w:sz w:val="28"/>
          <w:szCs w:val="28"/>
        </w:rPr>
        <w:t>й инфраструктуры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Курьинского сельсовета </w:t>
      </w:r>
      <w:r>
        <w:rPr>
          <w:rFonts w:ascii="Times New Roman" w:hAnsi="Times New Roman"/>
          <w:spacing w:val="-11"/>
          <w:sz w:val="28"/>
          <w:szCs w:val="28"/>
        </w:rPr>
        <w:t>Курьинского района Алтайского края на 2017– 2026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годы</w:t>
      </w:r>
      <w:r>
        <w:rPr>
          <w:rFonts w:ascii="Times New Roman" w:hAnsi="Times New Roman"/>
          <w:spacing w:val="-11"/>
          <w:sz w:val="28"/>
          <w:szCs w:val="28"/>
        </w:rPr>
        <w:t>;</w:t>
      </w:r>
    </w:p>
    <w:p w:rsidR="00050628" w:rsidRPr="00050628" w:rsidRDefault="00050628" w:rsidP="00050628">
      <w:pPr>
        <w:widowControl w:val="0"/>
        <w:shd w:val="clear" w:color="auto" w:fill="FFFFFF"/>
        <w:tabs>
          <w:tab w:val="left" w:pos="0"/>
          <w:tab w:val="left" w:leader="underscore" w:pos="27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2. </w:t>
      </w:r>
      <w:proofErr w:type="gramStart"/>
      <w:r w:rsidRPr="00050628">
        <w:rPr>
          <w:rFonts w:ascii="Times New Roman" w:hAnsi="Times New Roman"/>
          <w:spacing w:val="-8"/>
          <w:sz w:val="28"/>
          <w:szCs w:val="28"/>
        </w:rPr>
        <w:t>Контроль за</w:t>
      </w:r>
      <w:proofErr w:type="gramEnd"/>
      <w:r w:rsidRPr="00050628">
        <w:rPr>
          <w:rFonts w:ascii="Times New Roman" w:hAnsi="Times New Roman"/>
          <w:spacing w:val="-8"/>
          <w:sz w:val="28"/>
          <w:szCs w:val="28"/>
        </w:rPr>
        <w:t xml:space="preserve">  исполнением настоящего решения возложить на главу А</w:t>
      </w:r>
      <w:r w:rsidRPr="00050628">
        <w:rPr>
          <w:rFonts w:ascii="Times New Roman" w:hAnsi="Times New Roman"/>
          <w:spacing w:val="-8"/>
          <w:sz w:val="28"/>
          <w:szCs w:val="28"/>
        </w:rPr>
        <w:t>д</w:t>
      </w:r>
      <w:r w:rsidRPr="00050628">
        <w:rPr>
          <w:rFonts w:ascii="Times New Roman" w:hAnsi="Times New Roman"/>
          <w:spacing w:val="-8"/>
          <w:sz w:val="28"/>
          <w:szCs w:val="28"/>
        </w:rPr>
        <w:t>министрации сельсовета</w:t>
      </w:r>
      <w:r w:rsidRPr="00050628">
        <w:rPr>
          <w:rFonts w:ascii="Times New Roman" w:hAnsi="Times New Roman"/>
          <w:sz w:val="28"/>
          <w:szCs w:val="28"/>
        </w:rPr>
        <w:t>.</w:t>
      </w: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</w:t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  <w:t xml:space="preserve">С.Н. </w:t>
      </w:r>
      <w:proofErr w:type="spellStart"/>
      <w:r w:rsidRPr="00050628">
        <w:rPr>
          <w:rFonts w:ascii="Times New Roman" w:hAnsi="Times New Roman"/>
          <w:sz w:val="28"/>
          <w:szCs w:val="28"/>
        </w:rPr>
        <w:t>Четвергова</w:t>
      </w:r>
      <w:proofErr w:type="spellEnd"/>
      <w:r w:rsidRPr="00050628">
        <w:rPr>
          <w:rFonts w:ascii="Times New Roman" w:hAnsi="Times New Roman"/>
          <w:sz w:val="28"/>
          <w:szCs w:val="28"/>
        </w:rPr>
        <w:t xml:space="preserve">                 </w:t>
      </w:r>
    </w:p>
    <w:p w:rsidR="00050628" w:rsidRDefault="00050628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P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У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твер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ж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ена</w:t>
      </w:r>
      <w:proofErr w:type="gramEnd"/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решением</w:t>
      </w:r>
    </w:p>
    <w:p w:rsid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Курьинского сельского</w:t>
      </w:r>
    </w:p>
    <w:p w:rsid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Совета народных депутатов</w:t>
      </w:r>
    </w:p>
    <w:p w:rsid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10.11.2017 г. № 11</w:t>
      </w:r>
    </w:p>
    <w:p w:rsidR="00D32890" w:rsidRP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spacing w:after="0" w:line="10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ПРОГРАММА</w:t>
      </w:r>
    </w:p>
    <w:p w:rsidR="00D32890" w:rsidRPr="00D32890" w:rsidRDefault="00D32890" w:rsidP="00D32890">
      <w:pPr>
        <w:suppressAutoHyphens/>
        <w:spacing w:line="10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КОМПЛЕКСНОГО РАЗВИТИЯ СОЦИАЛЬНОЙ ИНФРАСТРУКТУРЫ КУРЬИНСКОГО СЕЛЬСОВЕТА КУРЬИНСКОГО РАЙОНА АЛТАЙСКОГО КРАЯ НА 2017-2026 ГОДЫ.</w:t>
      </w:r>
    </w:p>
    <w:p w:rsidR="00D32890" w:rsidRPr="00D32890" w:rsidRDefault="00D32890" w:rsidP="00D32890">
      <w:pPr>
        <w:suppressAutoHyphens/>
        <w:spacing w:line="100" w:lineRule="atLeast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val="en-US" w:eastAsia="ar-SA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. </w:t>
      </w: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ПАСПОРТ ПРОГРАММЫ</w:t>
      </w:r>
    </w:p>
    <w:tbl>
      <w:tblPr>
        <w:tblW w:w="9587" w:type="dxa"/>
        <w:tblInd w:w="-8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2977"/>
        <w:gridCol w:w="6610"/>
      </w:tblGrid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1.1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Наименование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Программа комплексного развития социальной инфраструктуры Курьинского сельсовета Курьинского района Алтайского края на 2017-2027 гг.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1.2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Основание для разработки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</w:rPr>
              <w:t xml:space="preserve">Градостроительный Кодекс Российской Федерации, </w:t>
            </w:r>
          </w:p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Федеральный закон № 131- ФЗ от 6 ноября 2003 года «Об общих принципах организации местного самоуправления в РФ»</w:t>
            </w:r>
            <w:proofErr w:type="gramStart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,У</w:t>
            </w:r>
            <w:proofErr w:type="gramEnd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став муниципального образования Курьинского сельсовета Курьинского района Алтайского края,</w:t>
            </w:r>
          </w:p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Постановление Правительства Российской Федерации от 01.10.2015 года №1050 «Об утверждении требований к Программам комплексного развития социальной инфраструктуры поселений и городских округов»</w:t>
            </w:r>
          </w:p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Генеральный план Курьинского сельского  Курьинского района Алтайского края»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1.3.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Заказчик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Администрация Курьинского сельсовета</w:t>
            </w:r>
          </w:p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 xml:space="preserve">1.4.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Разработчик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Администрация Курьинского сельсовета 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 xml:space="preserve">1.5.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Цель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Создание материальной базы развития социальной инфраструктуры для обеспечения повышения качества жизни населения 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1.6.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Сроки реализации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</w:rPr>
              <w:t>2017-2027г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lastRenderedPageBreak/>
              <w:t>1.7.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Исполнители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Администрация Курьинского сельсовета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1.8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Ожидаемые результаты реализации Комплексной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Повышение качества, комфортности и уровня жизни населения Курьинского сельсовета</w:t>
            </w:r>
          </w:p>
          <w:p w:rsidR="00D32890" w:rsidRPr="00D32890" w:rsidRDefault="00D32890" w:rsidP="00BC4092">
            <w:pPr>
              <w:suppressAutoHyphens/>
              <w:spacing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-Обеспеченность граждан жильём,                                                   </w:t>
            </w:r>
            <w:proofErr w:type="gramStart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-н</w:t>
            </w:r>
            <w:proofErr w:type="gramEnd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ормативная доступность и обеспеченность объектами социальной инфраструктуры жителей 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1.9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Организация </w:t>
            </w:r>
            <w:proofErr w:type="gramStart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контроля за</w:t>
            </w:r>
            <w:proofErr w:type="gramEnd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исполнением</w:t>
            </w:r>
          </w:p>
          <w:p w:rsidR="00D32890" w:rsidRPr="00D32890" w:rsidRDefault="00D32890" w:rsidP="00BC4092">
            <w:pPr>
              <w:suppressAutoHyphens/>
              <w:spacing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Оперативный </w:t>
            </w:r>
            <w:proofErr w:type="gramStart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контроль за</w:t>
            </w:r>
            <w:proofErr w:type="gramEnd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исполнением Программы осуществляет Администрация и </w:t>
            </w:r>
            <w:r w:rsidRPr="00D32890">
              <w:rPr>
                <w:rFonts w:ascii="Times New Roman" w:hAnsi="Times New Roman"/>
                <w:sz w:val="28"/>
                <w:szCs w:val="28"/>
              </w:rPr>
              <w:t>Курьинский  сельский Совет народных депутатов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</w:p>
        </w:tc>
      </w:tr>
    </w:tbl>
    <w:p w:rsidR="00D32890" w:rsidRPr="00D32890" w:rsidRDefault="00D32890" w:rsidP="00D32890">
      <w:pPr>
        <w:suppressAutoHyphens/>
        <w:spacing w:before="100" w:after="100" w:line="100" w:lineRule="atLeast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spacing w:before="100" w:after="100" w:line="100" w:lineRule="atLeast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</w:pPr>
      <w:r w:rsidRPr="00D32890">
        <w:rPr>
          <w:rFonts w:ascii="Times New Roman" w:eastAsia="Times New Roman" w:hAnsi="Times New Roman"/>
          <w:b/>
          <w:bCs/>
          <w:sz w:val="28"/>
          <w:szCs w:val="28"/>
          <w:lang w:val="en-US" w:eastAsia="ar-SA"/>
        </w:rPr>
        <w:t>II</w:t>
      </w:r>
      <w:r w:rsidRPr="00D3289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.   </w:t>
      </w:r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ПРОГРАММА КОМПЛЕКСНОГО РАЗВИТИЯ СОЦИАЛЬНОЙ </w:t>
      </w:r>
      <w:proofErr w:type="gramStart"/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ИНФРАСТРУКТУРЫ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  </w:t>
      </w:r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КУРЬИНСКОГО</w:t>
      </w:r>
      <w:proofErr w:type="gramEnd"/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 СЕЛЬСОВЕТА КУРЬИНСКОГО РАЙОНА АЛТАЙСКОГО КРАЯ НА 2016-2026 ГОДЫ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u w:val="single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2.1.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Характеристика существующего состояния социальной инфраструктуры Курьинского сельсовета, описание проблемы.</w:t>
      </w:r>
    </w:p>
    <w:p w:rsidR="00D32890" w:rsidRPr="00D32890" w:rsidRDefault="00D32890" w:rsidP="00D32890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Муниципальное образование сельское поселение Курьинский сельсовет расположен в южной части Алтайского края, в центральной части Курьинского района. Территория сельсовета составляет  24487,92 га.</w:t>
      </w:r>
    </w:p>
    <w:p w:rsidR="00D32890" w:rsidRPr="00D32890" w:rsidRDefault="00D32890" w:rsidP="00D32890">
      <w:pPr>
        <w:tabs>
          <w:tab w:val="left" w:pos="856"/>
        </w:tabs>
        <w:suppressAutoHyphens/>
        <w:ind w:firstLine="844"/>
        <w:jc w:val="both"/>
        <w:rPr>
          <w:rFonts w:ascii="Times New Roman" w:eastAsia="Arial" w:hAnsi="Times New Roman"/>
          <w:color w:val="000000"/>
          <w:kern w:val="1"/>
          <w:sz w:val="28"/>
          <w:szCs w:val="28"/>
        </w:rPr>
      </w:pP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ab/>
        <w:t>Курьинский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сельсовет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граничит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с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землями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proofErr w:type="spellStart"/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Трусовского</w:t>
      </w:r>
      <w:proofErr w:type="spellEnd"/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,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Краснознаменского,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proofErr w:type="spellStart"/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Усть-Таловского</w:t>
      </w:r>
      <w:proofErr w:type="spellEnd"/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,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 xml:space="preserve">Ивановского, </w:t>
      </w:r>
      <w:proofErr w:type="spellStart"/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Казанцевского</w:t>
      </w:r>
      <w:proofErr w:type="spellEnd"/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сельсоветов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Курьинского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района,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а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также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с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землями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proofErr w:type="spellStart"/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Краснощековского</w:t>
      </w:r>
      <w:proofErr w:type="spellEnd"/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района.</w:t>
      </w:r>
    </w:p>
    <w:p w:rsidR="00D32890" w:rsidRPr="00D32890" w:rsidRDefault="00D32890" w:rsidP="00D32890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В состав Курьинского сельсовета входит село Курья, которое является административным центром поселения.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Общая численность населения в </w:t>
      </w:r>
      <w:proofErr w:type="spell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Курьинском</w:t>
      </w:r>
      <w:proofErr w:type="spell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сельсовете на 01.01.2017 г. составляет 3901 человека. В сельском совете наблюдалась тенденция сокращения  численности  населения,  вызванная миграционным оттоком населения, низким социальным уровнем жизни и его естественной убылью, а так же снижением средней продолжительности жизни и преждевременной 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lastRenderedPageBreak/>
        <w:t>смертностью, только последние два года наблюдается незначительный прирост населения.</w:t>
      </w:r>
    </w:p>
    <w:p w:rsidR="00D32890" w:rsidRPr="00D32890" w:rsidRDefault="00D32890" w:rsidP="00D32890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Территория села Курья застроена, в основном, деревянными жилыми домами с большими приусадебными участками. </w:t>
      </w:r>
    </w:p>
    <w:p w:rsidR="00D32890" w:rsidRPr="00D32890" w:rsidRDefault="00D32890" w:rsidP="00D32890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По данным бюро технической инвентаризации жилой фонд сельсовета в настоящее время составляет 107036,0  м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vertAlign w:val="superscript"/>
          <w:lang w:eastAsia="ar-SA"/>
        </w:rPr>
        <w:t>2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.</w:t>
      </w:r>
    </w:p>
    <w:p w:rsidR="00D32890" w:rsidRPr="00D32890" w:rsidRDefault="00D32890" w:rsidP="00D32890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При современной численности населения - 3901 человека — жилищная обеспеченность составляет 26.5 м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vertAlign w:val="superscript"/>
          <w:lang w:eastAsia="ar-SA"/>
        </w:rPr>
        <w:t>2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на одного жителя (при минимальной норме — 16 м² на человека, согласно </w:t>
      </w:r>
      <w:proofErr w:type="spell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СНиП</w:t>
      </w:r>
      <w:proofErr w:type="spell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2.07-01-89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vertAlign w:val="superscript"/>
          <w:lang w:eastAsia="ar-SA"/>
        </w:rPr>
        <w:t>*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). В настоящее время территория жилой застройки занимает 377,86 га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.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(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в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том числе малоэтажная жилая застройка занимает территорию 5,25 га.)</w:t>
      </w:r>
    </w:p>
    <w:p w:rsidR="00D32890" w:rsidRPr="00D32890" w:rsidRDefault="00D32890" w:rsidP="00D32890">
      <w:pPr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Немаловажным фактором, определяющим перспективность жилищного строительства в сельском населенном пункте, является действие ряда государственных программ.</w:t>
      </w:r>
    </w:p>
    <w:p w:rsidR="00D32890" w:rsidRPr="00D32890" w:rsidRDefault="00D32890" w:rsidP="00D32890">
      <w:pPr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Федерально-целевая программа «Устойчивое развитие сельский территорий на 2014-2017 годы и на период до 2020 года», МП </w:t>
      </w: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 xml:space="preserve">«Обеспечение жильём молодых семей в </w:t>
      </w:r>
      <w:proofErr w:type="spellStart"/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>Курьинском</w:t>
      </w:r>
      <w:proofErr w:type="spellEnd"/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 xml:space="preserve"> районе» </w:t>
      </w:r>
    </w:p>
    <w:p w:rsidR="00D32890" w:rsidRPr="00D32890" w:rsidRDefault="00D32890" w:rsidP="00D32890">
      <w:pPr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>Строительство частных жилых домов ведется в основном за счет собственных сил и средств застройщиков, в некоторых случаях по подряду строительных организаций.  Муниципальное жилье в сельсовете не строится. В целом наблюдаются низкие объемы жилищного строительства.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Большая часть объектов административного, культурно-бытового значения, учреждений  социальной сферы, необходимых для местного населения сельского совета и всего района, сосредоточены в центральной части районного центра. Часть учреждений размещается в приспособленных зданиях или в отдельно-стоящих капитальных строениях. Общественно-деловой центр села Курья занимает площадь 23,33 га. Муниципальная общественная застройка составляет  1697 м².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На ул. Советская  находится центральная площадь 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организованным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 пешеходным  переходам  к Дворцу культуры. Следует выделить наиболее значимые объекты: Школа, Администрация района, Музей имени М.Т.Калашникова, Церковь Знамения.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В составе общественного центра также можно выделить   парк памяти. 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lastRenderedPageBreak/>
        <w:t>В настоящее время не везде предусмотрены условия для инвалидов. Отсутствуют пандусы для беспрепятственного доступа к объектам социальной инфраструктуры, к жилым и общественным зданиям, места на стоянках для парковки специальных автотранспортных средств инвалидов.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Увеличение спроса на товары и услуги за последнее время и поддержка малого и среднего предпринимательства федеральными программами создали благоприятные условия для развития потребительского рынка в районном центре. 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Торговля на территории села в основном осуществляется в стационарных  специализированных магазинах: продуктовых, промышленных, смешанных товаров. Развита мелкорозничная торговля. 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Деятельность сферы обслуживания направлена на предоставление платных услуг населению: производство мебели, парикмахерские, фотоателье, станции технического обслуживания.  </w:t>
      </w:r>
    </w:p>
    <w:p w:rsidR="00D32890" w:rsidRPr="00D32890" w:rsidRDefault="00D32890" w:rsidP="00D32890">
      <w:pPr>
        <w:tabs>
          <w:tab w:val="left" w:pos="812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Предприятия общественного питания представлены центральной столовой, кафе в количестве 2 объектов и кафе сезонного назначения (летние кафе).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Большая часть объектов размещается в центре села.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Состояние материально-технической базы предприятий торговли и зданий бытового обслуживания — удовлетворительное.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Магазины, предприятия бытового обслуживания и общественного питания предоставляют услуги не только для населения райцентра, но и по всему району.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Культурная база  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в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. Курья представлена Дворцом культуры с залом на 350 мест.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В поселении отлажена четкая система работы по реализации комплексных программ «</w:t>
      </w:r>
      <w:proofErr w:type="spell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Курьинские</w:t>
      </w:r>
      <w:proofErr w:type="spell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звёздочки, Театральная провинция, Бизнес леди, Патриотическая песня», а также  «Творчество пожилых людей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, »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, в рамках которых проходят фестивали, мероприятия, конкурсы детского творчества.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proofErr w:type="spell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Спортивно-досуговая</w:t>
      </w:r>
      <w:proofErr w:type="spell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база включает в себя спортивную школу и стадион на 1500 мест. Село Курья является основным местом проведения спортивно-массовых мероприятий районного уровня. Техническое и 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lastRenderedPageBreak/>
        <w:t>материальное состояние учреждений культуры и спорта оценивается как неудовлетворительное и требует капитального ремонта.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Система образования представлена одной общеобразовательной школой, музыкальной школой и двумя детскими дошкольными учреждениями. 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Медицинское обслуживание в с. Курья осуществляет центральная районная больница с расчетным количеством коек — 20 дневной стационар и 60 койки круглосуточный; поликлиника  с расчетным количеством посещений в день — 250; пункт скорой помощи.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 Общий штат сотрудников учреждений здравоохранения составляет 208 человек. 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Функционируют 4 аптеки, 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рассредоточенных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по территории райцентра. 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Состояние материально-технического оснащения учреждений культуры и некоторых объектов социального обслуживания райцентра находится в неудовлетворительном состоянии, и нуждаются в реконструкции.</w:t>
      </w:r>
    </w:p>
    <w:p w:rsidR="00D32890" w:rsidRPr="00D32890" w:rsidRDefault="00D32890" w:rsidP="00D32890">
      <w:pPr>
        <w:tabs>
          <w:tab w:val="left" w:pos="281"/>
        </w:tabs>
        <w:suppressAutoHyphens/>
        <w:spacing w:line="100" w:lineRule="atLeast"/>
        <w:ind w:firstLine="847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>В целом, состояние материально-технической базы объектов культуры и спорта   находится в неудовлетворительном состоянии. Отдельные объекты культурно-бытового обслуживания нуждаются в реконструкции, также необходимо обновление материально-технической базы.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2.2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Цель и задачи Программы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Основная цель Программы  является создание материальной базы развития социальной инфраструктуры для обеспечения повышения качества жизни населения Курьинского сельсовета.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Для достижения Поставленной цели необходимо выполнить следующие задачи:</w:t>
      </w:r>
    </w:p>
    <w:p w:rsidR="00D32890" w:rsidRPr="00D32890" w:rsidRDefault="00D32890" w:rsidP="00D32890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Обеспечение безопасности, качества и эффективного использования населением объектов социальной инфраструктуры с. Курьи</w:t>
      </w:r>
    </w:p>
    <w:p w:rsidR="00D32890" w:rsidRPr="00D32890" w:rsidRDefault="00D32890" w:rsidP="00D32890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обеспечение эффективного функционирования действующей социальной инфраструктуры</w:t>
      </w:r>
    </w:p>
    <w:p w:rsidR="00D32890" w:rsidRPr="00D32890" w:rsidRDefault="00D32890" w:rsidP="00D32890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обеспечение доступности объектов социальной инфраструктуры для населения </w:t>
      </w:r>
    </w:p>
    <w:p w:rsidR="00D32890" w:rsidRPr="00D32890" w:rsidRDefault="00D32890" w:rsidP="00D32890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достижение расчётного уровня обеспеченности с. Курьи услугами объектов социальной инфраструктуры.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2.3.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СРОКИ РЕАЛИЗАЦИИ ПРОГРАММЫ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Действие Программы рассчитано на 10 лет с 2017 по 2027 годы.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jc w:val="center"/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Перечень</w:t>
      </w:r>
      <w:r w:rsidRPr="00D3289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D32890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мероприятий</w:t>
      </w:r>
      <w:r w:rsidRPr="00D3289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5"/>
        <w:gridCol w:w="3029"/>
        <w:gridCol w:w="2693"/>
        <w:gridCol w:w="1187"/>
        <w:gridCol w:w="1897"/>
      </w:tblGrid>
      <w:tr w:rsidR="00D32890" w:rsidRPr="00D32890" w:rsidTr="00D32890">
        <w:tc>
          <w:tcPr>
            <w:tcW w:w="765" w:type="dxa"/>
            <w:vAlign w:val="center"/>
          </w:tcPr>
          <w:p w:rsidR="00D32890" w:rsidRPr="00D32890" w:rsidRDefault="00D32890" w:rsidP="00D32890">
            <w:pPr>
              <w:tabs>
                <w:tab w:val="left" w:pos="67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29" w:type="dxa"/>
          </w:tcPr>
          <w:p w:rsidR="00D32890" w:rsidRPr="00D32890" w:rsidRDefault="00D32890" w:rsidP="00D32890">
            <w:pPr>
              <w:tabs>
                <w:tab w:val="left" w:pos="67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объе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та,</w:t>
            </w:r>
          </w:p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Финансирование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Сумма млн.</w:t>
            </w:r>
            <w:r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руб.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Сроки исполнения </w:t>
            </w:r>
            <w:proofErr w:type="gramStart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г</w:t>
            </w:r>
            <w:proofErr w:type="gramEnd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.г.</w:t>
            </w:r>
          </w:p>
        </w:tc>
      </w:tr>
      <w:tr w:rsidR="00D32890" w:rsidRPr="00D32890" w:rsidTr="00D32890">
        <w:tc>
          <w:tcPr>
            <w:tcW w:w="765" w:type="dxa"/>
            <w:vAlign w:val="center"/>
          </w:tcPr>
          <w:p w:rsidR="00D32890" w:rsidRPr="00D32890" w:rsidRDefault="00D32890" w:rsidP="00D32890">
            <w:pPr>
              <w:tabs>
                <w:tab w:val="left" w:pos="67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29" w:type="dxa"/>
          </w:tcPr>
          <w:p w:rsidR="00D32890" w:rsidRPr="00D32890" w:rsidRDefault="00D32890" w:rsidP="00D32890">
            <w:pPr>
              <w:suppressAutoHyphens/>
              <w:spacing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29" w:type="dxa"/>
          </w:tcPr>
          <w:p w:rsidR="00D32890" w:rsidRPr="00D32890" w:rsidRDefault="00D32890" w:rsidP="00D32890">
            <w:pPr>
              <w:tabs>
                <w:tab w:val="left" w:pos="674"/>
              </w:tabs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жилых домов,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усадебного т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па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Внебюджетные средства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120,0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2017-2027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029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спортивного комплекса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</w:t>
            </w: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офинансирование</w:t>
            </w:r>
            <w:proofErr w:type="spellEnd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Федеральный, краевой и местный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80,0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2023-2027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3029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Ремонт детского сада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Софинансирование</w:t>
            </w:r>
            <w:proofErr w:type="spellEnd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Федеральный, краевой и местный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30,0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2025-2027</w:t>
            </w:r>
            <w:r w:rsidRPr="00D32890"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3029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Строительство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бъектов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бщественного питания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Внебюджетные средства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10,0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2018-2020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3029" w:type="dxa"/>
            <w:vAlign w:val="center"/>
          </w:tcPr>
          <w:p w:rsidR="00D32890" w:rsidRPr="00D32890" w:rsidRDefault="00D32890" w:rsidP="00BC4092">
            <w:pPr>
              <w:pStyle w:val="a3"/>
              <w:ind w:firstLine="0"/>
              <w:jc w:val="left"/>
              <w:rPr>
                <w:color w:val="000000"/>
                <w:sz w:val="28"/>
                <w:szCs w:val="28"/>
              </w:rPr>
            </w:pPr>
            <w:r w:rsidRPr="00D32890">
              <w:rPr>
                <w:color w:val="000000"/>
                <w:sz w:val="28"/>
                <w:szCs w:val="28"/>
              </w:rPr>
              <w:t>Строительство аллеи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0,1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2019-2020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3029" w:type="dxa"/>
          </w:tcPr>
          <w:p w:rsidR="00D32890" w:rsidRPr="00D32890" w:rsidRDefault="00D32890" w:rsidP="00D32890">
            <w:pPr>
              <w:tabs>
                <w:tab w:val="left" w:pos="674"/>
              </w:tabs>
              <w:spacing w:after="0" w:line="240" w:lineRule="auto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Разработка проектно- 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метной документации на строител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ьс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ка культуры и отдыха с организацией зоны  для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ультурно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массовых мероприятий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Внебюджетные средства, местный бюджет 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0,2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2021-2023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3029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пляжа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Внебюджетные средства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0,2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2026</w:t>
            </w:r>
          </w:p>
        </w:tc>
      </w:tr>
    </w:tbl>
    <w:p w:rsidR="00D32890" w:rsidRPr="00D32890" w:rsidRDefault="00D32890" w:rsidP="00D32890">
      <w:pPr>
        <w:suppressAutoHyphens/>
        <w:spacing w:after="0"/>
        <w:jc w:val="center"/>
        <w:rPr>
          <w:rFonts w:ascii="Times New Roman" w:eastAsia="Arial Unicode MS" w:hAnsi="Times New Roman"/>
          <w:b/>
          <w:bCs/>
          <w:color w:val="FF0000"/>
          <w:sz w:val="28"/>
          <w:szCs w:val="28"/>
          <w:lang w:eastAsia="ar-SA"/>
        </w:rPr>
      </w:pPr>
    </w:p>
    <w:p w:rsid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u w:val="single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2.4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ОЦЕНКА СОЦИАЛЬНО-ЭКОНОМИЧЕСКОЙ ЭФФЕКТИВНОСТИ МЕРОПРИЯТИЙ, И СООТВЕТСТВИЯ РЕЗУЛЬТАТОВ НОРМАТИВНЫМ ИНДЕКСАМ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1.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В результате реализации данной комплексной Программы будет решена задача обеспечения населения объектами дошкольного образования, дополнительно будет введено в строй 120 мест в дошкольных учреждениях, улучшится шаговая доступность детских дошкольных учреждений.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lastRenderedPageBreak/>
        <w:t>2.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Произойдёт застройка жилыми домами в соответствии с Генеральным планом.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3. 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Разработка межевых планов, проектов планирования застройки, проектно-сметная документация позволят проводить реализацию Комплексной Программы в соответствии с законодательством, в плановом порядке, с использованием средств бюджетов всех уровней.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Основным результатом реализации Комплексной Программы явится повышение качества жизни населения, улучшения качества услуг, оказываемых учреждениями социальной инфраструктуры.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2.5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ОРГАНИЗАЦИЯ </w:t>
      </w:r>
      <w:proofErr w:type="gramStart"/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КОНТРОЛЯ ЗА</w:t>
      </w:r>
      <w:proofErr w:type="gramEnd"/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 ВЫПОЛНЕНИЕМ ПРОГРАММЫ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Ежегодный анализ реализации Программы осуществляет Администрация  Курьинского сельсовета. </w:t>
      </w:r>
      <w:proofErr w:type="gramStart"/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Курьински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й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сельский Совет народных депутатов заслушивает ежегодно отчёт главы Администрации 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D32890" w:rsidRPr="00D32890" w:rsidRDefault="00D32890" w:rsidP="00D32890">
      <w:pPr>
        <w:rPr>
          <w:rFonts w:ascii="Times New Roman" w:hAnsi="Times New Roman"/>
          <w:sz w:val="28"/>
          <w:szCs w:val="28"/>
        </w:rPr>
      </w:pPr>
    </w:p>
    <w:p w:rsidR="00D32890" w:rsidRPr="00D32890" w:rsidRDefault="00D32890" w:rsidP="00050628">
      <w:pPr>
        <w:spacing w:after="0"/>
        <w:rPr>
          <w:rFonts w:ascii="Times New Roman" w:hAnsi="Times New Roman"/>
          <w:sz w:val="28"/>
          <w:szCs w:val="28"/>
        </w:rPr>
      </w:pPr>
    </w:p>
    <w:sectPr w:rsidR="00D32890" w:rsidRPr="00D32890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displayVerticalDrawingGridEvery w:val="2"/>
  <w:characterSpacingControl w:val="doNotCompress"/>
  <w:compat/>
  <w:rsids>
    <w:rsidRoot w:val="00050628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628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2980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6EB"/>
    <w:rsid w:val="00197A67"/>
    <w:rsid w:val="001A0618"/>
    <w:rsid w:val="001A0A3B"/>
    <w:rsid w:val="001A10FE"/>
    <w:rsid w:val="001A1814"/>
    <w:rsid w:val="001A1882"/>
    <w:rsid w:val="001A1A9A"/>
    <w:rsid w:val="001A1BC6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E45"/>
    <w:rsid w:val="0026493D"/>
    <w:rsid w:val="00264AA9"/>
    <w:rsid w:val="00265530"/>
    <w:rsid w:val="002656B0"/>
    <w:rsid w:val="00266621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9B3"/>
    <w:rsid w:val="00294D24"/>
    <w:rsid w:val="00294DF8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101D"/>
    <w:rsid w:val="002A141D"/>
    <w:rsid w:val="002A1AE4"/>
    <w:rsid w:val="002A2080"/>
    <w:rsid w:val="002A23D0"/>
    <w:rsid w:val="002A2CD3"/>
    <w:rsid w:val="002A341A"/>
    <w:rsid w:val="002A3F20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1758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BED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E033C"/>
    <w:rsid w:val="005E03B1"/>
    <w:rsid w:val="005E09E6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96A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5682"/>
    <w:rsid w:val="006C5B6B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7B"/>
    <w:rsid w:val="006F2F3B"/>
    <w:rsid w:val="006F34F1"/>
    <w:rsid w:val="006F34FB"/>
    <w:rsid w:val="006F589F"/>
    <w:rsid w:val="006F5F00"/>
    <w:rsid w:val="006F6138"/>
    <w:rsid w:val="006F6D09"/>
    <w:rsid w:val="006F6EB6"/>
    <w:rsid w:val="006F767C"/>
    <w:rsid w:val="00700350"/>
    <w:rsid w:val="007006D4"/>
    <w:rsid w:val="0070092D"/>
    <w:rsid w:val="00700974"/>
    <w:rsid w:val="00700B8B"/>
    <w:rsid w:val="00701AB7"/>
    <w:rsid w:val="00701DB1"/>
    <w:rsid w:val="00702739"/>
    <w:rsid w:val="00703058"/>
    <w:rsid w:val="00703662"/>
    <w:rsid w:val="00703FD4"/>
    <w:rsid w:val="0070452F"/>
    <w:rsid w:val="007047D1"/>
    <w:rsid w:val="00704B0F"/>
    <w:rsid w:val="00705187"/>
    <w:rsid w:val="007052A0"/>
    <w:rsid w:val="007062A1"/>
    <w:rsid w:val="0070663E"/>
    <w:rsid w:val="007066C4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AB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11E6"/>
    <w:rsid w:val="007816F7"/>
    <w:rsid w:val="00781A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AC4"/>
    <w:rsid w:val="00854DF4"/>
    <w:rsid w:val="00854E03"/>
    <w:rsid w:val="00854EC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78A"/>
    <w:rsid w:val="00906B0E"/>
    <w:rsid w:val="0090726C"/>
    <w:rsid w:val="00907516"/>
    <w:rsid w:val="00907D72"/>
    <w:rsid w:val="0091029F"/>
    <w:rsid w:val="00910C92"/>
    <w:rsid w:val="009117E4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214"/>
    <w:rsid w:val="00942489"/>
    <w:rsid w:val="00942796"/>
    <w:rsid w:val="00942C1D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EF9"/>
    <w:rsid w:val="00A43650"/>
    <w:rsid w:val="00A43D3E"/>
    <w:rsid w:val="00A442D8"/>
    <w:rsid w:val="00A44683"/>
    <w:rsid w:val="00A448A6"/>
    <w:rsid w:val="00A4490D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F68"/>
    <w:rsid w:val="00A67095"/>
    <w:rsid w:val="00A67383"/>
    <w:rsid w:val="00A67C9A"/>
    <w:rsid w:val="00A70007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395"/>
    <w:rsid w:val="00AB23CE"/>
    <w:rsid w:val="00AB2742"/>
    <w:rsid w:val="00AB27AB"/>
    <w:rsid w:val="00AB2F00"/>
    <w:rsid w:val="00AB3372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1020"/>
    <w:rsid w:val="00B2127E"/>
    <w:rsid w:val="00B2139B"/>
    <w:rsid w:val="00B2193F"/>
    <w:rsid w:val="00B21C81"/>
    <w:rsid w:val="00B221EA"/>
    <w:rsid w:val="00B222D4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4E7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A17"/>
    <w:rsid w:val="00B62B24"/>
    <w:rsid w:val="00B62D4D"/>
    <w:rsid w:val="00B640C9"/>
    <w:rsid w:val="00B64AD4"/>
    <w:rsid w:val="00B65B50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296E"/>
    <w:rsid w:val="00B73553"/>
    <w:rsid w:val="00B73630"/>
    <w:rsid w:val="00B736A1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E28"/>
    <w:rsid w:val="00CC02D9"/>
    <w:rsid w:val="00CC0B82"/>
    <w:rsid w:val="00CC19E2"/>
    <w:rsid w:val="00CC1B29"/>
    <w:rsid w:val="00CC234A"/>
    <w:rsid w:val="00CC2444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C81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890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B1B"/>
    <w:rsid w:val="00E66EB9"/>
    <w:rsid w:val="00E67992"/>
    <w:rsid w:val="00E6799D"/>
    <w:rsid w:val="00E67DCE"/>
    <w:rsid w:val="00E7066E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B24"/>
    <w:rsid w:val="00E82D15"/>
    <w:rsid w:val="00E830F9"/>
    <w:rsid w:val="00E83281"/>
    <w:rsid w:val="00E83ADE"/>
    <w:rsid w:val="00E83D1C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27"/>
    <w:rsid w:val="00E966F9"/>
    <w:rsid w:val="00E967EA"/>
    <w:rsid w:val="00E972F0"/>
    <w:rsid w:val="00E97718"/>
    <w:rsid w:val="00E97F58"/>
    <w:rsid w:val="00EA0124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D01"/>
    <w:rsid w:val="00EE3EC2"/>
    <w:rsid w:val="00EE3FF6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D1D"/>
    <w:rsid w:val="00F13FE4"/>
    <w:rsid w:val="00F154E5"/>
    <w:rsid w:val="00F1569C"/>
    <w:rsid w:val="00F1599D"/>
    <w:rsid w:val="00F15AB6"/>
    <w:rsid w:val="00F1644C"/>
    <w:rsid w:val="00F16684"/>
    <w:rsid w:val="00F16BB6"/>
    <w:rsid w:val="00F16FA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B75"/>
    <w:rsid w:val="00F4524C"/>
    <w:rsid w:val="00F453B6"/>
    <w:rsid w:val="00F45B38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E"/>
    <w:rsid w:val="00FC7695"/>
    <w:rsid w:val="00FC76C0"/>
    <w:rsid w:val="00FC7FAB"/>
    <w:rsid w:val="00FD082D"/>
    <w:rsid w:val="00FD093F"/>
    <w:rsid w:val="00FD0DBA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0781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62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"/>
    <w:link w:val="a4"/>
    <w:qFormat/>
    <w:rsid w:val="00D32890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работа Знак"/>
    <w:link w:val="a3"/>
    <w:rsid w:val="00D32890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1797</Words>
  <Characters>10248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cp:lastPrinted>2017-12-06T07:12:00Z</cp:lastPrinted>
  <dcterms:created xsi:type="dcterms:W3CDTF">2017-11-10T08:13:00Z</dcterms:created>
  <dcterms:modified xsi:type="dcterms:W3CDTF">2017-12-06T07:14:00Z</dcterms:modified>
</cp:coreProperties>
</file>