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6D3" w:rsidRPr="00134F4B" w:rsidRDefault="00276C85" w:rsidP="00276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4B">
        <w:rPr>
          <w:rFonts w:ascii="Times New Roman" w:hAnsi="Times New Roman" w:cs="Times New Roman"/>
          <w:b/>
          <w:sz w:val="28"/>
          <w:szCs w:val="28"/>
        </w:rPr>
        <w:t>Информация о реализации программы льготного кредитования субъектов малого и среднего предпринимательства «Программа 674»</w:t>
      </w:r>
    </w:p>
    <w:p w:rsidR="00276C85" w:rsidRDefault="00276C85" w:rsidP="00276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C85">
        <w:rPr>
          <w:rFonts w:ascii="Times New Roman" w:hAnsi="Times New Roman" w:cs="Times New Roman"/>
          <w:sz w:val="28"/>
          <w:szCs w:val="28"/>
        </w:rPr>
        <w:t>Минэкономразвития  России  в  рамках  постано</w:t>
      </w:r>
      <w:r>
        <w:rPr>
          <w:rFonts w:ascii="Times New Roman" w:hAnsi="Times New Roman" w:cs="Times New Roman"/>
          <w:sz w:val="28"/>
          <w:szCs w:val="28"/>
        </w:rPr>
        <w:t>вления  Правительства   России</w:t>
      </w:r>
      <w:r w:rsidRPr="00276C85">
        <w:rPr>
          <w:rFonts w:ascii="Times New Roman" w:hAnsi="Times New Roman" w:cs="Times New Roman"/>
          <w:sz w:val="28"/>
          <w:szCs w:val="28"/>
        </w:rPr>
        <w:t xml:space="preserve"> от 03.06.2017 №674  совместно с уполномоченными</w:t>
      </w:r>
      <w:r>
        <w:rPr>
          <w:rFonts w:ascii="Times New Roman" w:hAnsi="Times New Roman" w:cs="Times New Roman"/>
          <w:sz w:val="28"/>
          <w:szCs w:val="28"/>
        </w:rPr>
        <w:t xml:space="preserve"> банками партнёрами реализует  </w:t>
      </w:r>
      <w:r w:rsidRPr="00276C85">
        <w:rPr>
          <w:rFonts w:ascii="Times New Roman" w:hAnsi="Times New Roman" w:cs="Times New Roman"/>
          <w:sz w:val="28"/>
          <w:szCs w:val="28"/>
        </w:rPr>
        <w:t>Программу     льготного     кредитования     субъект</w:t>
      </w:r>
      <w:r>
        <w:rPr>
          <w:rFonts w:ascii="Times New Roman" w:hAnsi="Times New Roman" w:cs="Times New Roman"/>
          <w:sz w:val="28"/>
          <w:szCs w:val="28"/>
        </w:rPr>
        <w:t>ов    малого    и    среднего</w:t>
      </w:r>
      <w:r w:rsidRPr="00276C85">
        <w:rPr>
          <w:rFonts w:ascii="Times New Roman" w:hAnsi="Times New Roman" w:cs="Times New Roman"/>
          <w:sz w:val="28"/>
          <w:szCs w:val="28"/>
        </w:rPr>
        <w:t xml:space="preserve"> предпринимательства (Программе 674).</w:t>
      </w:r>
    </w:p>
    <w:p w:rsidR="00276C85" w:rsidRDefault="00276C85" w:rsidP="00276C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2689"/>
        <w:gridCol w:w="6656"/>
      </w:tblGrid>
      <w:tr w:rsidR="00276C85" w:rsidTr="00134F4B">
        <w:trPr>
          <w:jc w:val="center"/>
        </w:trPr>
        <w:tc>
          <w:tcPr>
            <w:tcW w:w="2689" w:type="dxa"/>
            <w:vAlign w:val="center"/>
          </w:tcPr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Целевое</w:t>
            </w:r>
          </w:p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использование</w:t>
            </w:r>
          </w:p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кредитов</w:t>
            </w:r>
          </w:p>
          <w:p w:rsidR="00276C85" w:rsidRPr="00134F4B" w:rsidRDefault="00276C85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56" w:type="dxa"/>
          </w:tcPr>
          <w:p w:rsidR="004E2DDA" w:rsidRPr="004E2DDA" w:rsidRDefault="004E2DDA" w:rsidP="004E2D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• Инвестиционные цели -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 финансирование мероприятий по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приобретению основных средств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, модернизации и реконструкции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производства, запуску новых проектов/производств </w:t>
            </w:r>
          </w:p>
          <w:p w:rsidR="00276C85" w:rsidRDefault="00276C85" w:rsidP="00276C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85" w:rsidTr="00134F4B">
        <w:trPr>
          <w:jc w:val="center"/>
        </w:trPr>
        <w:tc>
          <w:tcPr>
            <w:tcW w:w="2689" w:type="dxa"/>
            <w:vAlign w:val="center"/>
          </w:tcPr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Размер кредита</w:t>
            </w:r>
          </w:p>
          <w:p w:rsidR="00276C85" w:rsidRPr="00134F4B" w:rsidRDefault="00276C85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56" w:type="dxa"/>
          </w:tcPr>
          <w:p w:rsidR="004E2DDA" w:rsidRPr="004E2DDA" w:rsidRDefault="004E2DDA" w:rsidP="004E2D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• Не менее </w:t>
            </w: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5 млн. рублей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 и не более </w:t>
            </w: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1 млрд. рублей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E2DDA" w:rsidRPr="004E2DDA" w:rsidRDefault="004E2DDA" w:rsidP="004E2D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• Общий размер кредитных средст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в, привлеченных одним конечным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заемщиком в рамках Программы 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674 не может превышать </w:t>
            </w:r>
            <w:r w:rsidR="00134F4B"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млрд. </w:t>
            </w: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рублей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76C85" w:rsidRDefault="00276C85" w:rsidP="00276C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85" w:rsidTr="00134F4B">
        <w:trPr>
          <w:jc w:val="center"/>
        </w:trPr>
        <w:tc>
          <w:tcPr>
            <w:tcW w:w="2689" w:type="dxa"/>
            <w:vAlign w:val="center"/>
          </w:tcPr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Процентные ставки</w:t>
            </w:r>
          </w:p>
          <w:p w:rsidR="004E2DDA" w:rsidRPr="00134F4B" w:rsidRDefault="004E2DDA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по кредитам</w:t>
            </w:r>
          </w:p>
          <w:p w:rsidR="00276C85" w:rsidRPr="00134F4B" w:rsidRDefault="00276C85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56" w:type="dxa"/>
          </w:tcPr>
          <w:p w:rsidR="006A0CD8" w:rsidRPr="004E2DDA" w:rsidRDefault="006A0CD8" w:rsidP="006A0C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Конечная ставка:  </w:t>
            </w:r>
          </w:p>
          <w:p w:rsidR="006A0CD8" w:rsidRPr="004E2DDA" w:rsidRDefault="006A0CD8" w:rsidP="006A0C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• для заемщиков субъектов малого бизнеса – </w:t>
            </w: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10,6%;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A0CD8" w:rsidRPr="004E2DDA" w:rsidRDefault="006A0CD8" w:rsidP="006A0C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• для заемщиков субъектов среднего бизнеса – </w:t>
            </w: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9,6%.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6C85" w:rsidRDefault="00276C85" w:rsidP="00276C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C85" w:rsidTr="00134F4B">
        <w:trPr>
          <w:jc w:val="center"/>
        </w:trPr>
        <w:tc>
          <w:tcPr>
            <w:tcW w:w="2689" w:type="dxa"/>
            <w:vAlign w:val="center"/>
          </w:tcPr>
          <w:p w:rsidR="006A0CD8" w:rsidRPr="00134F4B" w:rsidRDefault="006A0CD8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Сроки кредитования</w:t>
            </w:r>
          </w:p>
          <w:p w:rsidR="00276C85" w:rsidRPr="00134F4B" w:rsidRDefault="00276C85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56" w:type="dxa"/>
          </w:tcPr>
          <w:p w:rsidR="00276C85" w:rsidRDefault="006A0CD8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• срок кредитного договора (соглашен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ия), заключаемого с заемщиком, </w:t>
            </w:r>
            <w:r w:rsidR="00D42E94"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до </w:t>
            </w:r>
            <w:r w:rsidR="00D42E94"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5 лет</w:t>
            </w:r>
            <w:r w:rsidR="00D42E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42E94" w:rsidTr="00134F4B">
        <w:trPr>
          <w:jc w:val="center"/>
        </w:trPr>
        <w:tc>
          <w:tcPr>
            <w:tcW w:w="2689" w:type="dxa"/>
            <w:vAlign w:val="center"/>
          </w:tcPr>
          <w:p w:rsidR="00D42E94" w:rsidRPr="00134F4B" w:rsidRDefault="00D42E94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Требования к</w:t>
            </w:r>
          </w:p>
          <w:p w:rsidR="00D42E94" w:rsidRPr="00134F4B" w:rsidRDefault="00D42E94" w:rsidP="00134F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заёмщикам</w:t>
            </w:r>
          </w:p>
        </w:tc>
        <w:tc>
          <w:tcPr>
            <w:tcW w:w="6656" w:type="dxa"/>
          </w:tcPr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аемщик должен удовлетворять следующим требованиям: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1. Являться субъектом малого или сре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днего предпринимательства и не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относиться к субъектам малого и среднего предпринимательства, </w:t>
            </w:r>
            <w:bookmarkStart w:id="0" w:name="_GoBack"/>
            <w:bookmarkEnd w:id="0"/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указанным в частях 3 и 4 статьи 14 Ф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едерального закона "О развитии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малого и среднего предпринимательства в Российской Федерации";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2. Осуществлять деятельность в одн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ой или нескольких приоритетных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отраслях экономики (прилагается);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3. Обладать статусом налогового резидента Российской Федерации;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4. В отношении заемщика не должн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о быть возбуждено производство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по делу о несостоятельности (банкротстве) в соответствии с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законодательством Российской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 Федерации о несостоятельности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(банкротстве);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5. Не иметь просроченной (неурегулированной) задолженности по налогам, сборам и иным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бязательным платежам в бюджеты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бюджетной системы Российской Федерации;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6. Не иметь задолженности пер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ед работниками (персоналом) по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заработной плате; </w:t>
            </w:r>
          </w:p>
          <w:p w:rsidR="00D42E94" w:rsidRPr="004E2DDA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7. Не иметь в течение периода,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 равного 180 календарным дням,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предшествующего не более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 чем на 3 месяца дате принятия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уполномоченным банком реше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ния о предоставлении конечному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заемщику кредита, просроченных на 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срок свыше 30 календарных дней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>платежей по обслуживанию кред</w:t>
            </w:r>
            <w:r w:rsidR="00134F4B">
              <w:rPr>
                <w:rFonts w:ascii="Times New Roman" w:hAnsi="Times New Roman" w:cs="Times New Roman"/>
                <w:sz w:val="28"/>
                <w:szCs w:val="28"/>
              </w:rPr>
              <w:t xml:space="preserve">итного портфеля (положительная </w:t>
            </w:r>
            <w:r w:rsidRPr="004E2DDA">
              <w:rPr>
                <w:rFonts w:ascii="Times New Roman" w:hAnsi="Times New Roman" w:cs="Times New Roman"/>
                <w:sz w:val="28"/>
                <w:szCs w:val="28"/>
              </w:rPr>
              <w:t xml:space="preserve">кредитная история). </w:t>
            </w:r>
          </w:p>
          <w:p w:rsidR="00D42E94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2E94" w:rsidTr="00134F4B">
        <w:trPr>
          <w:jc w:val="center"/>
        </w:trPr>
        <w:tc>
          <w:tcPr>
            <w:tcW w:w="2689" w:type="dxa"/>
            <w:vAlign w:val="center"/>
          </w:tcPr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Перечень </w:t>
            </w:r>
          </w:p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уполномоченных </w:t>
            </w:r>
          </w:p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b/>
                <w:sz w:val="28"/>
                <w:szCs w:val="28"/>
              </w:rPr>
              <w:t>банков-партнёров</w:t>
            </w:r>
          </w:p>
        </w:tc>
        <w:tc>
          <w:tcPr>
            <w:tcW w:w="6656" w:type="dxa"/>
          </w:tcPr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sz w:val="28"/>
                <w:szCs w:val="28"/>
              </w:rPr>
              <w:t xml:space="preserve">Банк ВТБ (ПАО) </w:t>
            </w:r>
          </w:p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sz w:val="28"/>
                <w:szCs w:val="28"/>
              </w:rPr>
              <w:t xml:space="preserve">ПАО Сбербанк </w:t>
            </w:r>
          </w:p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4F4B">
              <w:rPr>
                <w:rFonts w:ascii="Times New Roman" w:hAnsi="Times New Roman" w:cs="Times New Roman"/>
                <w:sz w:val="28"/>
                <w:szCs w:val="28"/>
              </w:rPr>
              <w:t>АО «</w:t>
            </w:r>
            <w:proofErr w:type="spellStart"/>
            <w:r w:rsidRPr="00134F4B">
              <w:rPr>
                <w:rFonts w:ascii="Times New Roman" w:hAnsi="Times New Roman" w:cs="Times New Roman"/>
                <w:sz w:val="28"/>
                <w:szCs w:val="28"/>
              </w:rPr>
              <w:t>Россельхозбанк</w:t>
            </w:r>
            <w:proofErr w:type="spellEnd"/>
            <w:r w:rsidRPr="00134F4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D42E94" w:rsidRPr="00134F4B" w:rsidRDefault="00D42E94" w:rsidP="00D42E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2E94" w:rsidRDefault="00D42E94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DDA" w:rsidRPr="004E2DDA" w:rsidRDefault="004E2DDA" w:rsidP="00D42E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>Контактные лица по вопросам кредитно-гарантийной поддержки: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 Меркульева Вероника Константиновна </w:t>
      </w:r>
      <w:r w:rsidR="00D42E94" w:rsidRPr="004E2DDA">
        <w:rPr>
          <w:rFonts w:ascii="Times New Roman" w:hAnsi="Times New Roman" w:cs="Times New Roman"/>
          <w:sz w:val="28"/>
          <w:szCs w:val="28"/>
        </w:rPr>
        <w:t xml:space="preserve">–  отдел финансовой поддержки  </w:t>
      </w:r>
      <w:r w:rsidRPr="004E2DDA">
        <w:rPr>
          <w:rFonts w:ascii="Times New Roman" w:hAnsi="Times New Roman" w:cs="Times New Roman"/>
          <w:sz w:val="28"/>
          <w:szCs w:val="28"/>
        </w:rPr>
        <w:t xml:space="preserve">предпринимательства управления Алтайского края по развитию предпринимательства и рыночной инфраструктуры; тел. (3852) 24-24-82; </w:t>
      </w:r>
      <w:proofErr w:type="spellStart"/>
      <w:r w:rsidRPr="004E2DDA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4E2DDA">
        <w:rPr>
          <w:rFonts w:ascii="Times New Roman" w:hAnsi="Times New Roman" w:cs="Times New Roman"/>
          <w:sz w:val="28"/>
          <w:szCs w:val="28"/>
        </w:rPr>
        <w:t xml:space="preserve">: altsmb@mail.ru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2DDA">
        <w:rPr>
          <w:rFonts w:ascii="Times New Roman" w:hAnsi="Times New Roman" w:cs="Times New Roman"/>
          <w:sz w:val="28"/>
          <w:szCs w:val="28"/>
        </w:rPr>
        <w:t>Магель</w:t>
      </w:r>
      <w:proofErr w:type="spellEnd"/>
      <w:r w:rsidRPr="004E2DDA">
        <w:rPr>
          <w:rFonts w:ascii="Times New Roman" w:hAnsi="Times New Roman" w:cs="Times New Roman"/>
          <w:sz w:val="28"/>
          <w:szCs w:val="28"/>
        </w:rPr>
        <w:t xml:space="preserve"> Наталья Викторовна </w:t>
      </w:r>
      <w:r w:rsidR="00D42E94" w:rsidRPr="004E2DDA">
        <w:rPr>
          <w:rFonts w:ascii="Times New Roman" w:hAnsi="Times New Roman" w:cs="Times New Roman"/>
          <w:sz w:val="28"/>
          <w:szCs w:val="28"/>
        </w:rPr>
        <w:t xml:space="preserve">–  некоммерческая организация «Алтайский гарантийный  </w:t>
      </w:r>
      <w:r w:rsidRPr="004E2DDA">
        <w:rPr>
          <w:rFonts w:ascii="Times New Roman" w:hAnsi="Times New Roman" w:cs="Times New Roman"/>
          <w:sz w:val="28"/>
          <w:szCs w:val="28"/>
        </w:rPr>
        <w:t xml:space="preserve">фонд»; тел. (3852) 62-70-12; </w:t>
      </w:r>
      <w:proofErr w:type="spellStart"/>
      <w:r w:rsidRPr="004E2DDA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4E2DDA">
        <w:rPr>
          <w:rFonts w:ascii="Times New Roman" w:hAnsi="Times New Roman" w:cs="Times New Roman"/>
          <w:sz w:val="28"/>
          <w:szCs w:val="28"/>
        </w:rPr>
        <w:t xml:space="preserve">: magel@altfond.ru  </w:t>
      </w:r>
    </w:p>
    <w:p w:rsidR="00D42E94" w:rsidRDefault="00D42E94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DDA" w:rsidRPr="00134F4B" w:rsidRDefault="004E2DDA" w:rsidP="00D42E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4B">
        <w:rPr>
          <w:rFonts w:ascii="Times New Roman" w:hAnsi="Times New Roman" w:cs="Times New Roman"/>
          <w:b/>
          <w:sz w:val="28"/>
          <w:szCs w:val="28"/>
        </w:rPr>
        <w:t>Перечень приоритетных отраслей экономики для целей реализации</w:t>
      </w:r>
    </w:p>
    <w:p w:rsidR="004E2DDA" w:rsidRPr="00134F4B" w:rsidRDefault="004E2DDA" w:rsidP="00D42E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4F4B">
        <w:rPr>
          <w:rFonts w:ascii="Times New Roman" w:hAnsi="Times New Roman" w:cs="Times New Roman"/>
          <w:b/>
          <w:sz w:val="28"/>
          <w:szCs w:val="28"/>
        </w:rPr>
        <w:t>Программы 674</w:t>
      </w:r>
    </w:p>
    <w:p w:rsidR="004E2DDA" w:rsidRPr="00134F4B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F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 1. Сельское хозяйство, включая производство сел</w:t>
      </w:r>
      <w:r w:rsidR="00D42E94">
        <w:rPr>
          <w:rFonts w:ascii="Times New Roman" w:hAnsi="Times New Roman" w:cs="Times New Roman"/>
          <w:sz w:val="28"/>
          <w:szCs w:val="28"/>
        </w:rPr>
        <w:t xml:space="preserve">ьскохозяйственной продукции, а </w:t>
      </w:r>
      <w:r w:rsidRPr="004E2DDA">
        <w:rPr>
          <w:rFonts w:ascii="Times New Roman" w:hAnsi="Times New Roman" w:cs="Times New Roman"/>
          <w:sz w:val="28"/>
          <w:szCs w:val="28"/>
        </w:rPr>
        <w:t>также предоставление услуг в этой отрасли экономики, в</w:t>
      </w:r>
      <w:r w:rsidR="00D42E94">
        <w:rPr>
          <w:rFonts w:ascii="Times New Roman" w:hAnsi="Times New Roman" w:cs="Times New Roman"/>
          <w:sz w:val="28"/>
          <w:szCs w:val="28"/>
        </w:rPr>
        <w:t xml:space="preserve"> том числе в целях обеспечения </w:t>
      </w:r>
      <w:proofErr w:type="spellStart"/>
      <w:r w:rsidRPr="004E2DDA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Pr="004E2DDA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Pr="004E2DDA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Pr="004E2DDA">
        <w:rPr>
          <w:rFonts w:ascii="Times New Roman" w:hAnsi="Times New Roman" w:cs="Times New Roman"/>
          <w:sz w:val="28"/>
          <w:szCs w:val="28"/>
        </w:rPr>
        <w:t xml:space="preserve"> экспорта.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>2. Обрабатывающее производство, в том числе производство пищевых продуктов, первичная и последующая (промышленная) пе</w:t>
      </w:r>
      <w:r w:rsidR="00D42E94">
        <w:rPr>
          <w:rFonts w:ascii="Times New Roman" w:hAnsi="Times New Roman" w:cs="Times New Roman"/>
          <w:sz w:val="28"/>
          <w:szCs w:val="28"/>
        </w:rPr>
        <w:t xml:space="preserve">реработка сельскохозяйственной </w:t>
      </w:r>
      <w:r w:rsidRPr="004E2DDA">
        <w:rPr>
          <w:rFonts w:ascii="Times New Roman" w:hAnsi="Times New Roman" w:cs="Times New Roman"/>
          <w:sz w:val="28"/>
          <w:szCs w:val="28"/>
        </w:rPr>
        <w:t xml:space="preserve">продукции, в том числе в целях обеспечения </w:t>
      </w:r>
      <w:proofErr w:type="spellStart"/>
      <w:r w:rsidRPr="004E2DDA">
        <w:rPr>
          <w:rFonts w:ascii="Times New Roman" w:hAnsi="Times New Roman" w:cs="Times New Roman"/>
          <w:sz w:val="28"/>
          <w:szCs w:val="28"/>
        </w:rPr>
        <w:t>импортоза</w:t>
      </w:r>
      <w:r w:rsidR="00D42E94">
        <w:rPr>
          <w:rFonts w:ascii="Times New Roman" w:hAnsi="Times New Roman" w:cs="Times New Roman"/>
          <w:sz w:val="28"/>
          <w:szCs w:val="28"/>
        </w:rPr>
        <w:t>мещения</w:t>
      </w:r>
      <w:proofErr w:type="spellEnd"/>
      <w:r w:rsidR="00D42E94">
        <w:rPr>
          <w:rFonts w:ascii="Times New Roman" w:hAnsi="Times New Roman" w:cs="Times New Roman"/>
          <w:sz w:val="28"/>
          <w:szCs w:val="28"/>
        </w:rPr>
        <w:t xml:space="preserve"> и развития </w:t>
      </w:r>
      <w:proofErr w:type="spellStart"/>
      <w:r w:rsidR="00D42E94">
        <w:rPr>
          <w:rFonts w:ascii="Times New Roman" w:hAnsi="Times New Roman" w:cs="Times New Roman"/>
          <w:sz w:val="28"/>
          <w:szCs w:val="28"/>
        </w:rPr>
        <w:t>несырьевого</w:t>
      </w:r>
      <w:proofErr w:type="spellEnd"/>
      <w:r w:rsidR="00D42E94">
        <w:rPr>
          <w:rFonts w:ascii="Times New Roman" w:hAnsi="Times New Roman" w:cs="Times New Roman"/>
          <w:sz w:val="28"/>
          <w:szCs w:val="28"/>
        </w:rPr>
        <w:t xml:space="preserve"> </w:t>
      </w:r>
      <w:r w:rsidRPr="004E2DDA">
        <w:rPr>
          <w:rFonts w:ascii="Times New Roman" w:hAnsi="Times New Roman" w:cs="Times New Roman"/>
          <w:sz w:val="28"/>
          <w:szCs w:val="28"/>
        </w:rPr>
        <w:t xml:space="preserve">экспорта.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3. Производство и распределение электроэнергии, газа и воды.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4. Строительство, в том числе в рамках развития внутреннего туризма.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5. Транспорт и связь.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>6. Туристская деятельность и деятельность в област</w:t>
      </w:r>
      <w:r w:rsidR="00D42E94">
        <w:rPr>
          <w:rFonts w:ascii="Times New Roman" w:hAnsi="Times New Roman" w:cs="Times New Roman"/>
          <w:sz w:val="28"/>
          <w:szCs w:val="28"/>
        </w:rPr>
        <w:t xml:space="preserve">и туристской индустрии в целях </w:t>
      </w:r>
      <w:r w:rsidRPr="004E2DDA">
        <w:rPr>
          <w:rFonts w:ascii="Times New Roman" w:hAnsi="Times New Roman" w:cs="Times New Roman"/>
          <w:sz w:val="28"/>
          <w:szCs w:val="28"/>
        </w:rPr>
        <w:t xml:space="preserve">развития внутреннего туризма.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 xml:space="preserve">7. Деятельность в области здравоохранения.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lastRenderedPageBreak/>
        <w:t>8. Сбор, обработка и утилизация отходов, в том чис</w:t>
      </w:r>
      <w:r w:rsidR="00D42E94">
        <w:rPr>
          <w:rFonts w:ascii="Times New Roman" w:hAnsi="Times New Roman" w:cs="Times New Roman"/>
          <w:sz w:val="28"/>
          <w:szCs w:val="28"/>
        </w:rPr>
        <w:t xml:space="preserve">ле отсортированных материалов, </w:t>
      </w:r>
      <w:r w:rsidRPr="004E2DDA">
        <w:rPr>
          <w:rFonts w:ascii="Times New Roman" w:hAnsi="Times New Roman" w:cs="Times New Roman"/>
          <w:sz w:val="28"/>
          <w:szCs w:val="28"/>
        </w:rPr>
        <w:t>а также переработка металлических и неметаллич</w:t>
      </w:r>
      <w:r w:rsidR="00D42E94">
        <w:rPr>
          <w:rFonts w:ascii="Times New Roman" w:hAnsi="Times New Roman" w:cs="Times New Roman"/>
          <w:sz w:val="28"/>
          <w:szCs w:val="28"/>
        </w:rPr>
        <w:t xml:space="preserve">еских отходов, мусора и прочих </w:t>
      </w:r>
      <w:r w:rsidRPr="004E2DDA">
        <w:rPr>
          <w:rFonts w:ascii="Times New Roman" w:hAnsi="Times New Roman" w:cs="Times New Roman"/>
          <w:sz w:val="28"/>
          <w:szCs w:val="28"/>
        </w:rPr>
        <w:t xml:space="preserve">предметов во вторичное сырье. </w:t>
      </w:r>
    </w:p>
    <w:p w:rsidR="004E2DDA" w:rsidRPr="004E2DDA" w:rsidRDefault="004E2DDA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2DDA">
        <w:rPr>
          <w:rFonts w:ascii="Times New Roman" w:hAnsi="Times New Roman" w:cs="Times New Roman"/>
          <w:sz w:val="28"/>
          <w:szCs w:val="28"/>
        </w:rPr>
        <w:t>9. Отрасли экономики, в которых реализуются при</w:t>
      </w:r>
      <w:r w:rsidR="00D42E94">
        <w:rPr>
          <w:rFonts w:ascii="Times New Roman" w:hAnsi="Times New Roman" w:cs="Times New Roman"/>
          <w:sz w:val="28"/>
          <w:szCs w:val="28"/>
        </w:rPr>
        <w:t xml:space="preserve">оритетные направления развития </w:t>
      </w:r>
      <w:r w:rsidRPr="004E2DDA">
        <w:rPr>
          <w:rFonts w:ascii="Times New Roman" w:hAnsi="Times New Roman" w:cs="Times New Roman"/>
          <w:sz w:val="28"/>
          <w:szCs w:val="28"/>
        </w:rPr>
        <w:t xml:space="preserve">науки, технологий и техники в Российской Федерации, </w:t>
      </w:r>
      <w:r w:rsidR="00D42E94">
        <w:rPr>
          <w:rFonts w:ascii="Times New Roman" w:hAnsi="Times New Roman" w:cs="Times New Roman"/>
          <w:sz w:val="28"/>
          <w:szCs w:val="28"/>
        </w:rPr>
        <w:t xml:space="preserve">а также критические технологии </w:t>
      </w:r>
      <w:r w:rsidRPr="004E2DDA">
        <w:rPr>
          <w:rFonts w:ascii="Times New Roman" w:hAnsi="Times New Roman" w:cs="Times New Roman"/>
          <w:sz w:val="28"/>
          <w:szCs w:val="28"/>
        </w:rPr>
        <w:t>Российской Федерации, перечень которых утвержде</w:t>
      </w:r>
      <w:r w:rsidR="00D42E94">
        <w:rPr>
          <w:rFonts w:ascii="Times New Roman" w:hAnsi="Times New Roman" w:cs="Times New Roman"/>
          <w:sz w:val="28"/>
          <w:szCs w:val="28"/>
        </w:rPr>
        <w:t xml:space="preserve">н Указом Президента Российской </w:t>
      </w:r>
      <w:r w:rsidRPr="004E2DDA">
        <w:rPr>
          <w:rFonts w:ascii="Times New Roman" w:hAnsi="Times New Roman" w:cs="Times New Roman"/>
          <w:sz w:val="28"/>
          <w:szCs w:val="28"/>
        </w:rPr>
        <w:t>Федерации от 7 июля 2011 г. N 899 «Об утверж</w:t>
      </w:r>
      <w:r w:rsidR="00D42E94">
        <w:rPr>
          <w:rFonts w:ascii="Times New Roman" w:hAnsi="Times New Roman" w:cs="Times New Roman"/>
          <w:sz w:val="28"/>
          <w:szCs w:val="28"/>
        </w:rPr>
        <w:t xml:space="preserve">дении приоритетных направлений </w:t>
      </w:r>
      <w:r w:rsidRPr="004E2DDA">
        <w:rPr>
          <w:rFonts w:ascii="Times New Roman" w:hAnsi="Times New Roman" w:cs="Times New Roman"/>
          <w:sz w:val="28"/>
          <w:szCs w:val="28"/>
        </w:rPr>
        <w:t>развития науки, технологий и техники в Российской Ф</w:t>
      </w:r>
      <w:r w:rsidR="00D42E94">
        <w:rPr>
          <w:rFonts w:ascii="Times New Roman" w:hAnsi="Times New Roman" w:cs="Times New Roman"/>
          <w:sz w:val="28"/>
          <w:szCs w:val="28"/>
        </w:rPr>
        <w:t xml:space="preserve">едерации и перечня критических </w:t>
      </w:r>
      <w:r w:rsidRPr="004E2DDA">
        <w:rPr>
          <w:rFonts w:ascii="Times New Roman" w:hAnsi="Times New Roman" w:cs="Times New Roman"/>
          <w:sz w:val="28"/>
          <w:szCs w:val="28"/>
        </w:rPr>
        <w:t xml:space="preserve">технологий Российской Федерации». </w:t>
      </w:r>
    </w:p>
    <w:p w:rsidR="00276C85" w:rsidRPr="004E2DDA" w:rsidRDefault="00276C85" w:rsidP="004E2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76C85" w:rsidRPr="004E2DDA" w:rsidSect="00610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5D56"/>
    <w:rsid w:val="00003E61"/>
    <w:rsid w:val="00007E92"/>
    <w:rsid w:val="00010664"/>
    <w:rsid w:val="00014BF8"/>
    <w:rsid w:val="00022FE9"/>
    <w:rsid w:val="00037F17"/>
    <w:rsid w:val="00047C5F"/>
    <w:rsid w:val="0005278D"/>
    <w:rsid w:val="00052A84"/>
    <w:rsid w:val="00055896"/>
    <w:rsid w:val="00060451"/>
    <w:rsid w:val="00063270"/>
    <w:rsid w:val="000712D6"/>
    <w:rsid w:val="00073019"/>
    <w:rsid w:val="0008035D"/>
    <w:rsid w:val="00082379"/>
    <w:rsid w:val="000908C8"/>
    <w:rsid w:val="000A3026"/>
    <w:rsid w:val="000A480C"/>
    <w:rsid w:val="000D394B"/>
    <w:rsid w:val="000D46F4"/>
    <w:rsid w:val="000F083D"/>
    <w:rsid w:val="000F537F"/>
    <w:rsid w:val="00104B57"/>
    <w:rsid w:val="00105A2C"/>
    <w:rsid w:val="00106B50"/>
    <w:rsid w:val="00123993"/>
    <w:rsid w:val="00123D5D"/>
    <w:rsid w:val="00126399"/>
    <w:rsid w:val="00134F4B"/>
    <w:rsid w:val="0014338C"/>
    <w:rsid w:val="00150D63"/>
    <w:rsid w:val="00160D50"/>
    <w:rsid w:val="00166E7B"/>
    <w:rsid w:val="00167D86"/>
    <w:rsid w:val="00175CA5"/>
    <w:rsid w:val="00182271"/>
    <w:rsid w:val="00182ACD"/>
    <w:rsid w:val="00185101"/>
    <w:rsid w:val="001A1115"/>
    <w:rsid w:val="001A4BD3"/>
    <w:rsid w:val="001B3AF8"/>
    <w:rsid w:val="001B5B52"/>
    <w:rsid w:val="001B5E05"/>
    <w:rsid w:val="001C054B"/>
    <w:rsid w:val="001C5DF2"/>
    <w:rsid w:val="001E14E3"/>
    <w:rsid w:val="001E7059"/>
    <w:rsid w:val="001F4487"/>
    <w:rsid w:val="00200D89"/>
    <w:rsid w:val="00201B0B"/>
    <w:rsid w:val="00207F6E"/>
    <w:rsid w:val="0022016E"/>
    <w:rsid w:val="00224C46"/>
    <w:rsid w:val="00227A2B"/>
    <w:rsid w:val="002342BC"/>
    <w:rsid w:val="002410D3"/>
    <w:rsid w:val="00247743"/>
    <w:rsid w:val="0025459B"/>
    <w:rsid w:val="002567F8"/>
    <w:rsid w:val="00261A6F"/>
    <w:rsid w:val="00263656"/>
    <w:rsid w:val="00270103"/>
    <w:rsid w:val="00276225"/>
    <w:rsid w:val="00276C85"/>
    <w:rsid w:val="002823F1"/>
    <w:rsid w:val="002901AA"/>
    <w:rsid w:val="00293F49"/>
    <w:rsid w:val="00295EEB"/>
    <w:rsid w:val="002A5C0A"/>
    <w:rsid w:val="002E147F"/>
    <w:rsid w:val="002E5FB3"/>
    <w:rsid w:val="002F518F"/>
    <w:rsid w:val="003011D5"/>
    <w:rsid w:val="00305ACA"/>
    <w:rsid w:val="00306CA4"/>
    <w:rsid w:val="00310D28"/>
    <w:rsid w:val="0036112B"/>
    <w:rsid w:val="00363279"/>
    <w:rsid w:val="00372258"/>
    <w:rsid w:val="00372553"/>
    <w:rsid w:val="00375C2C"/>
    <w:rsid w:val="00382D46"/>
    <w:rsid w:val="00384E68"/>
    <w:rsid w:val="00386F4B"/>
    <w:rsid w:val="00391154"/>
    <w:rsid w:val="003A1AC2"/>
    <w:rsid w:val="003A4714"/>
    <w:rsid w:val="003B07EA"/>
    <w:rsid w:val="003B4E8A"/>
    <w:rsid w:val="003C4193"/>
    <w:rsid w:val="003C4FD0"/>
    <w:rsid w:val="003D1BA2"/>
    <w:rsid w:val="003E5856"/>
    <w:rsid w:val="00407A63"/>
    <w:rsid w:val="004239B2"/>
    <w:rsid w:val="00437E84"/>
    <w:rsid w:val="00443FBE"/>
    <w:rsid w:val="00446BB2"/>
    <w:rsid w:val="0045302A"/>
    <w:rsid w:val="00453A87"/>
    <w:rsid w:val="00454EC6"/>
    <w:rsid w:val="00470B71"/>
    <w:rsid w:val="00474F4D"/>
    <w:rsid w:val="004771D3"/>
    <w:rsid w:val="00481CC2"/>
    <w:rsid w:val="0048649C"/>
    <w:rsid w:val="00493CC6"/>
    <w:rsid w:val="004A7F2D"/>
    <w:rsid w:val="004C1A5A"/>
    <w:rsid w:val="004C6589"/>
    <w:rsid w:val="004D39BD"/>
    <w:rsid w:val="004D7189"/>
    <w:rsid w:val="004E011D"/>
    <w:rsid w:val="004E2DDA"/>
    <w:rsid w:val="004E610E"/>
    <w:rsid w:val="004F1EDB"/>
    <w:rsid w:val="00516803"/>
    <w:rsid w:val="0052063F"/>
    <w:rsid w:val="00526C74"/>
    <w:rsid w:val="00533ACE"/>
    <w:rsid w:val="005345B3"/>
    <w:rsid w:val="00561D98"/>
    <w:rsid w:val="00564822"/>
    <w:rsid w:val="005661C0"/>
    <w:rsid w:val="005713AF"/>
    <w:rsid w:val="00574BFA"/>
    <w:rsid w:val="005817F5"/>
    <w:rsid w:val="00585484"/>
    <w:rsid w:val="005976EE"/>
    <w:rsid w:val="00597F30"/>
    <w:rsid w:val="005A574D"/>
    <w:rsid w:val="005A6834"/>
    <w:rsid w:val="005B0F07"/>
    <w:rsid w:val="005B18D4"/>
    <w:rsid w:val="005C2B1D"/>
    <w:rsid w:val="005E040E"/>
    <w:rsid w:val="005E5DF9"/>
    <w:rsid w:val="005F17E2"/>
    <w:rsid w:val="005F225B"/>
    <w:rsid w:val="006040E9"/>
    <w:rsid w:val="006104C6"/>
    <w:rsid w:val="00611F3D"/>
    <w:rsid w:val="00617DCB"/>
    <w:rsid w:val="00631C90"/>
    <w:rsid w:val="00633DF6"/>
    <w:rsid w:val="00636B39"/>
    <w:rsid w:val="006525F7"/>
    <w:rsid w:val="0065264B"/>
    <w:rsid w:val="0066744C"/>
    <w:rsid w:val="00680489"/>
    <w:rsid w:val="00683681"/>
    <w:rsid w:val="00693BD0"/>
    <w:rsid w:val="00695C89"/>
    <w:rsid w:val="006A0CD8"/>
    <w:rsid w:val="006A0EAF"/>
    <w:rsid w:val="006A5743"/>
    <w:rsid w:val="006C1316"/>
    <w:rsid w:val="006C37EE"/>
    <w:rsid w:val="006D11FE"/>
    <w:rsid w:val="006D599A"/>
    <w:rsid w:val="006D78FE"/>
    <w:rsid w:val="006F39BF"/>
    <w:rsid w:val="0070193E"/>
    <w:rsid w:val="00703C1D"/>
    <w:rsid w:val="007079D9"/>
    <w:rsid w:val="0071124B"/>
    <w:rsid w:val="0071225F"/>
    <w:rsid w:val="00725F5D"/>
    <w:rsid w:val="00732EAC"/>
    <w:rsid w:val="00742EBB"/>
    <w:rsid w:val="00746567"/>
    <w:rsid w:val="00750F19"/>
    <w:rsid w:val="007747D2"/>
    <w:rsid w:val="00774EA2"/>
    <w:rsid w:val="007751D8"/>
    <w:rsid w:val="00780BC0"/>
    <w:rsid w:val="0079244D"/>
    <w:rsid w:val="007942B7"/>
    <w:rsid w:val="007B33BA"/>
    <w:rsid w:val="007B5E35"/>
    <w:rsid w:val="007C1174"/>
    <w:rsid w:val="007C2624"/>
    <w:rsid w:val="007D5D46"/>
    <w:rsid w:val="007D616D"/>
    <w:rsid w:val="007E402A"/>
    <w:rsid w:val="007F66D3"/>
    <w:rsid w:val="00802B6F"/>
    <w:rsid w:val="00806F94"/>
    <w:rsid w:val="00815668"/>
    <w:rsid w:val="0082082F"/>
    <w:rsid w:val="00821AA8"/>
    <w:rsid w:val="00824F54"/>
    <w:rsid w:val="00827D0D"/>
    <w:rsid w:val="00837BE9"/>
    <w:rsid w:val="00837DE1"/>
    <w:rsid w:val="00843968"/>
    <w:rsid w:val="00845A01"/>
    <w:rsid w:val="0085373D"/>
    <w:rsid w:val="00867BA5"/>
    <w:rsid w:val="00871CE9"/>
    <w:rsid w:val="008803C0"/>
    <w:rsid w:val="008868B7"/>
    <w:rsid w:val="00895D1E"/>
    <w:rsid w:val="008A2F7A"/>
    <w:rsid w:val="008B2A50"/>
    <w:rsid w:val="008C03E6"/>
    <w:rsid w:val="008C0F6E"/>
    <w:rsid w:val="008C4C45"/>
    <w:rsid w:val="008C6719"/>
    <w:rsid w:val="008C6F21"/>
    <w:rsid w:val="008F56C9"/>
    <w:rsid w:val="0090206A"/>
    <w:rsid w:val="00903E6C"/>
    <w:rsid w:val="00904153"/>
    <w:rsid w:val="00906DE9"/>
    <w:rsid w:val="0091359B"/>
    <w:rsid w:val="00920AAB"/>
    <w:rsid w:val="009310C8"/>
    <w:rsid w:val="0093257C"/>
    <w:rsid w:val="00936CB2"/>
    <w:rsid w:val="0094456D"/>
    <w:rsid w:val="00956965"/>
    <w:rsid w:val="00975822"/>
    <w:rsid w:val="00981AAE"/>
    <w:rsid w:val="00981FB6"/>
    <w:rsid w:val="00987707"/>
    <w:rsid w:val="00996CFF"/>
    <w:rsid w:val="009A1848"/>
    <w:rsid w:val="009A2D2D"/>
    <w:rsid w:val="009D2558"/>
    <w:rsid w:val="009D3FF0"/>
    <w:rsid w:val="009D4D90"/>
    <w:rsid w:val="009E0E81"/>
    <w:rsid w:val="009E39C1"/>
    <w:rsid w:val="009E576A"/>
    <w:rsid w:val="009E63E9"/>
    <w:rsid w:val="009E68C8"/>
    <w:rsid w:val="009F092D"/>
    <w:rsid w:val="009F6733"/>
    <w:rsid w:val="009F7072"/>
    <w:rsid w:val="00A00E84"/>
    <w:rsid w:val="00A02586"/>
    <w:rsid w:val="00A03AB0"/>
    <w:rsid w:val="00A042A0"/>
    <w:rsid w:val="00A11923"/>
    <w:rsid w:val="00A1196F"/>
    <w:rsid w:val="00A1722D"/>
    <w:rsid w:val="00A27BC1"/>
    <w:rsid w:val="00A32DBA"/>
    <w:rsid w:val="00A364BC"/>
    <w:rsid w:val="00A36FB9"/>
    <w:rsid w:val="00A52C1F"/>
    <w:rsid w:val="00A53BAE"/>
    <w:rsid w:val="00A5707A"/>
    <w:rsid w:val="00A8058C"/>
    <w:rsid w:val="00A85338"/>
    <w:rsid w:val="00A87210"/>
    <w:rsid w:val="00A910B9"/>
    <w:rsid w:val="00A93921"/>
    <w:rsid w:val="00A94330"/>
    <w:rsid w:val="00AC5416"/>
    <w:rsid w:val="00AC6A5D"/>
    <w:rsid w:val="00AD135F"/>
    <w:rsid w:val="00AD59BE"/>
    <w:rsid w:val="00AE5083"/>
    <w:rsid w:val="00AE5AE2"/>
    <w:rsid w:val="00AF5061"/>
    <w:rsid w:val="00B011D5"/>
    <w:rsid w:val="00B01FA2"/>
    <w:rsid w:val="00B20AF6"/>
    <w:rsid w:val="00B22B61"/>
    <w:rsid w:val="00B23C5D"/>
    <w:rsid w:val="00B51372"/>
    <w:rsid w:val="00B55379"/>
    <w:rsid w:val="00B63668"/>
    <w:rsid w:val="00B750D1"/>
    <w:rsid w:val="00B82B45"/>
    <w:rsid w:val="00B97366"/>
    <w:rsid w:val="00BA5403"/>
    <w:rsid w:val="00BA5C5B"/>
    <w:rsid w:val="00BC0BB7"/>
    <w:rsid w:val="00BD258B"/>
    <w:rsid w:val="00BD7249"/>
    <w:rsid w:val="00BE7FD5"/>
    <w:rsid w:val="00BF738D"/>
    <w:rsid w:val="00C01E12"/>
    <w:rsid w:val="00C0277B"/>
    <w:rsid w:val="00C07476"/>
    <w:rsid w:val="00C120DB"/>
    <w:rsid w:val="00C123F9"/>
    <w:rsid w:val="00C207BE"/>
    <w:rsid w:val="00C21CCD"/>
    <w:rsid w:val="00C23A2C"/>
    <w:rsid w:val="00C33988"/>
    <w:rsid w:val="00C34BC1"/>
    <w:rsid w:val="00C45F3D"/>
    <w:rsid w:val="00C46775"/>
    <w:rsid w:val="00C47F70"/>
    <w:rsid w:val="00C51867"/>
    <w:rsid w:val="00C55D56"/>
    <w:rsid w:val="00C564A0"/>
    <w:rsid w:val="00C56CAE"/>
    <w:rsid w:val="00C6303B"/>
    <w:rsid w:val="00C86A56"/>
    <w:rsid w:val="00C92BF4"/>
    <w:rsid w:val="00C966D7"/>
    <w:rsid w:val="00C97EED"/>
    <w:rsid w:val="00CA0ED9"/>
    <w:rsid w:val="00CA2ADA"/>
    <w:rsid w:val="00CA546E"/>
    <w:rsid w:val="00CB3CA6"/>
    <w:rsid w:val="00CC2830"/>
    <w:rsid w:val="00CD132D"/>
    <w:rsid w:val="00CD4E0E"/>
    <w:rsid w:val="00CE189B"/>
    <w:rsid w:val="00CE427A"/>
    <w:rsid w:val="00CF0A51"/>
    <w:rsid w:val="00D04803"/>
    <w:rsid w:val="00D10F95"/>
    <w:rsid w:val="00D15D62"/>
    <w:rsid w:val="00D261AA"/>
    <w:rsid w:val="00D41353"/>
    <w:rsid w:val="00D41D25"/>
    <w:rsid w:val="00D42E94"/>
    <w:rsid w:val="00D44A13"/>
    <w:rsid w:val="00D46F4E"/>
    <w:rsid w:val="00D5007C"/>
    <w:rsid w:val="00D5104A"/>
    <w:rsid w:val="00D5592F"/>
    <w:rsid w:val="00D64A66"/>
    <w:rsid w:val="00D72B2C"/>
    <w:rsid w:val="00D76E14"/>
    <w:rsid w:val="00DB35A5"/>
    <w:rsid w:val="00DB5B6A"/>
    <w:rsid w:val="00DB7367"/>
    <w:rsid w:val="00DC0F95"/>
    <w:rsid w:val="00DD7309"/>
    <w:rsid w:val="00DE3F0A"/>
    <w:rsid w:val="00DF69A7"/>
    <w:rsid w:val="00E0487D"/>
    <w:rsid w:val="00E078E0"/>
    <w:rsid w:val="00E15947"/>
    <w:rsid w:val="00E4428E"/>
    <w:rsid w:val="00E52324"/>
    <w:rsid w:val="00E530A0"/>
    <w:rsid w:val="00E679CB"/>
    <w:rsid w:val="00E7264F"/>
    <w:rsid w:val="00E831B8"/>
    <w:rsid w:val="00E9682B"/>
    <w:rsid w:val="00EB0DD8"/>
    <w:rsid w:val="00EB7B0B"/>
    <w:rsid w:val="00EC3EC3"/>
    <w:rsid w:val="00EC3F76"/>
    <w:rsid w:val="00EC71B5"/>
    <w:rsid w:val="00EE5640"/>
    <w:rsid w:val="00EE6DA4"/>
    <w:rsid w:val="00EF00EB"/>
    <w:rsid w:val="00EF5D6A"/>
    <w:rsid w:val="00EF6578"/>
    <w:rsid w:val="00F0013C"/>
    <w:rsid w:val="00F065EF"/>
    <w:rsid w:val="00F06DE8"/>
    <w:rsid w:val="00F172F2"/>
    <w:rsid w:val="00F2400C"/>
    <w:rsid w:val="00F30082"/>
    <w:rsid w:val="00F3053C"/>
    <w:rsid w:val="00F41AEB"/>
    <w:rsid w:val="00F5172F"/>
    <w:rsid w:val="00F55DC9"/>
    <w:rsid w:val="00F5632D"/>
    <w:rsid w:val="00F95ABC"/>
    <w:rsid w:val="00FA2066"/>
    <w:rsid w:val="00FA209B"/>
    <w:rsid w:val="00FA2B7B"/>
    <w:rsid w:val="00FC25B8"/>
    <w:rsid w:val="00FC4610"/>
    <w:rsid w:val="00FC5649"/>
    <w:rsid w:val="00FE0EC0"/>
    <w:rsid w:val="00FE5FC6"/>
    <w:rsid w:val="00FE672A"/>
    <w:rsid w:val="00FF1748"/>
    <w:rsid w:val="00FF5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39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39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999-ноут</cp:lastModifiedBy>
  <cp:revision>2</cp:revision>
  <cp:lastPrinted>2017-10-20T07:41:00Z</cp:lastPrinted>
  <dcterms:created xsi:type="dcterms:W3CDTF">2017-10-25T02:18:00Z</dcterms:created>
  <dcterms:modified xsi:type="dcterms:W3CDTF">2017-10-25T02:18:00Z</dcterms:modified>
</cp:coreProperties>
</file>